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1C" w:rsidRDefault="0000001C" w:rsidP="00205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D3F7C" w:rsidRPr="00DD3F7C" w:rsidRDefault="00DD3F7C" w:rsidP="00DD3F7C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DD3F7C" w:rsidRPr="00DD3F7C" w:rsidRDefault="00DD3F7C" w:rsidP="00DD3F7C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D3F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Основные показатели деятельности член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</w:t>
      </w:r>
      <w:r w:rsidRPr="00DD3F7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Союза МКСО</w:t>
      </w:r>
    </w:p>
    <w:p w:rsidR="00DD3F7C" w:rsidRPr="00DD3F7C" w:rsidRDefault="0021182A" w:rsidP="00DD3F7C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Контрольно-счетный орган муниципального округа город Кировск с подведомственной территорией Мурманской области</w:t>
      </w:r>
    </w:p>
    <w:p w:rsidR="00DD3F7C" w:rsidRPr="00DD3F7C" w:rsidRDefault="00DD3F7C" w:rsidP="00DD3F7C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D3F7C">
        <w:rPr>
          <w:rFonts w:ascii="Times New Roman" w:eastAsia="Calibri" w:hAnsi="Times New Roman" w:cs="Times New Roman"/>
          <w:sz w:val="20"/>
          <w:szCs w:val="20"/>
          <w:lang w:eastAsia="ru-RU"/>
        </w:rPr>
        <w:t>(наименование муниципального контрольно-счетного органа)</w:t>
      </w:r>
    </w:p>
    <w:p w:rsidR="00DD3F7C" w:rsidRPr="00DD3F7C" w:rsidRDefault="00DD3F7C" w:rsidP="00DD3F7C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1182A">
        <w:rPr>
          <w:rFonts w:ascii="Times New Roman" w:eastAsia="Calibri" w:hAnsi="Times New Roman" w:cs="Times New Roman"/>
          <w:sz w:val="28"/>
          <w:szCs w:val="28"/>
          <w:lang w:eastAsia="ru-RU"/>
        </w:rPr>
        <w:t>Северо-Западном</w:t>
      </w:r>
      <w:r w:rsidRPr="00DD3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федеральном округе</w:t>
      </w:r>
    </w:p>
    <w:p w:rsidR="00DD3F7C" w:rsidRPr="00DD3F7C" w:rsidRDefault="00DD3F7C" w:rsidP="00DD3F7C">
      <w:pPr>
        <w:tabs>
          <w:tab w:val="left" w:pos="1148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D3F7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(наименование федерального округа)</w:t>
      </w:r>
    </w:p>
    <w:p w:rsidR="00DD3F7C" w:rsidRPr="00DD3F7C" w:rsidRDefault="00DD3F7C" w:rsidP="00DD3F7C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D3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420EF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DD3F7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DD3F7C" w:rsidRPr="00DD3F7C" w:rsidRDefault="00DD3F7C" w:rsidP="00DD3F7C">
      <w:pPr>
        <w:tabs>
          <w:tab w:val="left" w:pos="1148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"/>
        <w:gridCol w:w="912"/>
        <w:gridCol w:w="1474"/>
        <w:gridCol w:w="45"/>
        <w:gridCol w:w="73"/>
        <w:gridCol w:w="5147"/>
        <w:gridCol w:w="712"/>
        <w:gridCol w:w="1418"/>
      </w:tblGrid>
      <w:tr w:rsidR="00DD3F7C" w:rsidRPr="00DD3F7C" w:rsidTr="009836EE">
        <w:trPr>
          <w:gridBefore w:val="1"/>
          <w:wBefore w:w="24" w:type="dxa"/>
          <w:trHeight w:val="300"/>
        </w:trPr>
        <w:tc>
          <w:tcPr>
            <w:tcW w:w="9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Кол-во, 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DD3F7C" w:rsidRPr="00DD3F7C" w:rsidTr="009836EE">
        <w:trPr>
          <w:trHeight w:val="297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3F7C" w:rsidRPr="00DD3F7C" w:rsidRDefault="00DD3F7C" w:rsidP="00DD3F7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 Правовой статус муниципального контрольно-счетного органа, численность и профессиональная подготовка сотрудников</w:t>
            </w:r>
          </w:p>
        </w:tc>
      </w:tr>
      <w:tr w:rsidR="00DD3F7C" w:rsidRPr="00DD3F7C" w:rsidTr="009836EE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Членов Союза МКСО, ед., из них: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347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 статусом юридического лица, ед.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422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Штатная численность сотрудников,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85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Фактическая численность сотрудников по состоянию на конец отчётного года,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8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сотрудников, прошедших обучение по программе профессионального развития (повышения квалификации) за последние три года,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393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из них: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 отчётном году, чел.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315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DD3F7C" w:rsidRPr="00DD3F7C" w:rsidRDefault="00DD3F7C" w:rsidP="00DD3F7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 Результаты деятельности муниципального контрольно-счетного органа</w:t>
            </w:r>
          </w:p>
        </w:tc>
      </w:tr>
      <w:tr w:rsidR="00DD3F7C" w:rsidRPr="00DD3F7C" w:rsidTr="009836EE">
        <w:trPr>
          <w:trHeight w:val="390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Проведено КМ и ЭАМ, всего ед., в том числе: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Контрольных мероприятий, ед.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315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проведено совместных и параллельных КМ, ед.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40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Экспертно-аналитических мероприятий, ед.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341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проведено совместных и параллельных ЭАМ, ед.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349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проведенных экспертиз проектов МПА, ед.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3F7C" w:rsidRPr="00DD3F7C" w:rsidRDefault="00510C47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420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48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проверенных средств при проведении контрольных мероприятий, тыс. 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2 802 530,0</w:t>
            </w:r>
          </w:p>
        </w:tc>
      </w:tr>
      <w:tr w:rsidR="00DD3F7C" w:rsidRPr="00DD3F7C" w:rsidTr="009836EE">
        <w:trPr>
          <w:trHeight w:val="630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выявлено нарушений в ходе осуществления внешнего муниципального финансового контроля (без неэффективного использования средств), количество, тыс. рублей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182A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1182A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713 090,1</w:t>
            </w:r>
          </w:p>
        </w:tc>
      </w:tr>
      <w:tr w:rsidR="00DD3F7C" w:rsidRPr="00DD3F7C" w:rsidTr="009836EE">
        <w:trPr>
          <w:trHeight w:val="418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*нарушения при формировании и исполнении бюджетов, количество,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82A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9 039,2</w:t>
            </w:r>
          </w:p>
        </w:tc>
      </w:tr>
      <w:tr w:rsidR="00DD3F7C" w:rsidRPr="00DD3F7C" w:rsidTr="009836EE">
        <w:trPr>
          <w:trHeight w:val="568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*нарушения ведения бухгалтерского учета, составления и предоставления бухгалтерской (финансовой) отчетности, количество,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338 167,2</w:t>
            </w:r>
          </w:p>
        </w:tc>
      </w:tr>
      <w:tr w:rsidR="00DD3F7C" w:rsidRPr="00DD3F7C" w:rsidTr="009836EE">
        <w:trPr>
          <w:trHeight w:val="437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*нарушения в сфере управления и распоряжения муниципальной собственностью, количество, тыс. рублей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185 888,3</w:t>
            </w:r>
          </w:p>
        </w:tc>
      </w:tr>
      <w:tr w:rsidR="00DD3F7C" w:rsidRPr="00DD3F7C" w:rsidTr="009836EE">
        <w:trPr>
          <w:trHeight w:val="765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2.5.4.</w:t>
            </w:r>
          </w:p>
        </w:tc>
        <w:tc>
          <w:tcPr>
            <w:tcW w:w="15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*нарушения при осуществлении муниципальных закупок и закупок отдельными видами юридических лиц, количество, тыс. рублей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17 498,5</w:t>
            </w:r>
          </w:p>
        </w:tc>
      </w:tr>
      <w:tr w:rsidR="00DD3F7C" w:rsidRPr="00DD3F7C" w:rsidTr="009836EE">
        <w:trPr>
          <w:trHeight w:val="52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2.5.5.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*иные нарушения, количество, тыс. рублей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160 814,4</w:t>
            </w:r>
          </w:p>
        </w:tc>
      </w:tr>
      <w:tr w:rsidR="00DD3F7C" w:rsidRPr="00DD3F7C" w:rsidTr="009836EE">
        <w:trPr>
          <w:trHeight w:val="302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2.5.6.</w:t>
            </w: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*нецелевое использование бюджетных средств, количество, тыс.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C" w:rsidRPr="00DD3F7C" w:rsidRDefault="00420EF6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1 682,5</w:t>
            </w:r>
          </w:p>
        </w:tc>
      </w:tr>
      <w:tr w:rsidR="00DD3F7C" w:rsidRPr="00DD3F7C" w:rsidTr="009836EE">
        <w:trPr>
          <w:trHeight w:val="302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нарушений, подлежащих устранению, количество,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359 469,2</w:t>
            </w:r>
          </w:p>
        </w:tc>
      </w:tr>
      <w:tr w:rsidR="00DD3F7C" w:rsidRPr="00DD3F7C" w:rsidTr="009836EE">
        <w:trPr>
          <w:trHeight w:val="61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Выявлено неэффективное использование бюджетных средств, количество, тыс.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1 136,5</w:t>
            </w:r>
          </w:p>
        </w:tc>
      </w:tr>
      <w:tr w:rsidR="00DD3F7C" w:rsidRPr="00DD3F7C" w:rsidTr="009836EE">
        <w:trPr>
          <w:trHeight w:val="216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DD3F7C" w:rsidRPr="00DD3F7C" w:rsidRDefault="00DD3F7C" w:rsidP="00DD3F7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DD3F7C" w:rsidRPr="00DD3F7C" w:rsidTr="009836EE">
        <w:trPr>
          <w:trHeight w:val="346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Направлено представлений,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409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Направлено предписаний,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21182A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6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Направлены </w:t>
            </w: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предложения (рекомендации) по результатам КМ и ЭАМ, всего, ед.**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182A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D3F7C" w:rsidRPr="00DD3F7C" w:rsidTr="009836EE">
        <w:trPr>
          <w:trHeight w:val="367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объекту контроля,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61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исполнительным органам местного самоуправления,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053F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61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Процент предложений (рекомендаций), реализованных по результатам КМ и ЭАМ, процент**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B0053F" w:rsidP="009739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97392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EA588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493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Устранено выявленных нарушений, количество, тыс. 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3F" w:rsidRDefault="00B0053F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053F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411 907,6</w:t>
            </w:r>
          </w:p>
        </w:tc>
      </w:tr>
      <w:tr w:rsidR="00DD3F7C" w:rsidRPr="00DD3F7C" w:rsidTr="009836EE">
        <w:trPr>
          <w:trHeight w:val="61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обеспечен возврат в бюджеты всех уровней бюджетной системы РФ</w:t>
            </w: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выявленных финансовых нарушений (с учетом нарушений по мероприятиям, проведенным в периодах, предшествующих отчетному), тыс. рублей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2 533,5</w:t>
            </w:r>
          </w:p>
        </w:tc>
      </w:tr>
      <w:tr w:rsidR="00DD3F7C" w:rsidRPr="00DD3F7C" w:rsidTr="009836EE">
        <w:trPr>
          <w:trHeight w:val="609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Приняты (актуализированы) правовые и локальные акты, количество,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053F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331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объектами контроля,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415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исполнительно-распорядительными органами местного самоуправления, ед.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053F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428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материалов, направленных в правоохранительные органы,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3F7C" w:rsidRPr="00DD3F7C" w:rsidRDefault="00B0053F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428"/>
        </w:trPr>
        <w:tc>
          <w:tcPr>
            <w:tcW w:w="93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D3F7C" w:rsidRPr="00DD3F7C" w:rsidRDefault="00B0053F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2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составленных протоколов об административных правонарушениях,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B0053F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из них: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дел об административном правонарушении, по которым судьей, вынесены постановления о применении административного наказания,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B0053F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2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материалов, направленных в уполномоченные органы,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B0053F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из них</w:t>
            </w: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возбуждено дел об административных правонарушениях,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B0053F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26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количество дел об административных правонарушениях, по которым судьей, органом, </w:t>
            </w: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должностным лицом, уполномоченным рассматривать дела об административном правонарушении, вынесены постановления о применении административного наказания,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B0053F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26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3.10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ответственности, ед.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B0053F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585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Привлечено к дисциплинарной ответственности должностных лиц объектов контроля, чел.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97392E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D3F7C" w:rsidRPr="00DD3F7C" w:rsidTr="009836EE">
        <w:trPr>
          <w:trHeight w:val="315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D3F7C" w:rsidRPr="00DD3F7C" w:rsidRDefault="00DD3F7C" w:rsidP="00DD3F7C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 Финансовое обеспечение деятельности муниципального контрольно-счетного органа</w:t>
            </w:r>
          </w:p>
        </w:tc>
      </w:tr>
      <w:tr w:rsidR="00DD3F7C" w:rsidRPr="00DD3F7C" w:rsidTr="009836EE">
        <w:trPr>
          <w:trHeight w:val="369"/>
        </w:trPr>
        <w:tc>
          <w:tcPr>
            <w:tcW w:w="9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в отчетном году, тыс. 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3F7C" w:rsidRPr="00DD3F7C" w:rsidRDefault="00EA5886" w:rsidP="00DD3F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9 845,9</w:t>
            </w:r>
          </w:p>
        </w:tc>
      </w:tr>
      <w:tr w:rsidR="00DD3F7C" w:rsidRPr="00DD3F7C" w:rsidTr="009836EE">
        <w:trPr>
          <w:trHeight w:val="486"/>
        </w:trPr>
        <w:tc>
          <w:tcPr>
            <w:tcW w:w="767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Справочно:</w:t>
            </w:r>
            <w:r w:rsidRPr="00DD3F7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Объем местного бюджета по расходам в отчетном году, тыс. рублей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D3F7C" w:rsidRPr="00DD3F7C" w:rsidRDefault="00DD3F7C" w:rsidP="00DD3F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3F7C" w:rsidRPr="00DD3F7C" w:rsidRDefault="00EA5886" w:rsidP="008C22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3 392 241,7</w:t>
            </w:r>
          </w:p>
        </w:tc>
      </w:tr>
      <w:tr w:rsidR="00DD3F7C" w:rsidRPr="00DD3F7C" w:rsidTr="009836EE">
        <w:trPr>
          <w:trHeight w:val="690"/>
        </w:trPr>
        <w:tc>
          <w:tcPr>
            <w:tcW w:w="980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D3F7C" w:rsidRPr="00DD3F7C" w:rsidRDefault="00B0053F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</w:t>
            </w:r>
            <w:r w:rsidR="00DD3F7C" w:rsidRPr="00DD3F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КСО</w:t>
            </w:r>
            <w:r w:rsidR="00DD3F7C" w:rsidRPr="00DD3F7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               _______________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Т.К.Белова</w:t>
            </w:r>
          </w:p>
          <w:p w:rsidR="00DD3F7C" w:rsidRPr="00DD3F7C" w:rsidRDefault="00DD3F7C" w:rsidP="00DD3F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DD3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Должность руководителя</w:t>
            </w:r>
            <w:r w:rsidRPr="00DD3F7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3F7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Подпись       </w:t>
            </w:r>
          </w:p>
        </w:tc>
      </w:tr>
    </w:tbl>
    <w:p w:rsidR="00DD3F7C" w:rsidRPr="00DD3F7C" w:rsidRDefault="00DD3F7C" w:rsidP="00DD3F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D3F7C" w:rsidRPr="00DD3F7C" w:rsidRDefault="00DD3F7C" w:rsidP="00DD3F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3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Примечание: </w:t>
      </w:r>
    </w:p>
    <w:p w:rsidR="00DD3F7C" w:rsidRPr="00DD3F7C" w:rsidRDefault="00DD3F7C" w:rsidP="00DD3F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3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* в п.п. 2.5.1 – 2.5.6 значения показателей формируются в соответствии с группировкой нарушений, предусмотренной Классификатором </w:t>
      </w:r>
      <w:r w:rsidRPr="00DD3F7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нарушений, выявляемых в ходе внешнего государственного аудита (контроля) – графа 5</w:t>
      </w:r>
      <w:r w:rsidRPr="00DD3F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«Группа нарушений» Классификатора.</w:t>
      </w:r>
    </w:p>
    <w:p w:rsidR="00DD3F7C" w:rsidRPr="00DD3F7C" w:rsidRDefault="00DD3F7C" w:rsidP="00DD3F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3F7C">
        <w:rPr>
          <w:rFonts w:ascii="Times New Roman" w:eastAsia="Calibri" w:hAnsi="Times New Roman" w:cs="Times New Roman"/>
          <w:sz w:val="24"/>
          <w:szCs w:val="24"/>
          <w:lang w:eastAsia="ru-RU"/>
        </w:rPr>
        <w:t>** в п.п.3.3, 3.4 учитываются предложения (рекомендации), данные в представлениях и предписаниях.</w:t>
      </w:r>
    </w:p>
    <w:p w:rsidR="0000001C" w:rsidRDefault="0000001C" w:rsidP="00205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001C" w:rsidRDefault="0000001C" w:rsidP="00205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001C" w:rsidRDefault="0000001C" w:rsidP="00205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0001C" w:rsidRPr="00A87E98" w:rsidRDefault="0000001C" w:rsidP="00205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00001C" w:rsidRPr="00A87E98" w:rsidSect="008214A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27" w:rsidRDefault="00074827" w:rsidP="0000001C">
      <w:pPr>
        <w:spacing w:after="0" w:line="240" w:lineRule="auto"/>
      </w:pPr>
      <w:r>
        <w:separator/>
      </w:r>
    </w:p>
  </w:endnote>
  <w:endnote w:type="continuationSeparator" w:id="0">
    <w:p w:rsidR="00074827" w:rsidRDefault="00074827" w:rsidP="0000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27" w:rsidRDefault="00074827" w:rsidP="0000001C">
      <w:pPr>
        <w:spacing w:after="0" w:line="240" w:lineRule="auto"/>
      </w:pPr>
      <w:r>
        <w:separator/>
      </w:r>
    </w:p>
  </w:footnote>
  <w:footnote w:type="continuationSeparator" w:id="0">
    <w:p w:rsidR="00074827" w:rsidRDefault="00074827" w:rsidP="00000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815421"/>
      <w:docPartObj>
        <w:docPartGallery w:val="Page Numbers (Top of Page)"/>
        <w:docPartUnique/>
      </w:docPartObj>
    </w:sdtPr>
    <w:sdtEndPr/>
    <w:sdtContent>
      <w:p w:rsidR="0000001C" w:rsidRDefault="0000001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6EE">
          <w:rPr>
            <w:noProof/>
          </w:rPr>
          <w:t>2</w:t>
        </w:r>
        <w:r>
          <w:fldChar w:fldCharType="end"/>
        </w:r>
      </w:p>
    </w:sdtContent>
  </w:sdt>
  <w:p w:rsidR="0000001C" w:rsidRDefault="0000001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0B9"/>
    <w:multiLevelType w:val="hybridMultilevel"/>
    <w:tmpl w:val="6B7E3F3A"/>
    <w:lvl w:ilvl="0" w:tplc="9C341636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5657D23"/>
    <w:multiLevelType w:val="hybridMultilevel"/>
    <w:tmpl w:val="FB70BAA4"/>
    <w:lvl w:ilvl="0" w:tplc="F4C4AD3A">
      <w:start w:val="1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298F1CD5"/>
    <w:multiLevelType w:val="hybridMultilevel"/>
    <w:tmpl w:val="0ADE3CA0"/>
    <w:lvl w:ilvl="0" w:tplc="0716504C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38846A4E"/>
    <w:multiLevelType w:val="multilevel"/>
    <w:tmpl w:val="1466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3371F"/>
    <w:multiLevelType w:val="hybridMultilevel"/>
    <w:tmpl w:val="1CAC5CC4"/>
    <w:lvl w:ilvl="0" w:tplc="951CF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22D11"/>
    <w:multiLevelType w:val="multilevel"/>
    <w:tmpl w:val="64D2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8545B"/>
    <w:multiLevelType w:val="multilevel"/>
    <w:tmpl w:val="D60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EC1CA0"/>
    <w:multiLevelType w:val="multilevel"/>
    <w:tmpl w:val="CDA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00FB0"/>
    <w:multiLevelType w:val="multilevel"/>
    <w:tmpl w:val="F482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394123"/>
    <w:multiLevelType w:val="hybridMultilevel"/>
    <w:tmpl w:val="36F26D9C"/>
    <w:lvl w:ilvl="0" w:tplc="5F68A8AA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 w15:restartNumberingAfterBreak="0">
    <w:nsid w:val="590F6473"/>
    <w:multiLevelType w:val="hybridMultilevel"/>
    <w:tmpl w:val="88DCE4AC"/>
    <w:lvl w:ilvl="0" w:tplc="AAD2B6AE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7D2E25F3"/>
    <w:multiLevelType w:val="hybridMultilevel"/>
    <w:tmpl w:val="2EB65C0E"/>
    <w:lvl w:ilvl="0" w:tplc="E85EE2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30E"/>
    <w:rsid w:val="0000001C"/>
    <w:rsid w:val="00004D6F"/>
    <w:rsid w:val="00074827"/>
    <w:rsid w:val="000A75AB"/>
    <w:rsid w:val="000B2E6A"/>
    <w:rsid w:val="000C2C88"/>
    <w:rsid w:val="00103A02"/>
    <w:rsid w:val="00105018"/>
    <w:rsid w:val="00111734"/>
    <w:rsid w:val="00122488"/>
    <w:rsid w:val="00131F84"/>
    <w:rsid w:val="001631D0"/>
    <w:rsid w:val="001A7912"/>
    <w:rsid w:val="00205D12"/>
    <w:rsid w:val="0021182A"/>
    <w:rsid w:val="002137E3"/>
    <w:rsid w:val="00234D11"/>
    <w:rsid w:val="0024190B"/>
    <w:rsid w:val="0026330E"/>
    <w:rsid w:val="00265D39"/>
    <w:rsid w:val="00267B10"/>
    <w:rsid w:val="00274023"/>
    <w:rsid w:val="00277B7E"/>
    <w:rsid w:val="002B6065"/>
    <w:rsid w:val="002C339D"/>
    <w:rsid w:val="002F3288"/>
    <w:rsid w:val="00333641"/>
    <w:rsid w:val="003744BA"/>
    <w:rsid w:val="0037517A"/>
    <w:rsid w:val="00390BAD"/>
    <w:rsid w:val="003B22B7"/>
    <w:rsid w:val="003E7298"/>
    <w:rsid w:val="00407EE8"/>
    <w:rsid w:val="00420EF6"/>
    <w:rsid w:val="00433D60"/>
    <w:rsid w:val="004518B9"/>
    <w:rsid w:val="00453B16"/>
    <w:rsid w:val="004615F8"/>
    <w:rsid w:val="00486A9D"/>
    <w:rsid w:val="004A56BD"/>
    <w:rsid w:val="004B45FB"/>
    <w:rsid w:val="004B7218"/>
    <w:rsid w:val="004C3FB7"/>
    <w:rsid w:val="00510C47"/>
    <w:rsid w:val="00520284"/>
    <w:rsid w:val="00535BEF"/>
    <w:rsid w:val="005441F3"/>
    <w:rsid w:val="00596EBC"/>
    <w:rsid w:val="005A58DD"/>
    <w:rsid w:val="005C68AB"/>
    <w:rsid w:val="005D2B93"/>
    <w:rsid w:val="006019F4"/>
    <w:rsid w:val="00606122"/>
    <w:rsid w:val="00607F8D"/>
    <w:rsid w:val="00610B8A"/>
    <w:rsid w:val="00610E2F"/>
    <w:rsid w:val="006453FE"/>
    <w:rsid w:val="00656F0B"/>
    <w:rsid w:val="00670E26"/>
    <w:rsid w:val="00681DD1"/>
    <w:rsid w:val="0068299B"/>
    <w:rsid w:val="00692EA7"/>
    <w:rsid w:val="0069724D"/>
    <w:rsid w:val="00697828"/>
    <w:rsid w:val="006B39B3"/>
    <w:rsid w:val="006C5159"/>
    <w:rsid w:val="006C64C3"/>
    <w:rsid w:val="006D526F"/>
    <w:rsid w:val="007068FB"/>
    <w:rsid w:val="00725854"/>
    <w:rsid w:val="00742676"/>
    <w:rsid w:val="007656BE"/>
    <w:rsid w:val="007928FC"/>
    <w:rsid w:val="00796FAC"/>
    <w:rsid w:val="007C4355"/>
    <w:rsid w:val="007C5262"/>
    <w:rsid w:val="007C7800"/>
    <w:rsid w:val="007D4FD6"/>
    <w:rsid w:val="00805D76"/>
    <w:rsid w:val="008214A9"/>
    <w:rsid w:val="00846FA7"/>
    <w:rsid w:val="00872AD2"/>
    <w:rsid w:val="00874201"/>
    <w:rsid w:val="008A59B3"/>
    <w:rsid w:val="008B1D6B"/>
    <w:rsid w:val="008C229E"/>
    <w:rsid w:val="008C45E5"/>
    <w:rsid w:val="008E289E"/>
    <w:rsid w:val="00914C19"/>
    <w:rsid w:val="009572CB"/>
    <w:rsid w:val="00957508"/>
    <w:rsid w:val="00960472"/>
    <w:rsid w:val="0097392E"/>
    <w:rsid w:val="009762F9"/>
    <w:rsid w:val="00982E6A"/>
    <w:rsid w:val="009836EE"/>
    <w:rsid w:val="00990223"/>
    <w:rsid w:val="009A5F94"/>
    <w:rsid w:val="009E164E"/>
    <w:rsid w:val="009F2406"/>
    <w:rsid w:val="009F2BF7"/>
    <w:rsid w:val="009F3287"/>
    <w:rsid w:val="00A0796D"/>
    <w:rsid w:val="00A21ECF"/>
    <w:rsid w:val="00A3791A"/>
    <w:rsid w:val="00A53E66"/>
    <w:rsid w:val="00A83C57"/>
    <w:rsid w:val="00A853A8"/>
    <w:rsid w:val="00A87E98"/>
    <w:rsid w:val="00AA28A4"/>
    <w:rsid w:val="00AC06BC"/>
    <w:rsid w:val="00AD02AC"/>
    <w:rsid w:val="00AD3A80"/>
    <w:rsid w:val="00AE071D"/>
    <w:rsid w:val="00AF08C8"/>
    <w:rsid w:val="00B0053F"/>
    <w:rsid w:val="00B23587"/>
    <w:rsid w:val="00B264C2"/>
    <w:rsid w:val="00B4595C"/>
    <w:rsid w:val="00B52589"/>
    <w:rsid w:val="00B54C40"/>
    <w:rsid w:val="00B7164B"/>
    <w:rsid w:val="00BA42D5"/>
    <w:rsid w:val="00BA5C31"/>
    <w:rsid w:val="00BE771F"/>
    <w:rsid w:val="00BE7AFD"/>
    <w:rsid w:val="00C00019"/>
    <w:rsid w:val="00C053FA"/>
    <w:rsid w:val="00C10EB6"/>
    <w:rsid w:val="00C37BFC"/>
    <w:rsid w:val="00C55447"/>
    <w:rsid w:val="00C86E0A"/>
    <w:rsid w:val="00CB37DD"/>
    <w:rsid w:val="00CC1648"/>
    <w:rsid w:val="00CD06F0"/>
    <w:rsid w:val="00D069DF"/>
    <w:rsid w:val="00D27874"/>
    <w:rsid w:val="00D4457E"/>
    <w:rsid w:val="00D5158A"/>
    <w:rsid w:val="00D657C1"/>
    <w:rsid w:val="00D92153"/>
    <w:rsid w:val="00DA49DF"/>
    <w:rsid w:val="00DA7607"/>
    <w:rsid w:val="00DD3F7C"/>
    <w:rsid w:val="00E00868"/>
    <w:rsid w:val="00E40536"/>
    <w:rsid w:val="00E716CC"/>
    <w:rsid w:val="00E7331A"/>
    <w:rsid w:val="00E93527"/>
    <w:rsid w:val="00E942D7"/>
    <w:rsid w:val="00E962A1"/>
    <w:rsid w:val="00EA5886"/>
    <w:rsid w:val="00EB2883"/>
    <w:rsid w:val="00EC11DC"/>
    <w:rsid w:val="00ED115F"/>
    <w:rsid w:val="00F04D8F"/>
    <w:rsid w:val="00F32C73"/>
    <w:rsid w:val="00F342A7"/>
    <w:rsid w:val="00F41DE7"/>
    <w:rsid w:val="00F971C8"/>
    <w:rsid w:val="00FA2053"/>
    <w:rsid w:val="00FB3139"/>
    <w:rsid w:val="00FC1742"/>
    <w:rsid w:val="00FD7F55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4989CC-FB33-4DCC-8198-8D8A22DD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18"/>
  </w:style>
  <w:style w:type="paragraph" w:styleId="1">
    <w:name w:val="heading 1"/>
    <w:basedOn w:val="a"/>
    <w:next w:val="a"/>
    <w:link w:val="10"/>
    <w:qFormat/>
    <w:rsid w:val="00105018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18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50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99"/>
    <w:qFormat/>
    <w:rsid w:val="00105018"/>
    <w:pPr>
      <w:ind w:left="720"/>
      <w:contextualSpacing/>
    </w:pPr>
  </w:style>
  <w:style w:type="paragraph" w:customStyle="1" w:styleId="11">
    <w:name w:val="1"/>
    <w:basedOn w:val="a"/>
    <w:rsid w:val="00A21EC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rsid w:val="00A21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21ECF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7656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008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8B1D6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8B1D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068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742676"/>
    <w:rPr>
      <w:rFonts w:cs="Times New Roman"/>
    </w:rPr>
  </w:style>
  <w:style w:type="paragraph" w:styleId="a9">
    <w:name w:val="Normal (Web)"/>
    <w:basedOn w:val="a"/>
    <w:semiHidden/>
    <w:unhideWhenUsed/>
    <w:rsid w:val="00C10EB6"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9E16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E164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00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0001C"/>
  </w:style>
  <w:style w:type="paragraph" w:styleId="ae">
    <w:name w:val="footer"/>
    <w:basedOn w:val="a"/>
    <w:link w:val="af"/>
    <w:unhideWhenUsed/>
    <w:rsid w:val="00000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00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487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10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25F6-3EA7-4C7F-A19F-7307B875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Белова Татьяна Клавдиевна</cp:lastModifiedBy>
  <cp:revision>6</cp:revision>
  <cp:lastPrinted>2023-01-25T05:56:00Z</cp:lastPrinted>
  <dcterms:created xsi:type="dcterms:W3CDTF">2024-02-09T07:34:00Z</dcterms:created>
  <dcterms:modified xsi:type="dcterms:W3CDTF">2024-03-21T13:07:00Z</dcterms:modified>
</cp:coreProperties>
</file>