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F3" w:rsidRPr="00110065" w:rsidRDefault="00645ECD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Утвержден</w:t>
      </w:r>
      <w:r w:rsidR="00110065">
        <w:rPr>
          <w:rFonts w:ascii="Times New Roman" w:hAnsi="Times New Roman"/>
          <w:sz w:val="24"/>
          <w:szCs w:val="24"/>
        </w:rPr>
        <w:t>о</w:t>
      </w:r>
    </w:p>
    <w:p w:rsidR="004939F3" w:rsidRPr="00093360" w:rsidRDefault="00645ECD" w:rsidP="00D37242">
      <w:pPr>
        <w:tabs>
          <w:tab w:val="left" w:pos="5387"/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 xml:space="preserve">постановлением </w:t>
      </w:r>
      <w:r w:rsidR="008A7B37" w:rsidRPr="00093360">
        <w:rPr>
          <w:rFonts w:ascii="Times New Roman" w:hAnsi="Times New Roman"/>
          <w:sz w:val="24"/>
          <w:szCs w:val="24"/>
        </w:rPr>
        <w:t>а</w:t>
      </w:r>
      <w:r w:rsidRPr="00093360">
        <w:rPr>
          <w:rFonts w:ascii="Times New Roman" w:hAnsi="Times New Roman"/>
          <w:sz w:val="24"/>
          <w:szCs w:val="24"/>
        </w:rPr>
        <w:t>дминистрации</w:t>
      </w:r>
    </w:p>
    <w:p w:rsidR="004939F3" w:rsidRPr="00093360" w:rsidRDefault="004939F3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45ECD" w:rsidRPr="00093360">
        <w:rPr>
          <w:rFonts w:ascii="Times New Roman" w:hAnsi="Times New Roman"/>
          <w:sz w:val="24"/>
          <w:szCs w:val="24"/>
        </w:rPr>
        <w:t>город</w:t>
      </w:r>
    </w:p>
    <w:p w:rsidR="00645ECD" w:rsidRPr="00093360" w:rsidRDefault="00645ECD" w:rsidP="00D37242">
      <w:pPr>
        <w:tabs>
          <w:tab w:val="left" w:pos="6379"/>
        </w:tabs>
        <w:autoSpaceDE w:val="0"/>
        <w:autoSpaceDN w:val="0"/>
        <w:ind w:left="-142" w:firstLine="709"/>
        <w:jc w:val="right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Кировск</w:t>
      </w:r>
      <w:r w:rsidR="004939F3" w:rsidRPr="00093360">
        <w:rPr>
          <w:rFonts w:ascii="Times New Roman" w:hAnsi="Times New Roman"/>
          <w:sz w:val="24"/>
          <w:szCs w:val="24"/>
        </w:rPr>
        <w:t xml:space="preserve"> Мурманской</w:t>
      </w:r>
      <w:r w:rsidR="008A7B37" w:rsidRPr="00093360">
        <w:rPr>
          <w:rFonts w:ascii="Times New Roman" w:hAnsi="Times New Roman"/>
          <w:sz w:val="24"/>
          <w:szCs w:val="24"/>
        </w:rPr>
        <w:t xml:space="preserve"> </w:t>
      </w:r>
      <w:r w:rsidR="004939F3" w:rsidRPr="00093360">
        <w:rPr>
          <w:rFonts w:ascii="Times New Roman" w:hAnsi="Times New Roman"/>
          <w:sz w:val="24"/>
          <w:szCs w:val="24"/>
        </w:rPr>
        <w:t>области</w:t>
      </w:r>
    </w:p>
    <w:p w:rsidR="00645ECD" w:rsidRPr="00093360" w:rsidRDefault="001C78EF" w:rsidP="00D37242">
      <w:pPr>
        <w:pStyle w:val="ConsPlusNormal"/>
        <w:tabs>
          <w:tab w:val="left" w:pos="6379"/>
        </w:tabs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</w:t>
      </w:r>
      <w:r w:rsidR="007A6190" w:rsidRPr="00093360">
        <w:rPr>
          <w:rFonts w:ascii="Times New Roman" w:hAnsi="Times New Roman" w:cs="Times New Roman"/>
          <w:sz w:val="24"/>
          <w:szCs w:val="24"/>
        </w:rPr>
        <w:t>т__________№________</w:t>
      </w:r>
    </w:p>
    <w:p w:rsidR="00645ECD" w:rsidRPr="00093360" w:rsidRDefault="00645ECD" w:rsidP="00A83B2B">
      <w:pPr>
        <w:shd w:val="clear" w:color="auto" w:fill="FFFFFF"/>
        <w:tabs>
          <w:tab w:val="left" w:pos="6379"/>
        </w:tabs>
        <w:spacing w:line="360" w:lineRule="auto"/>
        <w:ind w:left="-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734" w:rsidRPr="00093360" w:rsidRDefault="001B4734" w:rsidP="00A83B2B">
      <w:pPr>
        <w:shd w:val="clear" w:color="auto" w:fill="FFFFFF"/>
        <w:tabs>
          <w:tab w:val="left" w:pos="6379"/>
        </w:tabs>
        <w:spacing w:line="360" w:lineRule="auto"/>
        <w:ind w:left="-142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46A4" w:rsidRPr="00093360" w:rsidRDefault="007A6190" w:rsidP="00D37242">
      <w:pPr>
        <w:pStyle w:val="ConsPlusNormal"/>
        <w:tabs>
          <w:tab w:val="left" w:pos="6379"/>
        </w:tabs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9F46A4" w:rsidRPr="00093360">
        <w:rPr>
          <w:rFonts w:ascii="Times New Roman" w:hAnsi="Times New Roman" w:cs="Times New Roman"/>
          <w:b/>
          <w:sz w:val="24"/>
          <w:szCs w:val="24"/>
        </w:rPr>
        <w:t xml:space="preserve">о представлении информации о бюджете и бюджетном процессе </w:t>
      </w:r>
    </w:p>
    <w:p w:rsidR="00397BDB" w:rsidRPr="00093360" w:rsidRDefault="009F46A4" w:rsidP="00D37242">
      <w:pPr>
        <w:pStyle w:val="ConsPlusNormal"/>
        <w:tabs>
          <w:tab w:val="left" w:pos="6379"/>
        </w:tabs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E7690" w:rsidRPr="00093360">
        <w:rPr>
          <w:rFonts w:ascii="Times New Roman" w:hAnsi="Times New Roman" w:cs="Times New Roman"/>
          <w:b/>
          <w:sz w:val="24"/>
          <w:szCs w:val="24"/>
        </w:rPr>
        <w:t>городе Кировске</w:t>
      </w:r>
      <w:r w:rsidRPr="00093360">
        <w:rPr>
          <w:rFonts w:ascii="Times New Roman" w:hAnsi="Times New Roman" w:cs="Times New Roman"/>
          <w:b/>
          <w:sz w:val="24"/>
          <w:szCs w:val="24"/>
        </w:rPr>
        <w:t xml:space="preserve"> в доступной и понятной для граждан форме</w:t>
      </w:r>
    </w:p>
    <w:p w:rsidR="009F46A4" w:rsidRPr="00093360" w:rsidRDefault="009F46A4" w:rsidP="00895F57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03BF" w:rsidRPr="00895F57" w:rsidRDefault="00A103BF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5F57">
        <w:rPr>
          <w:rFonts w:ascii="Times New Roman" w:hAnsi="Times New Roman" w:cs="Times New Roman"/>
          <w:sz w:val="24"/>
          <w:szCs w:val="24"/>
        </w:rPr>
        <w:t>Настоящ</w:t>
      </w:r>
      <w:r w:rsidR="00B93378">
        <w:rPr>
          <w:rFonts w:ascii="Times New Roman" w:hAnsi="Times New Roman" w:cs="Times New Roman"/>
          <w:sz w:val="24"/>
          <w:szCs w:val="24"/>
        </w:rPr>
        <w:t>е</w:t>
      </w:r>
      <w:r w:rsidRPr="00895F5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Положение разработано</w:t>
      </w:r>
      <w:r w:rsidRPr="00895F57">
        <w:rPr>
          <w:rFonts w:ascii="Times New Roman" w:hAnsi="Times New Roman" w:cs="Times New Roman"/>
          <w:sz w:val="24"/>
          <w:szCs w:val="24"/>
        </w:rPr>
        <w:t xml:space="preserve"> в целях реализации принципа про</w:t>
      </w:r>
      <w:r>
        <w:rPr>
          <w:rFonts w:ascii="Times New Roman" w:hAnsi="Times New Roman" w:cs="Times New Roman"/>
          <w:sz w:val="24"/>
          <w:szCs w:val="24"/>
        </w:rPr>
        <w:t>зрачности (открытости) бюджетного</w:t>
      </w:r>
      <w:r w:rsidRPr="0089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 муниципального</w:t>
      </w:r>
      <w:r w:rsidR="00B93378">
        <w:rPr>
          <w:rFonts w:ascii="Times New Roman" w:hAnsi="Times New Roman" w:cs="Times New Roman"/>
          <w:sz w:val="24"/>
          <w:szCs w:val="24"/>
        </w:rPr>
        <w:t xml:space="preserve"> образования муниципальный округ город </w:t>
      </w:r>
      <w:r>
        <w:rPr>
          <w:rFonts w:ascii="Times New Roman" w:hAnsi="Times New Roman" w:cs="Times New Roman"/>
          <w:sz w:val="24"/>
          <w:szCs w:val="24"/>
        </w:rPr>
        <w:t xml:space="preserve">Кировск </w:t>
      </w:r>
      <w:r w:rsidR="00B93378">
        <w:rPr>
          <w:rFonts w:ascii="Times New Roman" w:hAnsi="Times New Roman" w:cs="Times New Roman"/>
          <w:sz w:val="24"/>
          <w:szCs w:val="24"/>
        </w:rPr>
        <w:t xml:space="preserve">с подведомственной территорией </w:t>
      </w:r>
      <w:r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B93378">
        <w:rPr>
          <w:rFonts w:ascii="Times New Roman" w:hAnsi="Times New Roman" w:cs="Times New Roman"/>
          <w:sz w:val="24"/>
          <w:szCs w:val="24"/>
        </w:rPr>
        <w:t xml:space="preserve"> (далее – муниципальный округ город Кировск Мурманской области)</w:t>
      </w:r>
      <w:r w:rsidRPr="00895F57">
        <w:rPr>
          <w:rFonts w:ascii="Times New Roman" w:hAnsi="Times New Roman" w:cs="Times New Roman"/>
          <w:sz w:val="24"/>
          <w:szCs w:val="24"/>
        </w:rPr>
        <w:t xml:space="preserve"> путем обеспечения </w:t>
      </w:r>
      <w:hyperlink r:id="rId8">
        <w:r w:rsidRPr="00895F57">
          <w:rPr>
            <w:rFonts w:ascii="Times New Roman" w:hAnsi="Times New Roman" w:cs="Times New Roman"/>
            <w:sz w:val="24"/>
            <w:szCs w:val="24"/>
          </w:rPr>
          <w:t>информирования</w:t>
        </w:r>
      </w:hyperlink>
      <w:r w:rsidRPr="00895F57">
        <w:rPr>
          <w:rFonts w:ascii="Times New Roman" w:hAnsi="Times New Roman" w:cs="Times New Roman"/>
          <w:sz w:val="24"/>
          <w:szCs w:val="24"/>
        </w:rPr>
        <w:t xml:space="preserve"> граждан (заинтересо</w:t>
      </w:r>
      <w:r>
        <w:rPr>
          <w:rFonts w:ascii="Times New Roman" w:hAnsi="Times New Roman" w:cs="Times New Roman"/>
          <w:sz w:val="24"/>
          <w:szCs w:val="24"/>
        </w:rPr>
        <w:t>ванных пользователей) о бюджете</w:t>
      </w:r>
      <w:r w:rsidRPr="00895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Кировска</w:t>
      </w:r>
      <w:r w:rsidR="00DC4249">
        <w:rPr>
          <w:rFonts w:ascii="Times New Roman" w:hAnsi="Times New Roman" w:cs="Times New Roman"/>
          <w:sz w:val="24"/>
          <w:szCs w:val="24"/>
        </w:rPr>
        <w:t xml:space="preserve"> в доступной форме.</w:t>
      </w:r>
    </w:p>
    <w:p w:rsidR="006F37A8" w:rsidRPr="00093360" w:rsidRDefault="006F37A8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37A8" w:rsidRDefault="00582926" w:rsidP="00582926">
      <w:pPr>
        <w:pStyle w:val="ConsPlusNormal"/>
        <w:tabs>
          <w:tab w:val="left" w:pos="567"/>
          <w:tab w:val="left" w:pos="6379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F37A8" w:rsidRPr="000933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95F57" w:rsidRPr="00895F57" w:rsidRDefault="00895F57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58E1" w:rsidRPr="00A103BF" w:rsidRDefault="006F37A8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3BF">
        <w:rPr>
          <w:rFonts w:ascii="Times New Roman" w:hAnsi="Times New Roman" w:cs="Times New Roman"/>
          <w:sz w:val="24"/>
          <w:szCs w:val="24"/>
        </w:rPr>
        <w:t>1.</w:t>
      </w:r>
      <w:r w:rsidR="00D731F4" w:rsidRPr="00A103BF">
        <w:rPr>
          <w:rFonts w:ascii="Times New Roman" w:hAnsi="Times New Roman" w:cs="Times New Roman"/>
          <w:sz w:val="24"/>
          <w:szCs w:val="24"/>
        </w:rPr>
        <w:t>1.</w:t>
      </w:r>
      <w:r w:rsidR="004465FD" w:rsidRPr="00A103BF">
        <w:rPr>
          <w:rFonts w:ascii="Times New Roman" w:hAnsi="Times New Roman" w:cs="Times New Roman"/>
          <w:sz w:val="24"/>
          <w:szCs w:val="24"/>
        </w:rPr>
        <w:t xml:space="preserve"> </w:t>
      </w:r>
      <w:r w:rsidR="000F3363" w:rsidRPr="00A103B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B658E1" w:rsidRPr="00A103BF">
        <w:rPr>
          <w:rFonts w:ascii="Times New Roman" w:hAnsi="Times New Roman" w:cs="Times New Roman"/>
          <w:sz w:val="24"/>
          <w:szCs w:val="24"/>
        </w:rPr>
        <w:t>определя</w:t>
      </w:r>
      <w:r w:rsidR="000F3363" w:rsidRPr="00A103BF">
        <w:rPr>
          <w:rFonts w:ascii="Times New Roman" w:hAnsi="Times New Roman" w:cs="Times New Roman"/>
          <w:sz w:val="24"/>
          <w:szCs w:val="24"/>
        </w:rPr>
        <w:t>ет</w:t>
      </w:r>
      <w:r w:rsidR="00B658E1" w:rsidRPr="00A103BF">
        <w:rPr>
          <w:rFonts w:ascii="Times New Roman" w:hAnsi="Times New Roman" w:cs="Times New Roman"/>
          <w:sz w:val="24"/>
          <w:szCs w:val="24"/>
        </w:rPr>
        <w:t xml:space="preserve"> состав, структуру, порядок составления и публикации информации, содержащей основные положения </w:t>
      </w:r>
      <w:r w:rsidR="002521CC" w:rsidRPr="00A103BF">
        <w:rPr>
          <w:rFonts w:ascii="Times New Roman" w:hAnsi="Times New Roman" w:cs="Times New Roman"/>
          <w:sz w:val="24"/>
          <w:szCs w:val="24"/>
        </w:rPr>
        <w:t>о бюджете и бюджетном процессе</w:t>
      </w:r>
      <w:r w:rsidR="00B658E1" w:rsidRPr="00A103BF">
        <w:rPr>
          <w:rFonts w:ascii="Times New Roman" w:hAnsi="Times New Roman" w:cs="Times New Roman"/>
          <w:sz w:val="24"/>
          <w:szCs w:val="24"/>
        </w:rPr>
        <w:t xml:space="preserve"> в понятной для широкого круга граждан (заинтересованных пользователей) форме (далее </w:t>
      </w:r>
      <w:r w:rsidR="002521CC" w:rsidRPr="00A103BF">
        <w:rPr>
          <w:rFonts w:ascii="Times New Roman" w:hAnsi="Times New Roman" w:cs="Times New Roman"/>
          <w:sz w:val="24"/>
          <w:szCs w:val="24"/>
        </w:rPr>
        <w:t>–</w:t>
      </w:r>
      <w:r w:rsidR="00B658E1" w:rsidRPr="00A103BF">
        <w:rPr>
          <w:rFonts w:ascii="Times New Roman" w:hAnsi="Times New Roman" w:cs="Times New Roman"/>
          <w:sz w:val="24"/>
          <w:szCs w:val="24"/>
        </w:rPr>
        <w:t xml:space="preserve"> </w:t>
      </w:r>
      <w:r w:rsidR="0064715B" w:rsidRPr="00A103BF">
        <w:rPr>
          <w:rFonts w:ascii="Times New Roman" w:hAnsi="Times New Roman" w:cs="Times New Roman"/>
          <w:sz w:val="24"/>
          <w:szCs w:val="24"/>
        </w:rPr>
        <w:t>б</w:t>
      </w:r>
      <w:r w:rsidR="00B658E1" w:rsidRPr="00A103BF">
        <w:rPr>
          <w:rFonts w:ascii="Times New Roman" w:hAnsi="Times New Roman" w:cs="Times New Roman"/>
          <w:sz w:val="24"/>
          <w:szCs w:val="24"/>
        </w:rPr>
        <w:t>юджет для граждан).</w:t>
      </w:r>
    </w:p>
    <w:p w:rsidR="002521CC" w:rsidRPr="00A103BF" w:rsidRDefault="002521CC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3BF">
        <w:rPr>
          <w:rFonts w:ascii="Times New Roman" w:hAnsi="Times New Roman" w:cs="Times New Roman"/>
          <w:sz w:val="24"/>
          <w:szCs w:val="24"/>
        </w:rPr>
        <w:t>1.2.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 муниципального округа город Кировск Мурманской области, основными условиями формирования и исполнения бюджета города Киро</w:t>
      </w:r>
      <w:r w:rsidR="00110065">
        <w:rPr>
          <w:rFonts w:ascii="Times New Roman" w:hAnsi="Times New Roman" w:cs="Times New Roman"/>
          <w:sz w:val="24"/>
          <w:szCs w:val="24"/>
        </w:rPr>
        <w:t>вска:</w:t>
      </w:r>
      <w:r w:rsidRPr="00A103BF">
        <w:rPr>
          <w:rFonts w:ascii="Times New Roman" w:hAnsi="Times New Roman" w:cs="Times New Roman"/>
          <w:sz w:val="24"/>
          <w:szCs w:val="24"/>
        </w:rPr>
        <w:t xml:space="preserve"> источниками доходов,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55162B" w:rsidRDefault="002521CC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03BF">
        <w:rPr>
          <w:rFonts w:ascii="Times New Roman" w:hAnsi="Times New Roman" w:cs="Times New Roman"/>
          <w:sz w:val="24"/>
          <w:szCs w:val="24"/>
        </w:rPr>
        <w:t>1.3. Бюджет для граждан исполь</w:t>
      </w:r>
      <w:r w:rsidR="00044FBA" w:rsidRPr="00A103BF">
        <w:rPr>
          <w:rFonts w:ascii="Times New Roman" w:hAnsi="Times New Roman" w:cs="Times New Roman"/>
          <w:sz w:val="24"/>
          <w:szCs w:val="24"/>
        </w:rPr>
        <w:t>зуется</w:t>
      </w:r>
      <w:r w:rsidR="00110065">
        <w:rPr>
          <w:rFonts w:ascii="Times New Roman" w:hAnsi="Times New Roman" w:cs="Times New Roman"/>
          <w:sz w:val="24"/>
          <w:szCs w:val="24"/>
        </w:rPr>
        <w:t xml:space="preserve"> в просветительских целях,</w:t>
      </w:r>
      <w:r w:rsidRPr="00A103BF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 по проекту бюджета </w:t>
      </w:r>
      <w:r w:rsidR="00044FBA" w:rsidRPr="00A103BF">
        <w:rPr>
          <w:rFonts w:ascii="Times New Roman" w:hAnsi="Times New Roman" w:cs="Times New Roman"/>
          <w:sz w:val="24"/>
          <w:szCs w:val="24"/>
        </w:rPr>
        <w:t>города Кировска</w:t>
      </w:r>
      <w:r w:rsidR="0011006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A103BF">
        <w:rPr>
          <w:rFonts w:ascii="Times New Roman" w:hAnsi="Times New Roman" w:cs="Times New Roman"/>
          <w:sz w:val="24"/>
          <w:szCs w:val="24"/>
        </w:rPr>
        <w:t xml:space="preserve"> и годовому отчету о</w:t>
      </w:r>
      <w:r w:rsidR="00110065">
        <w:rPr>
          <w:rFonts w:ascii="Times New Roman" w:hAnsi="Times New Roman" w:cs="Times New Roman"/>
          <w:sz w:val="24"/>
          <w:szCs w:val="24"/>
        </w:rPr>
        <w:t xml:space="preserve">б </w:t>
      </w:r>
      <w:r w:rsidRPr="00A103BF">
        <w:rPr>
          <w:rFonts w:ascii="Times New Roman" w:hAnsi="Times New Roman" w:cs="Times New Roman"/>
          <w:sz w:val="24"/>
          <w:szCs w:val="24"/>
        </w:rPr>
        <w:t>исполнении</w:t>
      </w:r>
      <w:r w:rsidR="00110065">
        <w:rPr>
          <w:rFonts w:ascii="Times New Roman" w:hAnsi="Times New Roman" w:cs="Times New Roman"/>
          <w:sz w:val="24"/>
          <w:szCs w:val="24"/>
        </w:rPr>
        <w:t xml:space="preserve"> бюджета города Кировска за отчетный финансовый год</w:t>
      </w:r>
      <w:r w:rsidRPr="00A103BF">
        <w:rPr>
          <w:rFonts w:ascii="Times New Roman" w:hAnsi="Times New Roman" w:cs="Times New Roman"/>
          <w:sz w:val="24"/>
          <w:szCs w:val="24"/>
        </w:rPr>
        <w:t xml:space="preserve">, а также при проведении сходов, собраний или конференций граждан, в том числе собраний или конференций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77984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A103BF">
        <w:rPr>
          <w:rFonts w:ascii="Times New Roman" w:hAnsi="Times New Roman" w:cs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</w:t>
      </w:r>
      <w:r w:rsidR="00044FBA" w:rsidRPr="00A103BF">
        <w:rPr>
          <w:rFonts w:ascii="Times New Roman" w:hAnsi="Times New Roman" w:cs="Times New Roman"/>
          <w:sz w:val="24"/>
          <w:szCs w:val="24"/>
        </w:rPr>
        <w:t>оддержке инициативного проекта.</w:t>
      </w:r>
      <w:r w:rsidR="003A01CA" w:rsidRPr="00A10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065" w:rsidRPr="00093360" w:rsidRDefault="00110065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162B" w:rsidRPr="00093360" w:rsidRDefault="00582926" w:rsidP="00582926">
      <w:pPr>
        <w:pStyle w:val="ConsPlusNormal"/>
        <w:tabs>
          <w:tab w:val="left" w:pos="709"/>
          <w:tab w:val="left" w:pos="993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5162B" w:rsidRPr="00093360">
        <w:rPr>
          <w:rFonts w:ascii="Times New Roman" w:hAnsi="Times New Roman" w:cs="Times New Roman"/>
          <w:b/>
          <w:sz w:val="24"/>
          <w:szCs w:val="24"/>
        </w:rPr>
        <w:t>Общие требования и рекомендации</w:t>
      </w:r>
    </w:p>
    <w:p w:rsidR="0055162B" w:rsidRPr="00093360" w:rsidRDefault="00D06783" w:rsidP="00582926">
      <w:pPr>
        <w:pStyle w:val="ConsPlusNormal"/>
        <w:tabs>
          <w:tab w:val="left" w:pos="426"/>
          <w:tab w:val="left" w:pos="567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60">
        <w:rPr>
          <w:rFonts w:ascii="Times New Roman" w:hAnsi="Times New Roman" w:cs="Times New Roman"/>
          <w:b/>
          <w:sz w:val="24"/>
          <w:szCs w:val="24"/>
        </w:rPr>
        <w:t>к составу и структуре б</w:t>
      </w:r>
      <w:r w:rsidR="0055162B" w:rsidRPr="00093360">
        <w:rPr>
          <w:rFonts w:ascii="Times New Roman" w:hAnsi="Times New Roman" w:cs="Times New Roman"/>
          <w:b/>
          <w:sz w:val="24"/>
          <w:szCs w:val="24"/>
        </w:rPr>
        <w:t>юджета для граждан</w:t>
      </w:r>
    </w:p>
    <w:p w:rsidR="0055162B" w:rsidRPr="00093360" w:rsidRDefault="0055162B" w:rsidP="00582926">
      <w:pPr>
        <w:pStyle w:val="ConsPlusNormal"/>
        <w:tabs>
          <w:tab w:val="left" w:pos="426"/>
          <w:tab w:val="left" w:pos="567"/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4E0B" w:rsidRDefault="00582926" w:rsidP="00582926">
      <w:pPr>
        <w:pStyle w:val="ConsPlusNormal"/>
        <w:tabs>
          <w:tab w:val="left" w:pos="426"/>
          <w:tab w:val="left" w:pos="567"/>
          <w:tab w:val="left" w:pos="993"/>
        </w:tabs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06783" w:rsidRPr="00624E0B">
        <w:rPr>
          <w:rFonts w:ascii="Times New Roman" w:hAnsi="Times New Roman" w:cs="Times New Roman"/>
          <w:sz w:val="24"/>
          <w:szCs w:val="24"/>
        </w:rPr>
        <w:t>Бюджет для граждан составляется и публикуется Управлением финансов администрации муниципального округа город Кировск с подведомственной территорией Мурманской области (далее – Управление финансов) с учетом мнения граждан (заинтересованных пользователей), используя современные подходы к распространению и визуа</w:t>
      </w:r>
      <w:r w:rsidR="00624E0B" w:rsidRPr="00624E0B">
        <w:rPr>
          <w:rFonts w:ascii="Times New Roman" w:hAnsi="Times New Roman" w:cs="Times New Roman"/>
          <w:sz w:val="24"/>
          <w:szCs w:val="24"/>
        </w:rPr>
        <w:t>льному представлению информации</w:t>
      </w:r>
      <w:r w:rsidR="008A3942">
        <w:rPr>
          <w:rFonts w:ascii="Times New Roman" w:hAnsi="Times New Roman" w:cs="Times New Roman"/>
          <w:sz w:val="24"/>
          <w:szCs w:val="24"/>
        </w:rPr>
        <w:t xml:space="preserve"> и соблюдением следующих принципов:</w:t>
      </w:r>
      <w:r w:rsidR="00D06783" w:rsidRPr="0062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0B" w:rsidRPr="00C43E77" w:rsidRDefault="00624E0B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E77">
        <w:rPr>
          <w:rFonts w:ascii="Times New Roman" w:hAnsi="Times New Roman" w:cs="Times New Roman"/>
          <w:sz w:val="24"/>
          <w:szCs w:val="24"/>
        </w:rPr>
        <w:t>а) достаточность: состав сведений, представленных в бюджете для граждан, должен быть достаточным для формирования у граждан (заинтересованных пользователей) представления о бюджете города Кировска без обращения к дополнительным источникам;</w:t>
      </w:r>
    </w:p>
    <w:p w:rsidR="00624E0B" w:rsidRPr="00C43E77" w:rsidRDefault="00C43E77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3E77">
        <w:rPr>
          <w:rFonts w:ascii="Times New Roman" w:hAnsi="Times New Roman" w:cs="Times New Roman"/>
          <w:sz w:val="24"/>
          <w:szCs w:val="24"/>
        </w:rPr>
        <w:lastRenderedPageBreak/>
        <w:t>б) п</w:t>
      </w:r>
      <w:r w:rsidR="00624E0B" w:rsidRPr="00C43E77">
        <w:rPr>
          <w:rFonts w:ascii="Times New Roman" w:hAnsi="Times New Roman" w:cs="Times New Roman"/>
          <w:sz w:val="24"/>
          <w:szCs w:val="24"/>
        </w:rPr>
        <w:t>онятность: при использовании узкопрофессиональных терминов следует приводить их разъяснения (в том числе с приведением практических примеров);</w:t>
      </w:r>
    </w:p>
    <w:p w:rsidR="00624E0B" w:rsidRPr="00A439DC" w:rsidRDefault="001464BE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64BE">
        <w:rPr>
          <w:rFonts w:ascii="Times New Roman" w:hAnsi="Times New Roman" w:cs="Times New Roman"/>
          <w:sz w:val="24"/>
          <w:szCs w:val="24"/>
        </w:rPr>
        <w:t>в) д</w:t>
      </w:r>
      <w:r w:rsidR="00624E0B" w:rsidRPr="001464BE">
        <w:rPr>
          <w:rFonts w:ascii="Times New Roman" w:hAnsi="Times New Roman" w:cs="Times New Roman"/>
          <w:sz w:val="24"/>
          <w:szCs w:val="24"/>
        </w:rPr>
        <w:t>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</w:t>
      </w:r>
      <w:r w:rsidRPr="001464B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</w:t>
      </w:r>
      <w:r w:rsidR="00624E0B" w:rsidRPr="001464BE">
        <w:rPr>
          <w:rFonts w:ascii="Times New Roman" w:hAnsi="Times New Roman" w:cs="Times New Roman"/>
          <w:sz w:val="24"/>
          <w:szCs w:val="24"/>
        </w:rPr>
        <w:t>, задачах и приоритетных направлениях бюджетной политики</w:t>
      </w:r>
      <w:r w:rsidRPr="001464B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области, источниках доходов бюджета</w:t>
      </w:r>
      <w:r w:rsidR="00624E0B" w:rsidRPr="001464BE">
        <w:rPr>
          <w:rFonts w:ascii="Times New Roman" w:hAnsi="Times New Roman" w:cs="Times New Roman"/>
          <w:sz w:val="24"/>
          <w:szCs w:val="24"/>
        </w:rPr>
        <w:t>, обоснованиях бюджетных расходов, планируемых и достигнутых результатах использования бюджетных ассигнований;</w:t>
      </w:r>
    </w:p>
    <w:p w:rsidR="00624E0B" w:rsidRPr="00A439DC" w:rsidRDefault="00A439DC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9DC">
        <w:rPr>
          <w:rFonts w:ascii="Times New Roman" w:hAnsi="Times New Roman" w:cs="Times New Roman"/>
          <w:sz w:val="24"/>
          <w:szCs w:val="24"/>
        </w:rPr>
        <w:t>г) а</w:t>
      </w:r>
      <w:r w:rsidR="00624E0B" w:rsidRPr="00A439DC">
        <w:rPr>
          <w:rFonts w:ascii="Times New Roman" w:hAnsi="Times New Roman" w:cs="Times New Roman"/>
          <w:sz w:val="24"/>
          <w:szCs w:val="24"/>
        </w:rPr>
        <w:t>ктуальность: при составлении бюджета для граждан следует использовать актуальную информацию согласно публикуемым в текущем финансовом году в соответствии с действующим законодательством</w:t>
      </w:r>
      <w:r w:rsidR="00AB12C2">
        <w:rPr>
          <w:rFonts w:ascii="Times New Roman" w:hAnsi="Times New Roman" w:cs="Times New Roman"/>
          <w:sz w:val="24"/>
          <w:szCs w:val="24"/>
        </w:rPr>
        <w:t xml:space="preserve"> Российской Федерации, Мурманской области, </w:t>
      </w:r>
      <w:r w:rsidR="00DC4249">
        <w:rPr>
          <w:rFonts w:ascii="Times New Roman" w:hAnsi="Times New Roman" w:cs="Times New Roman"/>
          <w:sz w:val="24"/>
          <w:szCs w:val="24"/>
        </w:rPr>
        <w:t xml:space="preserve">решениями </w:t>
      </w:r>
      <w:r w:rsidR="00AB12C2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г</w:t>
      </w:r>
      <w:r w:rsidR="00110065">
        <w:rPr>
          <w:rFonts w:ascii="Times New Roman" w:hAnsi="Times New Roman" w:cs="Times New Roman"/>
          <w:sz w:val="24"/>
          <w:szCs w:val="24"/>
        </w:rPr>
        <w:t>ород Кировск Мурманской области, проектом</w:t>
      </w:r>
      <w:r w:rsidR="00AB12C2">
        <w:rPr>
          <w:rFonts w:ascii="Times New Roman" w:hAnsi="Times New Roman" w:cs="Times New Roman"/>
          <w:sz w:val="24"/>
          <w:szCs w:val="24"/>
        </w:rPr>
        <w:t xml:space="preserve"> решения о бюджете города Кировска на очередной финансовый год и плановый период,</w:t>
      </w:r>
      <w:r w:rsidR="00624E0B" w:rsidRPr="00A439DC">
        <w:rPr>
          <w:rFonts w:ascii="Times New Roman" w:hAnsi="Times New Roman" w:cs="Times New Roman"/>
          <w:sz w:val="24"/>
          <w:szCs w:val="24"/>
        </w:rPr>
        <w:t xml:space="preserve"> </w:t>
      </w:r>
      <w:r w:rsidR="00AB12C2">
        <w:rPr>
          <w:rFonts w:ascii="Times New Roman" w:hAnsi="Times New Roman" w:cs="Times New Roman"/>
          <w:sz w:val="24"/>
          <w:szCs w:val="24"/>
        </w:rPr>
        <w:t>З</w:t>
      </w:r>
      <w:r w:rsidR="00110065">
        <w:rPr>
          <w:rFonts w:ascii="Times New Roman" w:hAnsi="Times New Roman" w:cs="Times New Roman"/>
          <w:sz w:val="24"/>
          <w:szCs w:val="24"/>
        </w:rPr>
        <w:t>аконом</w:t>
      </w:r>
      <w:r w:rsidR="00624E0B" w:rsidRPr="00A439DC">
        <w:rPr>
          <w:rFonts w:ascii="Times New Roman" w:hAnsi="Times New Roman" w:cs="Times New Roman"/>
          <w:sz w:val="24"/>
          <w:szCs w:val="24"/>
        </w:rPr>
        <w:t xml:space="preserve"> </w:t>
      </w:r>
      <w:r w:rsidR="00AB12C2">
        <w:rPr>
          <w:rFonts w:ascii="Times New Roman" w:hAnsi="Times New Roman" w:cs="Times New Roman"/>
          <w:sz w:val="24"/>
          <w:szCs w:val="24"/>
        </w:rPr>
        <w:t>об областном бюджете Мурманской области на очередной финансовый год и плановый период</w:t>
      </w:r>
      <w:r w:rsidR="00110065">
        <w:rPr>
          <w:rFonts w:ascii="Times New Roman" w:hAnsi="Times New Roman" w:cs="Times New Roman"/>
          <w:sz w:val="24"/>
          <w:szCs w:val="24"/>
        </w:rPr>
        <w:t>,</w:t>
      </w:r>
      <w:r w:rsidR="00624E0B" w:rsidRPr="00A439DC">
        <w:rPr>
          <w:rFonts w:ascii="Times New Roman" w:hAnsi="Times New Roman" w:cs="Times New Roman"/>
          <w:sz w:val="24"/>
          <w:szCs w:val="24"/>
        </w:rPr>
        <w:t xml:space="preserve"> п</w:t>
      </w:r>
      <w:r w:rsidR="00110065">
        <w:rPr>
          <w:rFonts w:ascii="Times New Roman" w:hAnsi="Times New Roman" w:cs="Times New Roman"/>
          <w:sz w:val="24"/>
          <w:szCs w:val="24"/>
        </w:rPr>
        <w:t>роектом</w:t>
      </w:r>
      <w:r w:rsidR="00AB12C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24E0B" w:rsidRPr="00A439DC">
        <w:rPr>
          <w:rFonts w:ascii="Times New Roman" w:hAnsi="Times New Roman" w:cs="Times New Roman"/>
          <w:sz w:val="24"/>
          <w:szCs w:val="24"/>
        </w:rPr>
        <w:t xml:space="preserve"> об исполнении бюджета</w:t>
      </w:r>
      <w:r w:rsidR="00AB12C2">
        <w:rPr>
          <w:rFonts w:ascii="Times New Roman" w:hAnsi="Times New Roman" w:cs="Times New Roman"/>
          <w:sz w:val="24"/>
          <w:szCs w:val="24"/>
        </w:rPr>
        <w:t xml:space="preserve"> города Кировска за отчетный финансовый год</w:t>
      </w:r>
      <w:r w:rsidR="00624E0B" w:rsidRPr="00A439DC">
        <w:rPr>
          <w:rFonts w:ascii="Times New Roman" w:hAnsi="Times New Roman" w:cs="Times New Roman"/>
          <w:sz w:val="24"/>
          <w:szCs w:val="24"/>
        </w:rPr>
        <w:t>;</w:t>
      </w:r>
    </w:p>
    <w:p w:rsidR="00AB12C2" w:rsidRDefault="00AB12C2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2C2">
        <w:rPr>
          <w:rFonts w:ascii="Times New Roman" w:hAnsi="Times New Roman" w:cs="Times New Roman"/>
          <w:sz w:val="24"/>
          <w:szCs w:val="24"/>
        </w:rPr>
        <w:t>д) д</w:t>
      </w:r>
      <w:r w:rsidR="00624E0B" w:rsidRPr="00AB12C2">
        <w:rPr>
          <w:rFonts w:ascii="Times New Roman" w:hAnsi="Times New Roman" w:cs="Times New Roman"/>
          <w:sz w:val="24"/>
          <w:szCs w:val="24"/>
        </w:rPr>
        <w:t xml:space="preserve">оступность: при публикации бюджета для граждан следует исходить из необходимости обеспечения доступа к информации максимального количества граждан (заинтересованных пользователей) посредством размещения информации, содержащейся в бюджете для граждан,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F608D" w:rsidRPr="007F608D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Мурманской области в информационно-телекоммуникационной сети </w:t>
      </w:r>
      <w:r w:rsidR="007F608D">
        <w:rPr>
          <w:rFonts w:ascii="Times New Roman" w:hAnsi="Times New Roman" w:cs="Times New Roman"/>
          <w:sz w:val="24"/>
          <w:szCs w:val="24"/>
        </w:rPr>
        <w:t>«</w:t>
      </w:r>
      <w:r w:rsidR="007F608D" w:rsidRPr="007F608D">
        <w:rPr>
          <w:rFonts w:ascii="Times New Roman" w:hAnsi="Times New Roman" w:cs="Times New Roman"/>
          <w:sz w:val="24"/>
          <w:szCs w:val="24"/>
        </w:rPr>
        <w:t>Интернет</w:t>
      </w:r>
      <w:r w:rsidR="007F608D">
        <w:rPr>
          <w:rFonts w:ascii="Times New Roman" w:hAnsi="Times New Roman" w:cs="Times New Roman"/>
          <w:sz w:val="24"/>
          <w:szCs w:val="24"/>
        </w:rPr>
        <w:t>»</w:t>
      </w:r>
      <w:r w:rsidR="00110065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4E0B" w:rsidRPr="00B849E4" w:rsidRDefault="00B836BD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9E4">
        <w:rPr>
          <w:rFonts w:ascii="Times New Roman" w:hAnsi="Times New Roman" w:cs="Times New Roman"/>
          <w:sz w:val="24"/>
          <w:szCs w:val="24"/>
        </w:rPr>
        <w:t>е) с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воевременность: бюджет для граждан следует публиковать </w:t>
      </w:r>
      <w:r w:rsidRPr="00B849E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F608D">
        <w:rPr>
          <w:rFonts w:ascii="Times New Roman" w:hAnsi="Times New Roman" w:cs="Times New Roman"/>
          <w:sz w:val="24"/>
          <w:szCs w:val="24"/>
        </w:rPr>
        <w:t>14</w:t>
      </w:r>
      <w:r w:rsidRPr="00B849E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 с даты внесения проекта </w:t>
      </w:r>
      <w:r w:rsidRPr="00B849E4">
        <w:rPr>
          <w:rFonts w:ascii="Times New Roman" w:hAnsi="Times New Roman" w:cs="Times New Roman"/>
          <w:sz w:val="24"/>
          <w:szCs w:val="24"/>
        </w:rPr>
        <w:t>решения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B849E4">
        <w:rPr>
          <w:rFonts w:ascii="Times New Roman" w:hAnsi="Times New Roman" w:cs="Times New Roman"/>
          <w:sz w:val="24"/>
          <w:szCs w:val="24"/>
        </w:rPr>
        <w:t xml:space="preserve"> города Кировска на очередной финансовый год и плановый период 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Pr="00B849E4">
        <w:rPr>
          <w:rFonts w:ascii="Times New Roman" w:hAnsi="Times New Roman" w:cs="Times New Roman"/>
          <w:sz w:val="24"/>
          <w:szCs w:val="24"/>
        </w:rPr>
        <w:t xml:space="preserve">в Совет депутатов муниципального округа </w:t>
      </w:r>
      <w:r w:rsidR="00222FEC">
        <w:rPr>
          <w:rFonts w:ascii="Times New Roman" w:hAnsi="Times New Roman" w:cs="Times New Roman"/>
          <w:sz w:val="24"/>
          <w:szCs w:val="24"/>
        </w:rPr>
        <w:t>город Кировск</w:t>
      </w:r>
      <w:r w:rsidRPr="00B849E4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24E0B" w:rsidRPr="007F608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370A2" w:rsidRPr="007F608D">
        <w:rPr>
          <w:rFonts w:ascii="Times New Roman" w:hAnsi="Times New Roman" w:cs="Times New Roman"/>
          <w:sz w:val="24"/>
          <w:szCs w:val="24"/>
        </w:rPr>
        <w:t>1</w:t>
      </w:r>
      <w:r w:rsidR="007F608D">
        <w:rPr>
          <w:rFonts w:ascii="Times New Roman" w:hAnsi="Times New Roman" w:cs="Times New Roman"/>
          <w:sz w:val="24"/>
          <w:szCs w:val="24"/>
        </w:rPr>
        <w:t>4 календарных</w:t>
      </w:r>
      <w:r w:rsidR="001370A2" w:rsidRPr="007F608D">
        <w:rPr>
          <w:rFonts w:ascii="Times New Roman" w:hAnsi="Times New Roman" w:cs="Times New Roman"/>
          <w:sz w:val="24"/>
          <w:szCs w:val="24"/>
        </w:rPr>
        <w:t xml:space="preserve"> </w:t>
      </w:r>
      <w:r w:rsidR="00A41C11" w:rsidRPr="007F608D">
        <w:rPr>
          <w:rFonts w:ascii="Times New Roman" w:hAnsi="Times New Roman" w:cs="Times New Roman"/>
          <w:sz w:val="24"/>
          <w:szCs w:val="24"/>
        </w:rPr>
        <w:t>дней</w:t>
      </w:r>
      <w:r w:rsidR="00624E0B" w:rsidRPr="007F608D">
        <w:rPr>
          <w:rFonts w:ascii="Times New Roman" w:hAnsi="Times New Roman" w:cs="Times New Roman"/>
          <w:sz w:val="24"/>
          <w:szCs w:val="24"/>
        </w:rPr>
        <w:t xml:space="preserve"> </w:t>
      </w:r>
      <w:r w:rsidR="001370A2" w:rsidRPr="007F608D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A41C11" w:rsidRPr="007F608D">
        <w:rPr>
          <w:rFonts w:ascii="Times New Roman" w:hAnsi="Times New Roman" w:cs="Times New Roman"/>
          <w:sz w:val="24"/>
          <w:szCs w:val="24"/>
        </w:rPr>
        <w:t>внесения</w:t>
      </w:r>
      <w:r w:rsidR="00A41C11" w:rsidRPr="00B849E4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 w:rsidR="00624E0B" w:rsidRPr="00B849E4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A41C11" w:rsidRPr="00B849E4">
        <w:rPr>
          <w:rFonts w:ascii="Times New Roman" w:hAnsi="Times New Roman" w:cs="Times New Roman"/>
          <w:sz w:val="24"/>
          <w:szCs w:val="24"/>
        </w:rPr>
        <w:t xml:space="preserve"> города Кировска за отчетный финансовый год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A41C11" w:rsidRPr="00B849E4">
        <w:rPr>
          <w:rFonts w:ascii="Times New Roman" w:hAnsi="Times New Roman" w:cs="Times New Roman"/>
          <w:sz w:val="24"/>
          <w:szCs w:val="24"/>
        </w:rPr>
        <w:t>в Совет депутатов муниципального округа город Кировск с подведомственной территорией Мурманской области</w:t>
      </w:r>
      <w:r w:rsidR="003168A7">
        <w:rPr>
          <w:rFonts w:ascii="Times New Roman" w:hAnsi="Times New Roman" w:cs="Times New Roman"/>
          <w:sz w:val="24"/>
          <w:szCs w:val="24"/>
        </w:rPr>
        <w:t>;</w:t>
      </w:r>
    </w:p>
    <w:p w:rsidR="00624E0B" w:rsidRPr="00B849E4" w:rsidRDefault="00A41C11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9E4">
        <w:rPr>
          <w:rFonts w:ascii="Times New Roman" w:hAnsi="Times New Roman" w:cs="Times New Roman"/>
          <w:sz w:val="24"/>
          <w:szCs w:val="24"/>
        </w:rPr>
        <w:t>ж) у</w:t>
      </w:r>
      <w:r w:rsidR="00624E0B" w:rsidRPr="00B849E4">
        <w:rPr>
          <w:rFonts w:ascii="Times New Roman" w:hAnsi="Times New Roman" w:cs="Times New Roman"/>
          <w:sz w:val="24"/>
          <w:szCs w:val="24"/>
        </w:rPr>
        <w:t>чет мнения граждан (заинтересованных пользователей): при формировании бюджета</w:t>
      </w:r>
      <w:r w:rsidRPr="00B849E4">
        <w:rPr>
          <w:rFonts w:ascii="Times New Roman" w:hAnsi="Times New Roman" w:cs="Times New Roman"/>
          <w:sz w:val="24"/>
          <w:szCs w:val="24"/>
        </w:rPr>
        <w:t xml:space="preserve"> </w:t>
      </w:r>
      <w:r w:rsidR="00624E0B" w:rsidRPr="00B849E4">
        <w:rPr>
          <w:rFonts w:ascii="Times New Roman" w:hAnsi="Times New Roman" w:cs="Times New Roman"/>
          <w:sz w:val="24"/>
          <w:szCs w:val="24"/>
        </w:rPr>
        <w:t>для граждан следует учитывать результаты опроса мнения граждан (заинтересованных пользователей), направленного на выявление приоритетной для граждан (заинтересованных пользователей) информации, планируемой к представлению в составе бюджета для граждан, а также опроса мнения граждан (заинтересованных пользователей) о содержании опубликованного бюджета для граждан, понятности и достаточности представленной информации (далее - опросы мнения граждан (заинтересованных пользователей);</w:t>
      </w:r>
    </w:p>
    <w:p w:rsidR="00624E0B" w:rsidRPr="00B849E4" w:rsidRDefault="00A41C11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9E4">
        <w:rPr>
          <w:rFonts w:ascii="Times New Roman" w:hAnsi="Times New Roman" w:cs="Times New Roman"/>
          <w:sz w:val="24"/>
          <w:szCs w:val="24"/>
        </w:rPr>
        <w:t>з) и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спользование современных подходов к распространению информации: при публикации бюджета для граждан рекомендуется учитывать и использовать наиболее распространенные среди граждан способы получения информации, в том числе </w:t>
      </w:r>
      <w:r w:rsidRPr="00B849E4">
        <w:rPr>
          <w:rFonts w:ascii="Times New Roman" w:hAnsi="Times New Roman" w:cs="Times New Roman"/>
          <w:sz w:val="24"/>
          <w:szCs w:val="24"/>
        </w:rPr>
        <w:t>учитывая обращения граждан (заинтересованных пользователей)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 </w:t>
      </w:r>
      <w:r w:rsidRPr="00B849E4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:rsidR="00B849E4" w:rsidRDefault="00B849E4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9E4">
        <w:rPr>
          <w:rFonts w:ascii="Times New Roman" w:hAnsi="Times New Roman" w:cs="Times New Roman"/>
          <w:sz w:val="24"/>
          <w:szCs w:val="24"/>
        </w:rPr>
        <w:t>и) н</w:t>
      </w:r>
      <w:r w:rsidR="00624E0B" w:rsidRPr="00B849E4">
        <w:rPr>
          <w:rFonts w:ascii="Times New Roman" w:hAnsi="Times New Roman" w:cs="Times New Roman"/>
          <w:sz w:val="24"/>
          <w:szCs w:val="24"/>
        </w:rPr>
        <w:t xml:space="preserve">аглядность и удобство восприятия: при формировании бюджета для граждан следует использовать современные подходы и формы визуального представления информации, в том числе создание иллюстративных материалов и видеороликов для их дальнейшего распространения </w:t>
      </w:r>
      <w:r w:rsidRPr="00B849E4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F3E" w:rsidRPr="00624E0B" w:rsidRDefault="00582926" w:rsidP="00582926">
      <w:pPr>
        <w:pStyle w:val="ConsPlusNormal"/>
        <w:tabs>
          <w:tab w:val="left" w:pos="426"/>
          <w:tab w:val="left" w:pos="567"/>
          <w:tab w:val="left" w:pos="993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95F3E" w:rsidRPr="00624E0B">
        <w:rPr>
          <w:rFonts w:ascii="Times New Roman" w:hAnsi="Times New Roman" w:cs="Times New Roman"/>
          <w:sz w:val="24"/>
          <w:szCs w:val="24"/>
        </w:rPr>
        <w:t>Бюджет для граждан включает в своем составе: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глоссарий, разъясняющий основные понятия, используемые в бюджетном процессе, такие как «бюджет», «доходы бюджета», «расходы бюджета», «межбюджетные трансферты» и иные необходимые термины;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социально-экономического развития муниципального округа город Кировск Мурманской области в соответствии с прогнозом социально-</w:t>
      </w:r>
      <w:r w:rsidRPr="00093360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</w:t>
      </w:r>
      <w:r w:rsidR="00B849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муниципальный округ город Кировск с подведомственной территорией Мурманской области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 динамике, включая фактические значения в отчетном</w:t>
      </w:r>
      <w:r w:rsidR="00B849E4">
        <w:rPr>
          <w:rFonts w:ascii="Times New Roman" w:hAnsi="Times New Roman" w:cs="Times New Roman"/>
          <w:sz w:val="24"/>
          <w:szCs w:val="24"/>
        </w:rPr>
        <w:t xml:space="preserve"> </w:t>
      </w:r>
      <w:r w:rsidR="00110065">
        <w:rPr>
          <w:rFonts w:ascii="Times New Roman" w:hAnsi="Times New Roman" w:cs="Times New Roman"/>
          <w:sz w:val="24"/>
          <w:szCs w:val="24"/>
        </w:rPr>
        <w:t xml:space="preserve">финансовом </w:t>
      </w:r>
      <w:r w:rsidRPr="00093360">
        <w:rPr>
          <w:rFonts w:ascii="Times New Roman" w:hAnsi="Times New Roman" w:cs="Times New Roman"/>
          <w:sz w:val="24"/>
          <w:szCs w:val="24"/>
        </w:rPr>
        <w:t>году, плановые значения в текущем</w:t>
      </w:r>
      <w:r w:rsidR="00B849E4">
        <w:rPr>
          <w:rFonts w:ascii="Times New Roman" w:hAnsi="Times New Roman" w:cs="Times New Roman"/>
          <w:sz w:val="24"/>
          <w:szCs w:val="24"/>
        </w:rPr>
        <w:t xml:space="preserve"> </w:t>
      </w:r>
      <w:r w:rsidRPr="00093360">
        <w:rPr>
          <w:rFonts w:ascii="Times New Roman" w:hAnsi="Times New Roman" w:cs="Times New Roman"/>
          <w:sz w:val="24"/>
          <w:szCs w:val="24"/>
        </w:rPr>
        <w:t>году, прогноз на очередной</w:t>
      </w:r>
      <w:r w:rsidR="00110065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год и плановый период, в том числе показатели, характеризующие численность населения, объем валового регионального продукта, индекс потребительских цен, уровень безработицы, среднемесячную заработную плату, прожиточный минимум, прогноз объемов жилищного строительства;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основные задачи и приоритетные направления бюджетной</w:t>
      </w:r>
      <w:r w:rsidR="0053604E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Pr="00093360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 на очередной финансовый год и плановый период</w:t>
      </w:r>
      <w:r w:rsidR="0053604E">
        <w:rPr>
          <w:rFonts w:ascii="Times New Roman" w:hAnsi="Times New Roman" w:cs="Times New Roman"/>
          <w:sz w:val="24"/>
          <w:szCs w:val="24"/>
        </w:rPr>
        <w:t>,</w:t>
      </w:r>
      <w:r w:rsidRPr="00093360">
        <w:rPr>
          <w:rFonts w:ascii="Times New Roman" w:hAnsi="Times New Roman" w:cs="Times New Roman"/>
          <w:sz w:val="24"/>
          <w:szCs w:val="24"/>
        </w:rPr>
        <w:t xml:space="preserve"> в том числе направленные на поддержание сбалансированности бюджета города Кировска, повышение</w:t>
      </w:r>
      <w:r w:rsidR="0053604E">
        <w:rPr>
          <w:rFonts w:ascii="Times New Roman" w:hAnsi="Times New Roman" w:cs="Times New Roman"/>
          <w:sz w:val="24"/>
          <w:szCs w:val="24"/>
        </w:rPr>
        <w:t xml:space="preserve"> эффективности расходов бюджета 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</w:r>
      <w:r w:rsidR="0053604E">
        <w:rPr>
          <w:rFonts w:ascii="Times New Roman" w:hAnsi="Times New Roman" w:cs="Times New Roman"/>
          <w:sz w:val="24"/>
          <w:szCs w:val="24"/>
        </w:rPr>
        <w:t>федерального, областного бюджетов</w:t>
      </w:r>
      <w:r w:rsidRPr="00093360">
        <w:rPr>
          <w:rFonts w:ascii="Times New Roman" w:hAnsi="Times New Roman" w:cs="Times New Roman"/>
          <w:sz w:val="24"/>
          <w:szCs w:val="24"/>
        </w:rPr>
        <w:t>, а также дефицит/профицит бюджета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основные сведения о межбюджетных отношениях муниципального округа город Кировск Мурманской области, в том числе сведения о трансфертах, планируемых к получению из </w:t>
      </w:r>
      <w:r w:rsidR="00B849E4">
        <w:rPr>
          <w:rFonts w:ascii="Times New Roman" w:hAnsi="Times New Roman" w:cs="Times New Roman"/>
          <w:sz w:val="24"/>
          <w:szCs w:val="24"/>
        </w:rPr>
        <w:t>федерального, областного бюджетов</w:t>
      </w:r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уровень долговой нагрузки на бюджет города Кировска, в том числе с отражением структуры долга по видам долговых обязательств;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информация о позиции муниципального округа город Кировск с </w:t>
      </w:r>
      <w:r w:rsidR="0053604E">
        <w:rPr>
          <w:rFonts w:ascii="Times New Roman" w:hAnsi="Times New Roman" w:cs="Times New Roman"/>
          <w:sz w:val="24"/>
          <w:szCs w:val="24"/>
        </w:rPr>
        <w:t>Мурманской области в рейтинге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открытости бюджетных данных</w:t>
      </w:r>
      <w:r w:rsidR="0053604E">
        <w:rPr>
          <w:rFonts w:ascii="Times New Roman" w:hAnsi="Times New Roman" w:cs="Times New Roman"/>
          <w:sz w:val="24"/>
          <w:szCs w:val="24"/>
        </w:rPr>
        <w:t xml:space="preserve"> по Мурманской области</w:t>
      </w:r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сведения об учете мнения граждан (заинтересованных пользователей) о приоритетной для граждан (заинтересованных пользователей) информации, планируемой к представлению в составе бюджета для граждан, а также о содержании бюджета для граждан, понятности и достаточности представленной информации;</w:t>
      </w:r>
    </w:p>
    <w:p w:rsidR="00A95F3E" w:rsidRPr="00093360" w:rsidRDefault="00A95F3E" w:rsidP="007F608D">
      <w:pPr>
        <w:pStyle w:val="ConsPlusNormal"/>
        <w:numPr>
          <w:ilvl w:val="0"/>
          <w:numId w:val="9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проведении и участии муниципального округа город Кировск Мурманской области в конкурсах проектов по представлению бюджетов для граждан, о реализации инициативных проектов, а также проектов, направленных на повышение бюджетной грамотности населения.</w:t>
      </w:r>
    </w:p>
    <w:p w:rsidR="00756B71" w:rsidRPr="00093360" w:rsidRDefault="00582926" w:rsidP="00582926">
      <w:pPr>
        <w:pStyle w:val="ConsPlusNormal"/>
        <w:tabs>
          <w:tab w:val="left" w:pos="426"/>
          <w:tab w:val="left" w:pos="567"/>
          <w:tab w:val="left" w:pos="993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В состав информации о доходах бюджета </w:t>
      </w:r>
      <w:r w:rsidR="00F357BA" w:rsidRPr="00093360">
        <w:rPr>
          <w:rFonts w:ascii="Times New Roman" w:hAnsi="Times New Roman" w:cs="Times New Roman"/>
          <w:sz w:val="24"/>
          <w:szCs w:val="24"/>
        </w:rPr>
        <w:t>города Кировска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C51A6C">
        <w:rPr>
          <w:rFonts w:ascii="Times New Roman" w:hAnsi="Times New Roman" w:cs="Times New Roman"/>
          <w:sz w:val="24"/>
          <w:szCs w:val="24"/>
        </w:rPr>
        <w:t>включаются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>:</w:t>
      </w:r>
    </w:p>
    <w:p w:rsidR="00030036" w:rsidRPr="00093360" w:rsidRDefault="00030036" w:rsidP="00C51A6C">
      <w:pPr>
        <w:pStyle w:val="ConsPlusNormal"/>
        <w:numPr>
          <w:ilvl w:val="0"/>
          <w:numId w:val="10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 планируемых поступлениях в бюджет города Кировска на очередной финансовый год и плановый период, в том числе в сравнении с предыдущими годами;</w:t>
      </w:r>
    </w:p>
    <w:p w:rsidR="00030036" w:rsidRPr="00093360" w:rsidRDefault="00030036" w:rsidP="00C51A6C">
      <w:pPr>
        <w:pStyle w:val="ConsPlusNormal"/>
        <w:numPr>
          <w:ilvl w:val="0"/>
          <w:numId w:val="10"/>
        </w:numPr>
        <w:tabs>
          <w:tab w:val="left" w:pos="426"/>
          <w:tab w:val="left" w:pos="567"/>
          <w:tab w:val="left" w:pos="851"/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информация об объеме и структуре налоговых и неналоговых доходов, а также межбюджетных трансфертов, поступающих в бюджет города Кировска в динамике (фактические значения в отчетном</w:t>
      </w:r>
      <w:r w:rsidR="0053604E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году, плановые значения в текущем</w:t>
      </w:r>
      <w:r w:rsidR="0053604E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году, прогноз на очередной</w:t>
      </w:r>
      <w:r w:rsidR="0053604E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год и плановый период).</w:t>
      </w:r>
    </w:p>
    <w:p w:rsidR="00030036" w:rsidRPr="00093360" w:rsidRDefault="00582926" w:rsidP="00582926">
      <w:pPr>
        <w:pStyle w:val="ConsPlusNormal"/>
        <w:tabs>
          <w:tab w:val="left" w:pos="426"/>
          <w:tab w:val="left" w:pos="567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30036" w:rsidRPr="00093360">
        <w:rPr>
          <w:rFonts w:ascii="Times New Roman" w:hAnsi="Times New Roman" w:cs="Times New Roman"/>
          <w:sz w:val="24"/>
          <w:szCs w:val="24"/>
        </w:rPr>
        <w:t>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информации, данные представляются в агрегированной форме, в разрезе основных видов налоговых и неналоговых доходов.</w:t>
      </w:r>
    </w:p>
    <w:p w:rsidR="00030036" w:rsidRPr="00093360" w:rsidRDefault="00582926" w:rsidP="00582926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774DB7">
        <w:rPr>
          <w:rFonts w:ascii="Times New Roman" w:hAnsi="Times New Roman" w:cs="Times New Roman"/>
          <w:sz w:val="24"/>
          <w:szCs w:val="24"/>
        </w:rPr>
        <w:t>Информация</w:t>
      </w:r>
      <w:r w:rsidR="00030036" w:rsidRPr="00093360">
        <w:rPr>
          <w:rFonts w:ascii="Times New Roman" w:hAnsi="Times New Roman" w:cs="Times New Roman"/>
          <w:sz w:val="24"/>
          <w:szCs w:val="24"/>
        </w:rPr>
        <w:t xml:space="preserve"> о доходах бюджета города Кировска </w:t>
      </w:r>
      <w:r w:rsidR="00623139" w:rsidRPr="00093360">
        <w:rPr>
          <w:rFonts w:ascii="Times New Roman" w:hAnsi="Times New Roman" w:cs="Times New Roman"/>
          <w:sz w:val="24"/>
          <w:szCs w:val="24"/>
        </w:rPr>
        <w:t>сопровождается</w:t>
      </w:r>
      <w:r w:rsidR="00030036" w:rsidRPr="00093360">
        <w:rPr>
          <w:rFonts w:ascii="Times New Roman" w:hAnsi="Times New Roman" w:cs="Times New Roman"/>
          <w:sz w:val="24"/>
          <w:szCs w:val="24"/>
        </w:rPr>
        <w:t xml:space="preserve"> объяснением причин изменения доходов бюджета.</w:t>
      </w:r>
    </w:p>
    <w:p w:rsidR="00623139" w:rsidRPr="00093360" w:rsidRDefault="00582926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774DB7" w:rsidRPr="00774DB7">
        <w:rPr>
          <w:rFonts w:ascii="Times New Roman" w:hAnsi="Times New Roman" w:cs="Times New Roman"/>
          <w:sz w:val="24"/>
          <w:szCs w:val="24"/>
        </w:rPr>
        <w:t>Информация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 о расходах бюджета города Кировска </w:t>
      </w:r>
      <w:r w:rsidR="00774DB7">
        <w:rPr>
          <w:rFonts w:ascii="Times New Roman" w:hAnsi="Times New Roman" w:cs="Times New Roman"/>
          <w:sz w:val="24"/>
          <w:szCs w:val="24"/>
        </w:rPr>
        <w:t>представляется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 в структурированном виде с учетом интересов целевых групп пользователей информации, содержащейся в бюджете для граждан. Целевая группа и ее состав определены в соответвсие с критериями отнесения граждан и/или организаций, получающих поддержку (или другие формы выплат) из бюджета города Кировска, к той или иной целевой группе. К таким критериям </w:t>
      </w:r>
      <w:r w:rsidR="00774DB7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отнесены качественные характеристики представителей целевых групп, численность представителей целевой группы и ее социальная значимость, </w:t>
      </w:r>
      <w:r w:rsidR="00623139" w:rsidRPr="00093360">
        <w:rPr>
          <w:rFonts w:ascii="Times New Roman" w:hAnsi="Times New Roman" w:cs="Times New Roman"/>
          <w:sz w:val="24"/>
          <w:szCs w:val="24"/>
        </w:rPr>
        <w:lastRenderedPageBreak/>
        <w:t>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(результаты) муниципальных программ города Кировска.</w:t>
      </w:r>
    </w:p>
    <w:p w:rsidR="00623139" w:rsidRPr="00093360" w:rsidRDefault="00C87D0B" w:rsidP="00C51A6C">
      <w:pPr>
        <w:pStyle w:val="ConsPlusNormal"/>
        <w:numPr>
          <w:ilvl w:val="2"/>
          <w:numId w:val="13"/>
        </w:numPr>
        <w:tabs>
          <w:tab w:val="left" w:pos="1134"/>
          <w:tab w:val="left" w:pos="1276"/>
          <w:tab w:val="left" w:pos="1418"/>
          <w:tab w:val="left" w:pos="1701"/>
          <w:tab w:val="left" w:pos="1985"/>
          <w:tab w:val="left" w:pos="2127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  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В описание целевой группы включается характеризующую данную группу краткая информация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 Информация о целевой группе </w:t>
      </w:r>
      <w:r w:rsidRPr="00093360">
        <w:rPr>
          <w:rFonts w:ascii="Times New Roman" w:hAnsi="Times New Roman" w:cs="Times New Roman"/>
          <w:sz w:val="24"/>
          <w:szCs w:val="24"/>
        </w:rPr>
        <w:t>представляется</w:t>
      </w:r>
      <w:r w:rsidR="00623139" w:rsidRPr="00093360">
        <w:rPr>
          <w:rFonts w:ascii="Times New Roman" w:hAnsi="Times New Roman" w:cs="Times New Roman"/>
          <w:sz w:val="24"/>
          <w:szCs w:val="24"/>
        </w:rPr>
        <w:t xml:space="preserve"> в виде справки, таблицы или с применением инфографик</w:t>
      </w:r>
      <w:r w:rsidR="009841A6">
        <w:rPr>
          <w:rFonts w:ascii="Times New Roman" w:hAnsi="Times New Roman" w:cs="Times New Roman"/>
          <w:sz w:val="24"/>
          <w:szCs w:val="24"/>
        </w:rPr>
        <w:t>и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</w:p>
    <w:p w:rsidR="00623139" w:rsidRPr="00093360" w:rsidRDefault="00C87D0B" w:rsidP="00C51A6C">
      <w:pPr>
        <w:pStyle w:val="ConsPlusNormal"/>
        <w:numPr>
          <w:ilvl w:val="2"/>
          <w:numId w:val="13"/>
        </w:numPr>
        <w:tabs>
          <w:tab w:val="left" w:pos="426"/>
          <w:tab w:val="left" w:pos="567"/>
          <w:tab w:val="left" w:pos="644"/>
          <w:tab w:val="left" w:pos="851"/>
          <w:tab w:val="left" w:pos="1276"/>
          <w:tab w:val="left" w:pos="1560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К целе</w:t>
      </w:r>
      <w:r w:rsidR="00B71062">
        <w:rPr>
          <w:rFonts w:ascii="Times New Roman" w:hAnsi="Times New Roman" w:cs="Times New Roman"/>
          <w:sz w:val="24"/>
          <w:szCs w:val="24"/>
        </w:rPr>
        <w:t>вым группам могут быть отнесены</w:t>
      </w:r>
      <w:r w:rsidRPr="00093360">
        <w:rPr>
          <w:rFonts w:ascii="Times New Roman" w:hAnsi="Times New Roman" w:cs="Times New Roman"/>
          <w:sz w:val="24"/>
          <w:szCs w:val="24"/>
        </w:rPr>
        <w:t xml:space="preserve">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инвалиды, лица, пострадавшие в результате чрезвычайных ситуаций, малообеспеченные граждане, граждане, нуждающиеся в социальной поддержке, и другие); работники государственных и муниципальных учреждений (например, учителя, врачи, социальные работники); организации и предприятия, получающие поддержку или оплату государственных (муниципальных) заказов из бюджета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(например, предприятия малого и среднего бизнеса, индивидуальные предприниматели, некоммерческие организации и другие).</w:t>
      </w:r>
    </w:p>
    <w:p w:rsidR="00C87D0B" w:rsidRPr="00093360" w:rsidRDefault="00C87D0B" w:rsidP="00C51A6C">
      <w:pPr>
        <w:pStyle w:val="ConsPlusNormal"/>
        <w:numPr>
          <w:ilvl w:val="2"/>
          <w:numId w:val="13"/>
        </w:numPr>
        <w:tabs>
          <w:tab w:val="left" w:pos="426"/>
          <w:tab w:val="left" w:pos="567"/>
          <w:tab w:val="left" w:pos="644"/>
          <w:tab w:val="left" w:pos="851"/>
          <w:tab w:val="left" w:pos="1276"/>
          <w:tab w:val="left" w:pos="1560"/>
          <w:tab w:val="left" w:pos="1985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Информация для целевой группы представлена по следующим направлениям: количественные характеристики (численность целевой группы, доля в общей численности населения </w:t>
      </w:r>
      <w:r w:rsidR="00B7106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093360">
        <w:rPr>
          <w:rFonts w:ascii="Times New Roman" w:hAnsi="Times New Roman" w:cs="Times New Roman"/>
          <w:sz w:val="24"/>
          <w:szCs w:val="24"/>
        </w:rPr>
        <w:t>, меры поддержки за счет средств бюджета города Кировска (льготы, денежные выплаты, компенсации, меры социальной поддержки); муниципальные услуги, оказываемые представителям целевой группы за счет средств бюджета города Кировс</w:t>
      </w:r>
      <w:r w:rsidR="00774DB7">
        <w:rPr>
          <w:rFonts w:ascii="Times New Roman" w:hAnsi="Times New Roman" w:cs="Times New Roman"/>
          <w:sz w:val="24"/>
          <w:szCs w:val="24"/>
        </w:rPr>
        <w:t>к</w:t>
      </w:r>
      <w:r w:rsidRPr="00093360">
        <w:rPr>
          <w:rFonts w:ascii="Times New Roman" w:hAnsi="Times New Roman" w:cs="Times New Roman"/>
          <w:sz w:val="24"/>
          <w:szCs w:val="24"/>
        </w:rPr>
        <w:t>а; мероприятия (результаты) муниципальных программ города Кировска, непосредственно направленные на целевую группу.</w:t>
      </w:r>
    </w:p>
    <w:p w:rsidR="00C87D0B" w:rsidRPr="00093360" w:rsidRDefault="00582926" w:rsidP="0058292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C87D0B" w:rsidRPr="00093360">
        <w:rPr>
          <w:rFonts w:ascii="Times New Roman" w:hAnsi="Times New Roman" w:cs="Times New Roman"/>
          <w:sz w:val="24"/>
          <w:szCs w:val="24"/>
        </w:rPr>
        <w:t>Информация о расходной части бюджета города Кировска представляется в разрезе муниципальных программ бюджета города Кировска с указанием непрограммных расходов, выделяя общественно значимые проекты, реализуемые на территории муниципального округа город Кировск Мурманской области, в том числе с использованием реализованных инициативных проектов.</w:t>
      </w:r>
    </w:p>
    <w:p w:rsidR="00C87D0B" w:rsidRPr="00093360" w:rsidRDefault="00033249" w:rsidP="00582926">
      <w:pPr>
        <w:pStyle w:val="ConsPlusNormal"/>
        <w:tabs>
          <w:tab w:val="left" w:pos="426"/>
          <w:tab w:val="left" w:pos="567"/>
          <w:tab w:val="left" w:pos="64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3D2C">
        <w:rPr>
          <w:rFonts w:ascii="Times New Roman" w:hAnsi="Times New Roman" w:cs="Times New Roman"/>
          <w:sz w:val="24"/>
          <w:szCs w:val="24"/>
        </w:rPr>
        <w:t xml:space="preserve">2.8. </w:t>
      </w:r>
      <w:r w:rsidR="00C87D0B" w:rsidRPr="00093360">
        <w:rPr>
          <w:rFonts w:ascii="Times New Roman" w:hAnsi="Times New Roman" w:cs="Times New Roman"/>
          <w:sz w:val="24"/>
          <w:szCs w:val="24"/>
        </w:rPr>
        <w:t>Информация о расходах бюджета города Кировска в разрезе муниципальных программ бюджета города Кировска дополняется 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приводятся в динамике (фактические значения в отчетном году, плановые значения в текущем</w:t>
      </w:r>
      <w:r w:rsidR="0053604E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="00C87D0B" w:rsidRPr="00093360">
        <w:rPr>
          <w:rFonts w:ascii="Times New Roman" w:hAnsi="Times New Roman" w:cs="Times New Roman"/>
          <w:sz w:val="24"/>
          <w:szCs w:val="24"/>
        </w:rPr>
        <w:t xml:space="preserve"> году, прогноз на очередной</w:t>
      </w:r>
      <w:r w:rsidR="0053604E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C87D0B" w:rsidRPr="00093360">
        <w:rPr>
          <w:rFonts w:ascii="Times New Roman" w:hAnsi="Times New Roman" w:cs="Times New Roman"/>
          <w:sz w:val="24"/>
          <w:szCs w:val="24"/>
        </w:rPr>
        <w:t xml:space="preserve"> год и плановый период).</w:t>
      </w:r>
    </w:p>
    <w:p w:rsidR="00C87D0B" w:rsidRPr="00093360" w:rsidRDefault="00033249" w:rsidP="000332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C87D0B" w:rsidRPr="00093360">
        <w:rPr>
          <w:rFonts w:ascii="Times New Roman" w:hAnsi="Times New Roman" w:cs="Times New Roman"/>
          <w:sz w:val="24"/>
          <w:szCs w:val="24"/>
        </w:rPr>
        <w:t xml:space="preserve">В составе информации о расходах бюджета города Кировска приводятся сведения о достижении целей и (или) показателей и мероприятий (результатов) структурных элементов муниципальных программ </w:t>
      </w:r>
      <w:r w:rsidR="00B71062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C87D0B" w:rsidRPr="00093360">
        <w:rPr>
          <w:rFonts w:ascii="Times New Roman" w:hAnsi="Times New Roman" w:cs="Times New Roman"/>
          <w:sz w:val="24"/>
          <w:szCs w:val="24"/>
        </w:rPr>
        <w:t>, в том числе сведения о достижении целей и (или) показателей и мероприятий (результатов) региональных проектов, обеспечивающих достижение целей и (или) показателей и мероприятий (результатов) федеральных проектов, входящих в состав национальных проектов.</w:t>
      </w:r>
    </w:p>
    <w:p w:rsidR="00F940B3" w:rsidRPr="00093360" w:rsidRDefault="00033249" w:rsidP="000332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756B71" w:rsidRPr="00093360">
        <w:rPr>
          <w:rFonts w:ascii="Times New Roman" w:hAnsi="Times New Roman" w:cs="Times New Roman"/>
          <w:sz w:val="24"/>
          <w:szCs w:val="24"/>
        </w:rPr>
        <w:t>Сведения о расходах бюджета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F940B3" w:rsidRPr="00093360">
        <w:rPr>
          <w:rFonts w:ascii="Times New Roman" w:hAnsi="Times New Roman" w:cs="Times New Roman"/>
          <w:sz w:val="24"/>
          <w:szCs w:val="24"/>
        </w:rPr>
        <w:t>представляются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бюджета и в разрезе видов расходов.</w:t>
      </w:r>
    </w:p>
    <w:p w:rsidR="00F940B3" w:rsidRPr="00093360" w:rsidRDefault="00033249" w:rsidP="000332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F940B3" w:rsidRPr="00093360">
        <w:rPr>
          <w:rFonts w:ascii="Times New Roman" w:hAnsi="Times New Roman" w:cs="Times New Roman"/>
          <w:sz w:val="24"/>
          <w:szCs w:val="24"/>
        </w:rPr>
        <w:t>В составе информации о расходах бюджета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приводятся сведения об оценке объема предоставляемых налоговых и неналоговых льгот, установленных </w:t>
      </w:r>
      <w:r w:rsidR="0053604E">
        <w:rPr>
          <w:rFonts w:ascii="Times New Roman" w:hAnsi="Times New Roman" w:cs="Times New Roman"/>
          <w:sz w:val="24"/>
          <w:szCs w:val="24"/>
        </w:rPr>
        <w:t>постановлением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</w:t>
      </w:r>
      <w:r w:rsidR="00422B6A">
        <w:rPr>
          <w:rFonts w:ascii="Times New Roman" w:hAnsi="Times New Roman" w:cs="Times New Roman"/>
          <w:sz w:val="24"/>
          <w:szCs w:val="24"/>
        </w:rPr>
        <w:t>ск Мурманской области.</w:t>
      </w:r>
    </w:p>
    <w:p w:rsidR="00F940B3" w:rsidRPr="00093360" w:rsidRDefault="00033249" w:rsidP="000332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F940B3" w:rsidRPr="00093360">
        <w:rPr>
          <w:rFonts w:ascii="Times New Roman" w:hAnsi="Times New Roman" w:cs="Times New Roman"/>
          <w:sz w:val="24"/>
          <w:szCs w:val="24"/>
        </w:rPr>
        <w:t>б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юджета для граждан </w:t>
      </w:r>
      <w:r w:rsidR="00F940B3" w:rsidRPr="00093360">
        <w:rPr>
          <w:rFonts w:ascii="Times New Roman" w:hAnsi="Times New Roman" w:cs="Times New Roman"/>
          <w:sz w:val="24"/>
          <w:szCs w:val="24"/>
        </w:rPr>
        <w:t>включа</w:t>
      </w:r>
      <w:r w:rsidR="00422B6A">
        <w:rPr>
          <w:rFonts w:ascii="Times New Roman" w:hAnsi="Times New Roman" w:cs="Times New Roman"/>
          <w:sz w:val="24"/>
          <w:szCs w:val="24"/>
        </w:rPr>
        <w:t>ю</w:t>
      </w:r>
      <w:r w:rsidR="00F940B3" w:rsidRPr="00093360">
        <w:rPr>
          <w:rFonts w:ascii="Times New Roman" w:hAnsi="Times New Roman" w:cs="Times New Roman"/>
          <w:sz w:val="24"/>
          <w:szCs w:val="24"/>
        </w:rPr>
        <w:t>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сведения об общественно значимых проектах, в том числе о создаваемых в рамках данных проектов объектах </w:t>
      </w:r>
      <w:r w:rsidR="00756B71" w:rsidRPr="00093360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общерегионального (межмуниципального) характера или имеющих важное значение для социально-экономического развития </w:t>
      </w:r>
      <w:r w:rsidR="0053604E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4A" w:rsidRPr="00093360" w:rsidRDefault="00033249" w:rsidP="0003324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2.11.1. 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Основными критериями для включения общественно значимого проекта в </w:t>
      </w:r>
      <w:r w:rsidR="00F940B3" w:rsidRPr="00093360">
        <w:rPr>
          <w:rFonts w:ascii="Times New Roman" w:hAnsi="Times New Roman" w:cs="Times New Roman"/>
          <w:sz w:val="24"/>
          <w:szCs w:val="24"/>
        </w:rPr>
        <w:t>б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юджет для граждан </w:t>
      </w:r>
      <w:r w:rsidR="00F940B3" w:rsidRPr="00093360">
        <w:rPr>
          <w:rFonts w:ascii="Times New Roman" w:hAnsi="Times New Roman" w:cs="Times New Roman"/>
          <w:sz w:val="24"/>
          <w:szCs w:val="24"/>
        </w:rPr>
        <w:t>являются</w:t>
      </w:r>
      <w:r w:rsidR="00665E4A" w:rsidRPr="00093360">
        <w:rPr>
          <w:rFonts w:ascii="Times New Roman" w:hAnsi="Times New Roman" w:cs="Times New Roman"/>
          <w:sz w:val="24"/>
          <w:szCs w:val="24"/>
        </w:rPr>
        <w:t>:</w:t>
      </w:r>
    </w:p>
    <w:p w:rsidR="00665E4A" w:rsidRPr="00093360" w:rsidRDefault="00665E4A" w:rsidP="00C51A6C">
      <w:pPr>
        <w:pStyle w:val="ConsPlusNormal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значительный объем расходов бюджета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093360">
        <w:rPr>
          <w:rFonts w:ascii="Times New Roman" w:hAnsi="Times New Roman" w:cs="Times New Roman"/>
          <w:sz w:val="24"/>
          <w:szCs w:val="24"/>
        </w:rPr>
        <w:t>, направляемых на финансирование проекта;</w:t>
      </w:r>
    </w:p>
    <w:p w:rsidR="00665E4A" w:rsidRPr="00093360" w:rsidRDefault="00665E4A" w:rsidP="00C51A6C">
      <w:pPr>
        <w:pStyle w:val="ConsPlusNormal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общерегиональный (межмуниципальный) характер проекта;</w:t>
      </w:r>
    </w:p>
    <w:p w:rsidR="00F940B3" w:rsidRPr="00093360" w:rsidRDefault="00665E4A" w:rsidP="00C51A6C">
      <w:pPr>
        <w:pStyle w:val="ConsPlusNormal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665E4A" w:rsidRPr="00093360" w:rsidRDefault="00033249" w:rsidP="00033249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2.11.2. 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По каждому общественно значимому проекту </w:t>
      </w:r>
      <w:r w:rsidR="00F940B3" w:rsidRPr="00093360">
        <w:rPr>
          <w:rFonts w:ascii="Times New Roman" w:hAnsi="Times New Roman" w:cs="Times New Roman"/>
          <w:sz w:val="24"/>
          <w:szCs w:val="24"/>
        </w:rPr>
        <w:t>включается следующая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940B3" w:rsidRPr="00093360">
        <w:rPr>
          <w:rFonts w:ascii="Times New Roman" w:hAnsi="Times New Roman" w:cs="Times New Roman"/>
          <w:sz w:val="24"/>
          <w:szCs w:val="24"/>
        </w:rPr>
        <w:t>я</w:t>
      </w:r>
      <w:r w:rsidR="00665E4A" w:rsidRPr="00093360">
        <w:rPr>
          <w:rFonts w:ascii="Times New Roman" w:hAnsi="Times New Roman" w:cs="Times New Roman"/>
          <w:sz w:val="24"/>
          <w:szCs w:val="24"/>
        </w:rPr>
        <w:t>:</w:t>
      </w:r>
    </w:p>
    <w:p w:rsidR="00665E4A" w:rsidRPr="00093360" w:rsidRDefault="00665E4A" w:rsidP="00582926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</w:p>
    <w:p w:rsidR="00665E4A" w:rsidRPr="00093360" w:rsidRDefault="00665E4A" w:rsidP="00582926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объем финансирования - общий объем финансирования с разбивкой по годам и источникам финансирования (федеральный бюджет, 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Pr="00093360">
        <w:rPr>
          <w:rFonts w:ascii="Times New Roman" w:hAnsi="Times New Roman" w:cs="Times New Roman"/>
          <w:sz w:val="24"/>
          <w:szCs w:val="24"/>
        </w:rPr>
        <w:t>бюджет, местный бюджет, внебюджетные средства), целевые статьи расходов;</w:t>
      </w:r>
    </w:p>
    <w:p w:rsidR="00665E4A" w:rsidRPr="00093360" w:rsidRDefault="00665E4A" w:rsidP="00582926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мероприятия, направленные на достижение поставленных целей, в том числе в рамках государственных программ Российской Федерации, государственных программ субъектов Российской Федерации и муниципальных программ, непосредственно влияющие на целевые группы;</w:t>
      </w:r>
    </w:p>
    <w:p w:rsidR="00665E4A" w:rsidRPr="00093360" w:rsidRDefault="00665E4A" w:rsidP="00582926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показатели (индикаторы), характеризующие процесс реализации проектов, государственных программ субъектов Российской Федерации, муниципальных программ;</w:t>
      </w:r>
    </w:p>
    <w:p w:rsidR="00665E4A" w:rsidRPr="00093360" w:rsidRDefault="00665E4A" w:rsidP="00582926">
      <w:pPr>
        <w:pStyle w:val="ConsPlusNormal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ожидаемые результаты, характеризующие итоги реализации проектов, государственных программ субъектов Российской Федерации, муниципальных программ.</w:t>
      </w:r>
    </w:p>
    <w:p w:rsidR="00665E4A" w:rsidRPr="00093360" w:rsidRDefault="000F3363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</w:t>
      </w:r>
      <w:r w:rsidR="00665E4A" w:rsidRPr="00093360">
        <w:rPr>
          <w:rFonts w:ascii="Times New Roman" w:hAnsi="Times New Roman" w:cs="Times New Roman"/>
          <w:sz w:val="24"/>
          <w:szCs w:val="24"/>
        </w:rPr>
        <w:t>.</w:t>
      </w:r>
      <w:r w:rsidR="00836B98" w:rsidRPr="00093360">
        <w:rPr>
          <w:rFonts w:ascii="Times New Roman" w:hAnsi="Times New Roman" w:cs="Times New Roman"/>
          <w:sz w:val="24"/>
          <w:szCs w:val="24"/>
        </w:rPr>
        <w:t>12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В состав информации о реализации инициативных проектов включа</w:t>
      </w:r>
      <w:r w:rsidR="00F940B3" w:rsidRPr="00093360">
        <w:rPr>
          <w:rFonts w:ascii="Times New Roman" w:hAnsi="Times New Roman" w:cs="Times New Roman"/>
          <w:sz w:val="24"/>
          <w:szCs w:val="24"/>
        </w:rPr>
        <w:t>ются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сведения о количестве реализованных инициативных проектов, финансовом и ином обеспечении реализации инициативных проектов, количестве граждан, принявших участие в процедурах выдвижения, отбора и реализации инициативных проектов, а также иные сведения о реализации инициативных проектов на территории </w:t>
      </w:r>
      <w:r w:rsidR="0053604E">
        <w:rPr>
          <w:rFonts w:ascii="Times New Roman" w:hAnsi="Times New Roman" w:cs="Times New Roman"/>
          <w:sz w:val="24"/>
          <w:szCs w:val="24"/>
        </w:rPr>
        <w:t>муниципальн</w:t>
      </w:r>
      <w:r w:rsidR="00C51A6C">
        <w:rPr>
          <w:rFonts w:ascii="Times New Roman" w:hAnsi="Times New Roman" w:cs="Times New Roman"/>
          <w:sz w:val="24"/>
          <w:szCs w:val="24"/>
        </w:rPr>
        <w:t>ого</w:t>
      </w:r>
      <w:r w:rsidR="0053604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51A6C">
        <w:rPr>
          <w:rFonts w:ascii="Times New Roman" w:hAnsi="Times New Roman" w:cs="Times New Roman"/>
          <w:sz w:val="24"/>
          <w:szCs w:val="24"/>
        </w:rPr>
        <w:t>а</w:t>
      </w:r>
      <w:r w:rsidR="0053604E">
        <w:rPr>
          <w:rFonts w:ascii="Times New Roman" w:hAnsi="Times New Roman" w:cs="Times New Roman"/>
          <w:sz w:val="24"/>
          <w:szCs w:val="24"/>
        </w:rPr>
        <w:t xml:space="preserve"> город Кировск Мурманской области</w:t>
      </w:r>
      <w:r w:rsidR="00665E4A" w:rsidRPr="00093360">
        <w:rPr>
          <w:rFonts w:ascii="Times New Roman" w:hAnsi="Times New Roman" w:cs="Times New Roman"/>
          <w:sz w:val="24"/>
          <w:szCs w:val="24"/>
        </w:rPr>
        <w:t>.</w:t>
      </w:r>
    </w:p>
    <w:p w:rsidR="00665E4A" w:rsidRPr="00093360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2.13</w:t>
      </w:r>
      <w:r w:rsidR="00665E4A" w:rsidRPr="00093360">
        <w:rPr>
          <w:rFonts w:ascii="Times New Roman" w:hAnsi="Times New Roman" w:cs="Times New Roman"/>
          <w:sz w:val="24"/>
          <w:szCs w:val="24"/>
        </w:rPr>
        <w:t>. Информаци</w:t>
      </w:r>
      <w:r w:rsidR="00F940B3" w:rsidRPr="00093360">
        <w:rPr>
          <w:rFonts w:ascii="Times New Roman" w:hAnsi="Times New Roman" w:cs="Times New Roman"/>
          <w:sz w:val="24"/>
          <w:szCs w:val="24"/>
        </w:rPr>
        <w:t>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в бюджете для граждан, составленном на основе проекта </w:t>
      </w:r>
      <w:r w:rsidR="00F940B3" w:rsidRPr="00093360">
        <w:rPr>
          <w:rFonts w:ascii="Times New Roman" w:hAnsi="Times New Roman" w:cs="Times New Roman"/>
          <w:sz w:val="24"/>
          <w:szCs w:val="24"/>
        </w:rPr>
        <w:t>решения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422B6A">
        <w:rPr>
          <w:rFonts w:ascii="Times New Roman" w:hAnsi="Times New Roman" w:cs="Times New Roman"/>
          <w:sz w:val="24"/>
          <w:szCs w:val="24"/>
        </w:rPr>
        <w:t>о бюджете города Кировска на очередной финансовый год и плановый период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или решения об исполнении бюджета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422B6A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="00665E4A" w:rsidRPr="00093360">
        <w:rPr>
          <w:rFonts w:ascii="Times New Roman" w:hAnsi="Times New Roman" w:cs="Times New Roman"/>
          <w:sz w:val="24"/>
          <w:szCs w:val="24"/>
        </w:rPr>
        <w:t>, представля</w:t>
      </w:r>
      <w:r w:rsidR="00F940B3" w:rsidRPr="00093360">
        <w:rPr>
          <w:rFonts w:ascii="Times New Roman" w:hAnsi="Times New Roman" w:cs="Times New Roman"/>
          <w:sz w:val="24"/>
          <w:szCs w:val="24"/>
        </w:rPr>
        <w:t>ется</w:t>
      </w:r>
      <w:r w:rsidR="00665E4A" w:rsidRPr="00093360">
        <w:rPr>
          <w:rFonts w:ascii="Times New Roman" w:hAnsi="Times New Roman" w:cs="Times New Roman"/>
          <w:sz w:val="24"/>
          <w:szCs w:val="24"/>
        </w:rPr>
        <w:t xml:space="preserve"> с указанием причин отклонения фактических зна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чений от утвержденных в </w:t>
      </w:r>
      <w:r w:rsidR="00665E4A" w:rsidRPr="00093360">
        <w:rPr>
          <w:rFonts w:ascii="Times New Roman" w:hAnsi="Times New Roman" w:cs="Times New Roman"/>
          <w:sz w:val="24"/>
          <w:szCs w:val="24"/>
        </w:rPr>
        <w:t>решении о бюджете</w:t>
      </w:r>
      <w:r w:rsidR="00F940B3" w:rsidRPr="00093360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53604E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="00665E4A" w:rsidRPr="00093360">
        <w:rPr>
          <w:rFonts w:ascii="Times New Roman" w:hAnsi="Times New Roman" w:cs="Times New Roman"/>
          <w:sz w:val="24"/>
          <w:szCs w:val="24"/>
        </w:rPr>
        <w:t>.</w:t>
      </w:r>
    </w:p>
    <w:p w:rsidR="00957047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2.14</w:t>
      </w:r>
      <w:r w:rsidR="001158C3" w:rsidRPr="00093360">
        <w:rPr>
          <w:rFonts w:ascii="Times New Roman" w:hAnsi="Times New Roman" w:cs="Times New Roman"/>
          <w:sz w:val="24"/>
          <w:szCs w:val="24"/>
        </w:rPr>
        <w:t>. В бюджет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для граждан включ</w:t>
      </w:r>
      <w:r w:rsidR="00F940B3" w:rsidRPr="00093360">
        <w:rPr>
          <w:rFonts w:ascii="Times New Roman" w:hAnsi="Times New Roman" w:cs="Times New Roman"/>
          <w:sz w:val="24"/>
          <w:szCs w:val="24"/>
        </w:rPr>
        <w:t>ается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контактн</w:t>
      </w:r>
      <w:r w:rsidR="001158C3" w:rsidRPr="00093360">
        <w:rPr>
          <w:rFonts w:ascii="Times New Roman" w:hAnsi="Times New Roman" w:cs="Times New Roman"/>
          <w:sz w:val="24"/>
          <w:szCs w:val="24"/>
        </w:rPr>
        <w:t>ая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1158C3" w:rsidRPr="00093360">
        <w:rPr>
          <w:rFonts w:ascii="Times New Roman" w:hAnsi="Times New Roman" w:cs="Times New Roman"/>
          <w:sz w:val="24"/>
          <w:szCs w:val="24"/>
        </w:rPr>
        <w:t>я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для граждан, в том числе сведения о местонахождении, контактных телефонах, адресах электронной почты, графике работы </w:t>
      </w:r>
      <w:r w:rsidR="008D7053" w:rsidRPr="00093360">
        <w:rPr>
          <w:rFonts w:ascii="Times New Roman" w:hAnsi="Times New Roman" w:cs="Times New Roman"/>
          <w:sz w:val="24"/>
          <w:szCs w:val="24"/>
        </w:rPr>
        <w:t>муниципального</w:t>
      </w:r>
      <w:r w:rsidR="00222FEC">
        <w:rPr>
          <w:rFonts w:ascii="Times New Roman" w:hAnsi="Times New Roman" w:cs="Times New Roman"/>
          <w:sz w:val="24"/>
          <w:szCs w:val="24"/>
        </w:rPr>
        <w:t xml:space="preserve"> округа город Кировск Мурманской области</w:t>
      </w:r>
      <w:r w:rsidR="00756B71" w:rsidRPr="00093360">
        <w:rPr>
          <w:rFonts w:ascii="Times New Roman" w:hAnsi="Times New Roman" w:cs="Times New Roman"/>
          <w:sz w:val="24"/>
          <w:szCs w:val="24"/>
        </w:rPr>
        <w:t>, а также описание дополнительных способов участия граждан в публичных слушаниях по проекту бюджета</w:t>
      </w:r>
      <w:r w:rsidR="00957047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756B7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95704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957047" w:rsidRPr="00093360">
        <w:rPr>
          <w:rFonts w:ascii="Times New Roman" w:hAnsi="Times New Roman" w:cs="Times New Roman"/>
          <w:sz w:val="24"/>
          <w:szCs w:val="24"/>
        </w:rPr>
        <w:t xml:space="preserve"> или решения об исполнении бюджета города Кировска</w:t>
      </w:r>
      <w:r w:rsidR="00957047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836B98" w:rsidRPr="00093360" w:rsidRDefault="00957047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836B98" w:rsidRPr="00093360">
        <w:rPr>
          <w:rFonts w:ascii="Times New Roman" w:hAnsi="Times New Roman" w:cs="Times New Roman"/>
          <w:sz w:val="24"/>
          <w:szCs w:val="24"/>
        </w:rPr>
        <w:t>2.15. В целях дополнительного информирования при составлении бюджета для граждан используются по выбору удельные и подушевые показатели доходов 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836B98" w:rsidRPr="00093360">
        <w:rPr>
          <w:rFonts w:ascii="Times New Roman" w:hAnsi="Times New Roman" w:cs="Times New Roman"/>
          <w:sz w:val="24"/>
          <w:szCs w:val="24"/>
        </w:rPr>
        <w:t>, в том числе в сравнении с аналогичными показателями за год, предшествующий составлению бюджета для граждан.</w:t>
      </w:r>
    </w:p>
    <w:p w:rsidR="00A56D9B" w:rsidRDefault="00A56D9B" w:rsidP="00582926">
      <w:pPr>
        <w:pStyle w:val="ConsPlusNormal"/>
        <w:tabs>
          <w:tab w:val="left" w:pos="6379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20E" w:rsidRDefault="00BB620E" w:rsidP="00582926">
      <w:pPr>
        <w:pStyle w:val="ConsPlusNormal"/>
        <w:tabs>
          <w:tab w:val="left" w:pos="6379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20E" w:rsidRDefault="00BB620E" w:rsidP="00582926">
      <w:pPr>
        <w:pStyle w:val="ConsPlusNormal"/>
        <w:tabs>
          <w:tab w:val="left" w:pos="6379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20E" w:rsidRPr="00093360" w:rsidRDefault="00BB620E" w:rsidP="00582926">
      <w:pPr>
        <w:pStyle w:val="ConsPlusNormal"/>
        <w:tabs>
          <w:tab w:val="left" w:pos="6379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053" w:rsidRPr="00093360" w:rsidRDefault="00033249" w:rsidP="00033249">
      <w:pPr>
        <w:pStyle w:val="ConsPlusNormal"/>
        <w:tabs>
          <w:tab w:val="left" w:pos="6379"/>
        </w:tabs>
        <w:ind w:left="177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D7053" w:rsidRPr="00093360">
        <w:rPr>
          <w:rFonts w:ascii="Times New Roman" w:hAnsi="Times New Roman" w:cs="Times New Roman"/>
          <w:b/>
          <w:sz w:val="24"/>
          <w:szCs w:val="24"/>
        </w:rPr>
        <w:t>Порядок составления и публикации бюджета для граждан</w:t>
      </w:r>
    </w:p>
    <w:p w:rsidR="000C7118" w:rsidRPr="00093360" w:rsidRDefault="000C7118" w:rsidP="00582926">
      <w:pPr>
        <w:pStyle w:val="ConsPlusNormal"/>
        <w:tabs>
          <w:tab w:val="left" w:pos="6379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118" w:rsidRPr="00093360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</w:t>
      </w:r>
      <w:r w:rsidR="000C7118" w:rsidRPr="00093360">
        <w:rPr>
          <w:rFonts w:ascii="Times New Roman" w:hAnsi="Times New Roman" w:cs="Times New Roman"/>
          <w:sz w:val="24"/>
          <w:szCs w:val="24"/>
        </w:rPr>
        <w:t>.</w:t>
      </w:r>
      <w:r w:rsidRPr="00093360">
        <w:rPr>
          <w:rFonts w:ascii="Times New Roman" w:hAnsi="Times New Roman" w:cs="Times New Roman"/>
          <w:sz w:val="24"/>
          <w:szCs w:val="24"/>
        </w:rPr>
        <w:t>1</w:t>
      </w:r>
      <w:r w:rsidR="000C7118" w:rsidRPr="00093360">
        <w:rPr>
          <w:rFonts w:ascii="Times New Roman" w:hAnsi="Times New Roman" w:cs="Times New Roman"/>
          <w:sz w:val="24"/>
          <w:szCs w:val="24"/>
        </w:rPr>
        <w:t>. Управление финансов осуществляет представление информации о бюджете и бюджетном процессе в доступной и понятной для граждан форме в соответствии с требованиями действующего законодательства и настоящего Положения, используя следующие способы (виды) информирования граждан о бюджете и бюджетном процессе:</w:t>
      </w:r>
    </w:p>
    <w:p w:rsidR="000C7118" w:rsidRPr="00093360" w:rsidRDefault="00836B98" w:rsidP="00A80E55">
      <w:pPr>
        <w:pStyle w:val="ConsPlusNormal"/>
        <w:tabs>
          <w:tab w:val="left" w:pos="851"/>
          <w:tab w:val="left" w:pos="6379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3.1.1</w:t>
      </w:r>
      <w:r w:rsidR="000C7118" w:rsidRPr="00093360">
        <w:rPr>
          <w:rFonts w:ascii="Times New Roman" w:hAnsi="Times New Roman" w:cs="Times New Roman"/>
          <w:sz w:val="24"/>
          <w:szCs w:val="24"/>
        </w:rPr>
        <w:t>. Размещение информации на официальном</w:t>
      </w:r>
      <w:r w:rsidR="00A80E55">
        <w:rPr>
          <w:rFonts w:ascii="Times New Roman" w:hAnsi="Times New Roman" w:cs="Times New Roman"/>
          <w:sz w:val="24"/>
          <w:szCs w:val="24"/>
        </w:rPr>
        <w:t xml:space="preserve"> сайте путем администрирования </w:t>
      </w:r>
      <w:r w:rsidR="000C7118" w:rsidRPr="00093360">
        <w:rPr>
          <w:rFonts w:ascii="Times New Roman" w:hAnsi="Times New Roman"/>
          <w:sz w:val="24"/>
          <w:szCs w:val="24"/>
        </w:rPr>
        <w:t>Управление</w:t>
      </w:r>
      <w:r w:rsidR="00A80E55">
        <w:rPr>
          <w:rFonts w:ascii="Times New Roman" w:hAnsi="Times New Roman"/>
          <w:sz w:val="24"/>
          <w:szCs w:val="24"/>
        </w:rPr>
        <w:t>м</w:t>
      </w:r>
      <w:r w:rsidR="000C7118" w:rsidRPr="00093360">
        <w:rPr>
          <w:rFonts w:ascii="Times New Roman" w:hAnsi="Times New Roman"/>
          <w:sz w:val="24"/>
          <w:szCs w:val="24"/>
        </w:rPr>
        <w:t xml:space="preserve"> финансов раздела «Муниципальные финансы», в том числе подраздела «Бюджет для граждан», где размещается информация о бюджете</w:t>
      </w:r>
      <w:r w:rsidR="00957047">
        <w:rPr>
          <w:rFonts w:ascii="Times New Roman" w:hAnsi="Times New Roman"/>
          <w:sz w:val="24"/>
          <w:szCs w:val="24"/>
        </w:rPr>
        <w:t xml:space="preserve"> города Кировска</w:t>
      </w:r>
      <w:r w:rsidR="000C7118" w:rsidRPr="00093360">
        <w:rPr>
          <w:rFonts w:ascii="Times New Roman" w:hAnsi="Times New Roman"/>
          <w:sz w:val="24"/>
          <w:szCs w:val="24"/>
        </w:rPr>
        <w:t xml:space="preserve"> и бюджетном процессе в соответствии с </w:t>
      </w:r>
      <w:r w:rsidRPr="00093360">
        <w:rPr>
          <w:rFonts w:ascii="Times New Roman" w:hAnsi="Times New Roman"/>
          <w:sz w:val="24"/>
          <w:szCs w:val="24"/>
        </w:rPr>
        <w:t xml:space="preserve">Порядком работы официального сайта органов местного самоуправления муниципального округа город Кировск Мурманской области в информационно-телекоммуникационной сети «Интернет», </w:t>
      </w:r>
      <w:r w:rsidR="000C7118" w:rsidRPr="00093360">
        <w:rPr>
          <w:rFonts w:ascii="Times New Roman" w:hAnsi="Times New Roman"/>
          <w:sz w:val="24"/>
          <w:szCs w:val="24"/>
        </w:rPr>
        <w:t xml:space="preserve">утвержденным постановлением администрации </w:t>
      </w:r>
      <w:r w:rsidRPr="00093360">
        <w:rPr>
          <w:rFonts w:ascii="Times New Roman" w:hAnsi="Times New Roman"/>
          <w:sz w:val="24"/>
          <w:szCs w:val="24"/>
        </w:rPr>
        <w:t xml:space="preserve">муниципального округа город Кировск с подведомственной территорией Мурманской области </w:t>
      </w:r>
      <w:r w:rsidR="000C7118" w:rsidRPr="00093360">
        <w:rPr>
          <w:rFonts w:ascii="Times New Roman" w:hAnsi="Times New Roman"/>
          <w:sz w:val="24"/>
          <w:szCs w:val="24"/>
        </w:rPr>
        <w:t xml:space="preserve">от </w:t>
      </w:r>
      <w:r w:rsidRPr="00093360">
        <w:rPr>
          <w:rFonts w:ascii="Times New Roman" w:hAnsi="Times New Roman"/>
          <w:sz w:val="24"/>
          <w:szCs w:val="24"/>
        </w:rPr>
        <w:t>19.07.2023 № 1094</w:t>
      </w:r>
      <w:r w:rsidR="000C7118" w:rsidRPr="0009336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80AF5" w:rsidRPr="00093360" w:rsidRDefault="00980AF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В целях обеспечения прозрачности и доступности информации при формировании бюджетов для граждан используются современные технологии визуализации данных.</w:t>
      </w:r>
    </w:p>
    <w:p w:rsidR="000C7118" w:rsidRPr="00093360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3.1.</w:t>
      </w:r>
      <w:r w:rsidR="000C7118" w:rsidRPr="00093360">
        <w:rPr>
          <w:rFonts w:ascii="Times New Roman" w:hAnsi="Times New Roman" w:cs="Times New Roman"/>
          <w:sz w:val="24"/>
          <w:szCs w:val="24"/>
        </w:rPr>
        <w:t>2. Проведение опросов, анкетирования граждан (заинтересованных пользователей) по бюджетной тематике, инициирующих повышение интереса граждан (заинтересованных пользователей) к бюджетному процессу.</w:t>
      </w:r>
    </w:p>
    <w:p w:rsidR="000C7118" w:rsidRPr="00093360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980AF5" w:rsidRPr="00093360">
        <w:rPr>
          <w:rFonts w:ascii="Times New Roman" w:hAnsi="Times New Roman" w:cs="Times New Roman"/>
          <w:sz w:val="24"/>
          <w:szCs w:val="24"/>
        </w:rPr>
        <w:t>1</w:t>
      </w:r>
      <w:r w:rsidR="000C7118" w:rsidRPr="00093360">
        <w:rPr>
          <w:rFonts w:ascii="Times New Roman" w:hAnsi="Times New Roman" w:cs="Times New Roman"/>
          <w:sz w:val="24"/>
          <w:szCs w:val="24"/>
        </w:rPr>
        <w:t>.3. Иные виды представления бюджета</w:t>
      </w:r>
      <w:r w:rsidR="00957047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0C7118" w:rsidRPr="00093360">
        <w:rPr>
          <w:rFonts w:ascii="Times New Roman" w:hAnsi="Times New Roman" w:cs="Times New Roman"/>
          <w:sz w:val="24"/>
          <w:szCs w:val="24"/>
        </w:rPr>
        <w:t xml:space="preserve"> в доступной для понимания граждан (заинтересованных пользователей) форме, способствующие вовлечению граждан (заинтересованных пользователей) в бюджетный процесс.</w:t>
      </w:r>
    </w:p>
    <w:p w:rsidR="008D7053" w:rsidRPr="00093360" w:rsidRDefault="00E56AEA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  <w:r w:rsidR="00836B98" w:rsidRPr="00093360">
        <w:rPr>
          <w:rFonts w:ascii="Times New Roman" w:hAnsi="Times New Roman" w:cs="Times New Roman"/>
          <w:sz w:val="24"/>
          <w:szCs w:val="24"/>
        </w:rPr>
        <w:t>2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1158C3" w:rsidRPr="0009336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для граждан составля</w:t>
      </w:r>
      <w:r w:rsidR="006F76F1" w:rsidRPr="00093360">
        <w:rPr>
          <w:rFonts w:ascii="Times New Roman" w:hAnsi="Times New Roman" w:cs="Times New Roman"/>
          <w:sz w:val="24"/>
          <w:szCs w:val="24"/>
        </w:rPr>
        <w:t>е</w:t>
      </w:r>
      <w:r w:rsidR="008D7053" w:rsidRPr="00093360">
        <w:rPr>
          <w:rFonts w:ascii="Times New Roman" w:hAnsi="Times New Roman" w:cs="Times New Roman"/>
          <w:sz w:val="24"/>
          <w:szCs w:val="24"/>
        </w:rPr>
        <w:t>тся и публику</w:t>
      </w:r>
      <w:r w:rsidR="006F76F1" w:rsidRPr="00093360">
        <w:rPr>
          <w:rFonts w:ascii="Times New Roman" w:hAnsi="Times New Roman" w:cs="Times New Roman"/>
          <w:sz w:val="24"/>
          <w:szCs w:val="24"/>
        </w:rPr>
        <w:t>е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тся </w:t>
      </w:r>
      <w:r w:rsidR="00A56D9B" w:rsidRPr="00093360">
        <w:rPr>
          <w:rFonts w:ascii="Times New Roman" w:hAnsi="Times New Roman" w:cs="Times New Roman"/>
          <w:sz w:val="24"/>
          <w:szCs w:val="24"/>
        </w:rPr>
        <w:t>Управлени</w:t>
      </w:r>
      <w:r w:rsidR="005363E8" w:rsidRPr="00093360">
        <w:rPr>
          <w:rFonts w:ascii="Times New Roman" w:hAnsi="Times New Roman" w:cs="Times New Roman"/>
          <w:sz w:val="24"/>
          <w:szCs w:val="24"/>
        </w:rPr>
        <w:t>ем</w:t>
      </w:r>
      <w:r w:rsidR="00A56D9B" w:rsidRPr="0009336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53604E">
        <w:rPr>
          <w:rFonts w:ascii="Times New Roman" w:hAnsi="Times New Roman" w:cs="Times New Roman"/>
          <w:sz w:val="24"/>
          <w:szCs w:val="24"/>
        </w:rPr>
        <w:t>в течении финансового года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</w:p>
    <w:p w:rsidR="008D7053" w:rsidRPr="00093360" w:rsidRDefault="00836B98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3.3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. </w:t>
      </w:r>
      <w:r w:rsidR="00987BD5" w:rsidRPr="00093360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987BD5" w:rsidRPr="00093360">
        <w:rPr>
          <w:rFonts w:ascii="Times New Roman" w:hAnsi="Times New Roman" w:cs="Times New Roman"/>
          <w:sz w:val="24"/>
          <w:szCs w:val="24"/>
        </w:rPr>
        <w:t>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и публик</w:t>
      </w:r>
      <w:r w:rsidR="00987BD5" w:rsidRPr="00093360">
        <w:rPr>
          <w:rFonts w:ascii="Times New Roman" w:hAnsi="Times New Roman" w:cs="Times New Roman"/>
          <w:sz w:val="24"/>
          <w:szCs w:val="24"/>
        </w:rPr>
        <w:t>ует</w:t>
      </w:r>
      <w:r w:rsidR="001158C3" w:rsidRPr="0009336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для граждан на основе следующих документов:</w:t>
      </w:r>
    </w:p>
    <w:p w:rsidR="00987BD5" w:rsidRPr="00093360" w:rsidRDefault="008D7053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проект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округа город Кировск с подведомственной территорией Мурманской области </w:t>
      </w:r>
      <w:r w:rsidRPr="00093360">
        <w:rPr>
          <w:rFonts w:ascii="Times New Roman" w:hAnsi="Times New Roman" w:cs="Times New Roman"/>
          <w:sz w:val="24"/>
          <w:szCs w:val="24"/>
        </w:rPr>
        <w:t>о бюджете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95704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987BD5" w:rsidRPr="00093360">
        <w:rPr>
          <w:rFonts w:ascii="Times New Roman" w:hAnsi="Times New Roman" w:cs="Times New Roman"/>
          <w:sz w:val="24"/>
          <w:szCs w:val="24"/>
        </w:rPr>
        <w:t>;</w:t>
      </w:r>
    </w:p>
    <w:p w:rsidR="00987BD5" w:rsidRPr="00093360" w:rsidRDefault="00D97028" w:rsidP="00A80E55">
      <w:pPr>
        <w:pStyle w:val="ConsPlusNormal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решения Совета депутатов муниципального округа город Кировск с подведомственной территорией Мурманской области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7028">
        <w:rPr>
          <w:rFonts w:ascii="Times New Roman" w:hAnsi="Times New Roman" w:cs="Times New Roman"/>
          <w:sz w:val="24"/>
          <w:szCs w:val="24"/>
        </w:rPr>
        <w:t xml:space="preserve">б утверждении годового отчета об исполнении бюджета города Кировска за </w:t>
      </w:r>
      <w:r>
        <w:rPr>
          <w:rFonts w:ascii="Times New Roman" w:hAnsi="Times New Roman" w:cs="Times New Roman"/>
          <w:sz w:val="24"/>
          <w:szCs w:val="24"/>
        </w:rPr>
        <w:t>отчетный финансовый</w:t>
      </w:r>
      <w:r w:rsidRPr="00D97028">
        <w:rPr>
          <w:rFonts w:ascii="Times New Roman" w:hAnsi="Times New Roman" w:cs="Times New Roman"/>
          <w:sz w:val="24"/>
          <w:szCs w:val="24"/>
        </w:rPr>
        <w:t xml:space="preserve"> год</w:t>
      </w:r>
      <w:r w:rsidR="00987BD5" w:rsidRPr="00093360">
        <w:rPr>
          <w:rFonts w:ascii="Times New Roman" w:hAnsi="Times New Roman" w:cs="Times New Roman"/>
          <w:sz w:val="24"/>
          <w:szCs w:val="24"/>
        </w:rPr>
        <w:t>;</w:t>
      </w:r>
    </w:p>
    <w:p w:rsidR="00987BD5" w:rsidRPr="003168A7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8A7">
        <w:rPr>
          <w:rFonts w:ascii="Times New Roman" w:hAnsi="Times New Roman" w:cs="Times New Roman"/>
          <w:sz w:val="24"/>
          <w:szCs w:val="24"/>
        </w:rPr>
        <w:t>информаци</w:t>
      </w:r>
      <w:r w:rsidR="003168A7" w:rsidRPr="003168A7">
        <w:rPr>
          <w:rFonts w:ascii="Times New Roman" w:hAnsi="Times New Roman" w:cs="Times New Roman"/>
          <w:sz w:val="24"/>
          <w:szCs w:val="24"/>
        </w:rPr>
        <w:t>й и сведений</w:t>
      </w:r>
      <w:r w:rsidRPr="003168A7">
        <w:rPr>
          <w:rFonts w:ascii="Times New Roman" w:hAnsi="Times New Roman" w:cs="Times New Roman"/>
          <w:sz w:val="24"/>
          <w:szCs w:val="24"/>
        </w:rPr>
        <w:t xml:space="preserve"> о доходах бюджета города Кировска;</w:t>
      </w:r>
    </w:p>
    <w:p w:rsidR="00987BD5" w:rsidRPr="003168A7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8A7">
        <w:rPr>
          <w:rFonts w:ascii="Times New Roman" w:hAnsi="Times New Roman" w:cs="Times New Roman"/>
          <w:sz w:val="24"/>
          <w:szCs w:val="24"/>
        </w:rPr>
        <w:t>информаци</w:t>
      </w:r>
      <w:r w:rsidR="003168A7" w:rsidRPr="003168A7">
        <w:rPr>
          <w:rFonts w:ascii="Times New Roman" w:hAnsi="Times New Roman" w:cs="Times New Roman"/>
          <w:sz w:val="24"/>
          <w:szCs w:val="24"/>
        </w:rPr>
        <w:t>й и сведений</w:t>
      </w:r>
      <w:r w:rsidRPr="003168A7">
        <w:rPr>
          <w:rFonts w:ascii="Times New Roman" w:hAnsi="Times New Roman" w:cs="Times New Roman"/>
          <w:sz w:val="24"/>
          <w:szCs w:val="24"/>
        </w:rPr>
        <w:t xml:space="preserve"> о расходах бюджета города Кировска;</w:t>
      </w:r>
    </w:p>
    <w:p w:rsidR="00987BD5" w:rsidRPr="00093360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расходах бюджета города Кировска по разделам и подразделам в сравнении с ожидаемым исполнением за текущий и</w:t>
      </w:r>
      <w:r w:rsidR="00A80E5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proofErr w:type="gramStart"/>
      <w:r w:rsidR="00A80E55">
        <w:rPr>
          <w:rFonts w:ascii="Times New Roman" w:hAnsi="Times New Roman" w:cs="Times New Roman"/>
          <w:sz w:val="24"/>
          <w:szCs w:val="24"/>
        </w:rPr>
        <w:t>за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отчетный финансовые годы</w:t>
      </w:r>
      <w:proofErr w:type="gramEnd"/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987BD5" w:rsidRPr="00093360" w:rsidRDefault="00D97028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987BD5" w:rsidRPr="00093360">
        <w:rPr>
          <w:rFonts w:ascii="Times New Roman" w:hAnsi="Times New Roman" w:cs="Times New Roman"/>
          <w:sz w:val="24"/>
          <w:szCs w:val="24"/>
        </w:rPr>
        <w:t>муниципальны</w:t>
      </w:r>
      <w:r w:rsidR="006F76F1" w:rsidRPr="00093360">
        <w:rPr>
          <w:rFonts w:ascii="Times New Roman" w:hAnsi="Times New Roman" w:cs="Times New Roman"/>
          <w:sz w:val="24"/>
          <w:szCs w:val="24"/>
        </w:rPr>
        <w:t>х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87BD5" w:rsidRPr="00093360">
        <w:rPr>
          <w:rFonts w:ascii="Times New Roman" w:hAnsi="Times New Roman" w:cs="Times New Roman"/>
          <w:sz w:val="24"/>
          <w:szCs w:val="24"/>
        </w:rPr>
        <w:t xml:space="preserve"> (представляется плановая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 на очередной финансовый год и плановый период</w:t>
      </w:r>
      <w:r w:rsidR="00987BD5" w:rsidRPr="00093360">
        <w:rPr>
          <w:rFonts w:ascii="Times New Roman" w:hAnsi="Times New Roman" w:cs="Times New Roman"/>
          <w:sz w:val="24"/>
          <w:szCs w:val="24"/>
        </w:rPr>
        <w:t>, задачи, мероприятия, показатели);</w:t>
      </w:r>
    </w:p>
    <w:p w:rsidR="00987BD5" w:rsidRPr="00093360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 планируемых на очередной финансовый год и плановый период объемах оказания муниципальных услуг (работ) в городе Кировске;</w:t>
      </w:r>
    </w:p>
    <w:p w:rsidR="00987BD5" w:rsidRPr="00093360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сведени</w:t>
      </w:r>
      <w:r w:rsidR="006F76F1" w:rsidRPr="00093360">
        <w:rPr>
          <w:rFonts w:ascii="Times New Roman" w:hAnsi="Times New Roman" w:cs="Times New Roman"/>
          <w:sz w:val="24"/>
          <w:szCs w:val="24"/>
        </w:rPr>
        <w:t>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об объемах муниципального долга (при наличии) на текущий</w:t>
      </w:r>
      <w:r w:rsidR="00D97028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год и плановый период;</w:t>
      </w:r>
    </w:p>
    <w:p w:rsidR="00987BD5" w:rsidRPr="00093360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прогноз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</w:t>
      </w:r>
      <w:r w:rsidR="00A80E55">
        <w:rPr>
          <w:rFonts w:ascii="Times New Roman" w:hAnsi="Times New Roman" w:cs="Times New Roman"/>
          <w:sz w:val="24"/>
          <w:szCs w:val="24"/>
        </w:rPr>
        <w:t>ого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80E55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город Кировск с подведомственной территорией Мурманской области;</w:t>
      </w:r>
    </w:p>
    <w:p w:rsidR="00987BD5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отчет</w:t>
      </w:r>
      <w:r w:rsidR="006F76F1" w:rsidRPr="00093360">
        <w:rPr>
          <w:rFonts w:ascii="Times New Roman" w:hAnsi="Times New Roman" w:cs="Times New Roman"/>
          <w:sz w:val="24"/>
          <w:szCs w:val="24"/>
        </w:rPr>
        <w:t>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об исполнении бюджета города Кировска</w:t>
      </w:r>
      <w:r w:rsidR="00D97028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Pr="00093360">
        <w:rPr>
          <w:rFonts w:ascii="Times New Roman" w:hAnsi="Times New Roman" w:cs="Times New Roman"/>
          <w:sz w:val="24"/>
          <w:szCs w:val="24"/>
        </w:rPr>
        <w:t>;</w:t>
      </w:r>
    </w:p>
    <w:p w:rsidR="00D97028" w:rsidRPr="00D97028" w:rsidRDefault="00D97028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093360">
        <w:rPr>
          <w:rFonts w:ascii="Times New Roman" w:hAnsi="Times New Roman" w:cs="Times New Roman"/>
          <w:sz w:val="24"/>
          <w:szCs w:val="24"/>
        </w:rPr>
        <w:t xml:space="preserve"> бюджета города Кировска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987BD5" w:rsidRPr="00093360" w:rsidRDefault="00987BD5" w:rsidP="00A80E55">
      <w:pPr>
        <w:pStyle w:val="ConsPlusNormal"/>
        <w:numPr>
          <w:ilvl w:val="0"/>
          <w:numId w:val="14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презентаци</w:t>
      </w:r>
      <w:r w:rsidR="006F76F1" w:rsidRPr="00093360">
        <w:rPr>
          <w:rFonts w:ascii="Times New Roman" w:hAnsi="Times New Roman" w:cs="Times New Roman"/>
          <w:sz w:val="24"/>
          <w:szCs w:val="24"/>
        </w:rPr>
        <w:t>и</w:t>
      </w:r>
      <w:r w:rsidR="00D97028">
        <w:rPr>
          <w:rFonts w:ascii="Times New Roman" w:hAnsi="Times New Roman" w:cs="Times New Roman"/>
          <w:sz w:val="24"/>
          <w:szCs w:val="24"/>
        </w:rPr>
        <w:t xml:space="preserve"> о</w:t>
      </w:r>
      <w:r w:rsidRPr="00093360">
        <w:rPr>
          <w:rFonts w:ascii="Times New Roman" w:hAnsi="Times New Roman" w:cs="Times New Roman"/>
          <w:sz w:val="24"/>
          <w:szCs w:val="24"/>
        </w:rPr>
        <w:t>тчета об исполнении бюджета города Кировска</w:t>
      </w:r>
      <w:r w:rsidR="00D97028">
        <w:rPr>
          <w:rFonts w:ascii="Times New Roman" w:hAnsi="Times New Roman" w:cs="Times New Roman"/>
          <w:sz w:val="24"/>
          <w:szCs w:val="24"/>
        </w:rPr>
        <w:t xml:space="preserve"> за отчетный финансовый год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</w:p>
    <w:p w:rsidR="008D7053" w:rsidRPr="00110065" w:rsidRDefault="006544C3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В целях обеспечения своевременности публикации бюджета для граждан, допускается включать в него сокращенный перечень информации в соответствии с настоящим </w:t>
      </w:r>
      <w:r w:rsidR="008F31F8" w:rsidRPr="00093360">
        <w:rPr>
          <w:rFonts w:ascii="Times New Roman" w:hAnsi="Times New Roman" w:cs="Times New Roman"/>
          <w:sz w:val="24"/>
          <w:szCs w:val="24"/>
        </w:rPr>
        <w:t>положением</w:t>
      </w:r>
      <w:r w:rsidR="008D7053" w:rsidRPr="00093360">
        <w:rPr>
          <w:rFonts w:ascii="Times New Roman" w:hAnsi="Times New Roman" w:cs="Times New Roman"/>
          <w:sz w:val="24"/>
          <w:szCs w:val="24"/>
        </w:rPr>
        <w:t>.</w:t>
      </w:r>
    </w:p>
    <w:p w:rsidR="00980AF5" w:rsidRPr="00093360" w:rsidRDefault="006544C3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3.5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Pr="00093360">
        <w:rPr>
          <w:rFonts w:ascii="Times New Roman" w:hAnsi="Times New Roman" w:cs="Times New Roman"/>
          <w:sz w:val="24"/>
          <w:szCs w:val="24"/>
        </w:rPr>
        <w:t xml:space="preserve">При формировании бюджетов для граждан </w:t>
      </w:r>
      <w:r w:rsidR="00980AF5" w:rsidRPr="00093360">
        <w:rPr>
          <w:rFonts w:ascii="Times New Roman" w:hAnsi="Times New Roman" w:cs="Times New Roman"/>
          <w:sz w:val="24"/>
          <w:szCs w:val="24"/>
        </w:rPr>
        <w:t>используются</w:t>
      </w:r>
      <w:r w:rsidRPr="00093360">
        <w:rPr>
          <w:rFonts w:ascii="Times New Roman" w:hAnsi="Times New Roman" w:cs="Times New Roman"/>
          <w:sz w:val="24"/>
          <w:szCs w:val="24"/>
        </w:rPr>
        <w:t xml:space="preserve"> нормативные правовые акты (решения), утверждающие государственные программы Мурманской области, муниципальные программы </w:t>
      </w:r>
      <w:r w:rsidR="003168A7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093360">
        <w:rPr>
          <w:rFonts w:ascii="Times New Roman" w:hAnsi="Times New Roman" w:cs="Times New Roman"/>
          <w:sz w:val="24"/>
          <w:szCs w:val="24"/>
        </w:rPr>
        <w:t>, а также иные нормативные правовые акты.</w:t>
      </w:r>
    </w:p>
    <w:p w:rsidR="00980AF5" w:rsidRPr="00093360" w:rsidRDefault="00980AF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 xml:space="preserve">3.6. </w:t>
      </w:r>
      <w:r w:rsidR="00081ED6">
        <w:rPr>
          <w:rFonts w:ascii="Times New Roman" w:hAnsi="Times New Roman" w:cs="Times New Roman"/>
          <w:sz w:val="24"/>
          <w:szCs w:val="24"/>
        </w:rPr>
        <w:t>Б</w:t>
      </w:r>
      <w:r w:rsidRPr="00093360">
        <w:rPr>
          <w:rFonts w:ascii="Times New Roman" w:hAnsi="Times New Roman" w:cs="Times New Roman"/>
          <w:sz w:val="24"/>
          <w:szCs w:val="24"/>
        </w:rPr>
        <w:t xml:space="preserve">юджет для граждан </w:t>
      </w:r>
      <w:r w:rsidR="00081ED6">
        <w:rPr>
          <w:rFonts w:ascii="Times New Roman" w:hAnsi="Times New Roman" w:cs="Times New Roman"/>
          <w:sz w:val="24"/>
          <w:szCs w:val="24"/>
        </w:rPr>
        <w:t>дополняется в соответствии с внесенными изменениями в решение о бюджете города Кировска</w:t>
      </w:r>
      <w:r w:rsidR="003168A7"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 w:rsidR="00081ED6">
        <w:rPr>
          <w:rFonts w:ascii="Times New Roman" w:hAnsi="Times New Roman" w:cs="Times New Roman"/>
          <w:sz w:val="24"/>
          <w:szCs w:val="24"/>
        </w:rPr>
        <w:t>.</w:t>
      </w:r>
    </w:p>
    <w:p w:rsidR="00980AF5" w:rsidRPr="00093360" w:rsidRDefault="00E56AEA" w:rsidP="0058292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093360">
        <w:rPr>
          <w:rFonts w:ascii="Times New Roman" w:hAnsi="Times New Roman"/>
          <w:sz w:val="24"/>
          <w:szCs w:val="24"/>
        </w:rPr>
        <w:t>3.</w:t>
      </w:r>
      <w:r w:rsidR="00980AF5" w:rsidRPr="00093360">
        <w:rPr>
          <w:rFonts w:ascii="Times New Roman" w:hAnsi="Times New Roman"/>
          <w:sz w:val="24"/>
          <w:szCs w:val="24"/>
        </w:rPr>
        <w:t>7</w:t>
      </w:r>
      <w:r w:rsidRPr="00093360">
        <w:rPr>
          <w:rFonts w:ascii="Times New Roman" w:hAnsi="Times New Roman"/>
          <w:sz w:val="24"/>
          <w:szCs w:val="24"/>
        </w:rPr>
        <w:t>.</w:t>
      </w:r>
      <w:r w:rsidR="008D7053" w:rsidRPr="00093360">
        <w:rPr>
          <w:rFonts w:ascii="Times New Roman" w:hAnsi="Times New Roman"/>
          <w:sz w:val="24"/>
          <w:szCs w:val="24"/>
        </w:rPr>
        <w:t xml:space="preserve"> В процессе формирования бюджет</w:t>
      </w:r>
      <w:r w:rsidR="00980AF5" w:rsidRPr="00093360">
        <w:rPr>
          <w:rFonts w:ascii="Times New Roman" w:hAnsi="Times New Roman"/>
          <w:sz w:val="24"/>
          <w:szCs w:val="24"/>
        </w:rPr>
        <w:t>а</w:t>
      </w:r>
      <w:r w:rsidR="008D7053" w:rsidRPr="00093360">
        <w:rPr>
          <w:rFonts w:ascii="Times New Roman" w:hAnsi="Times New Roman"/>
          <w:sz w:val="24"/>
          <w:szCs w:val="24"/>
        </w:rPr>
        <w:t xml:space="preserve"> для граждан</w:t>
      </w:r>
      <w:r w:rsidR="00081ED6">
        <w:rPr>
          <w:rFonts w:ascii="Times New Roman" w:hAnsi="Times New Roman"/>
          <w:sz w:val="24"/>
          <w:szCs w:val="24"/>
        </w:rPr>
        <w:t>,</w:t>
      </w:r>
      <w:r w:rsidR="008D7053" w:rsidRPr="00093360">
        <w:rPr>
          <w:rFonts w:ascii="Times New Roman" w:hAnsi="Times New Roman"/>
          <w:sz w:val="24"/>
          <w:szCs w:val="24"/>
        </w:rPr>
        <w:t xml:space="preserve"> </w:t>
      </w:r>
      <w:r w:rsidR="008F31F8" w:rsidRPr="00093360">
        <w:rPr>
          <w:rFonts w:ascii="Times New Roman" w:hAnsi="Times New Roman"/>
          <w:sz w:val="24"/>
          <w:szCs w:val="24"/>
        </w:rPr>
        <w:t>Управление финансов</w:t>
      </w:r>
      <w:r w:rsidR="008D7053" w:rsidRPr="00093360">
        <w:rPr>
          <w:rFonts w:ascii="Times New Roman" w:hAnsi="Times New Roman"/>
          <w:sz w:val="24"/>
          <w:szCs w:val="24"/>
        </w:rPr>
        <w:t xml:space="preserve"> проводит общественные обсуждения</w:t>
      </w:r>
      <w:r w:rsidR="00980AF5" w:rsidRPr="00093360">
        <w:rPr>
          <w:rFonts w:ascii="Times New Roman" w:hAnsi="Times New Roman"/>
          <w:sz w:val="24"/>
          <w:szCs w:val="24"/>
        </w:rPr>
        <w:t xml:space="preserve"> содержания и способа представления бюджета для граждан, в том числе в форме заседаний рабочих групп, комиссий</w:t>
      </w:r>
      <w:r w:rsidR="00081ED6">
        <w:rPr>
          <w:rFonts w:ascii="Times New Roman" w:hAnsi="Times New Roman"/>
          <w:sz w:val="24"/>
          <w:szCs w:val="24"/>
        </w:rPr>
        <w:t>, а также опросов на официальном</w:t>
      </w:r>
      <w:r w:rsidR="00980AF5" w:rsidRPr="00093360">
        <w:rPr>
          <w:rFonts w:ascii="Times New Roman" w:hAnsi="Times New Roman"/>
          <w:sz w:val="24"/>
          <w:szCs w:val="24"/>
        </w:rPr>
        <w:t xml:space="preserve"> </w:t>
      </w:r>
      <w:r w:rsidR="00081ED6">
        <w:rPr>
          <w:rFonts w:ascii="Times New Roman" w:hAnsi="Times New Roman"/>
          <w:sz w:val="24"/>
          <w:szCs w:val="24"/>
        </w:rPr>
        <w:t>сайте</w:t>
      </w:r>
      <w:r w:rsidR="00980AF5" w:rsidRPr="00093360">
        <w:rPr>
          <w:rFonts w:ascii="Times New Roman" w:hAnsi="Times New Roman"/>
          <w:sz w:val="24"/>
          <w:szCs w:val="24"/>
        </w:rPr>
        <w:t>.</w:t>
      </w:r>
    </w:p>
    <w:p w:rsidR="008D7053" w:rsidRPr="00093360" w:rsidRDefault="00980AF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A80E55">
        <w:rPr>
          <w:rFonts w:ascii="Times New Roman" w:hAnsi="Times New Roman" w:cs="Times New Roman"/>
          <w:sz w:val="24"/>
          <w:szCs w:val="24"/>
        </w:rPr>
        <w:t>7</w:t>
      </w:r>
      <w:r w:rsidRPr="00093360">
        <w:rPr>
          <w:rFonts w:ascii="Times New Roman" w:hAnsi="Times New Roman" w:cs="Times New Roman"/>
          <w:sz w:val="24"/>
          <w:szCs w:val="24"/>
        </w:rPr>
        <w:t xml:space="preserve">.1. </w:t>
      </w:r>
      <w:r w:rsidR="008D7053" w:rsidRPr="00093360">
        <w:rPr>
          <w:rFonts w:ascii="Times New Roman" w:hAnsi="Times New Roman" w:cs="Times New Roman"/>
          <w:sz w:val="24"/>
          <w:szCs w:val="24"/>
        </w:rPr>
        <w:t>Опрос мнения граждан (заинтересованных пользователей) о содержании опубликованного бюджета для граждан, понятности и достаточности представленной информации размеща</w:t>
      </w:r>
      <w:r w:rsidR="00B1180A" w:rsidRPr="00093360">
        <w:rPr>
          <w:rFonts w:ascii="Times New Roman" w:hAnsi="Times New Roman" w:cs="Times New Roman"/>
          <w:sz w:val="24"/>
          <w:szCs w:val="24"/>
        </w:rPr>
        <w:t>ется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на </w:t>
      </w:r>
      <w:r w:rsidR="00081ED6">
        <w:rPr>
          <w:rFonts w:ascii="Times New Roman" w:hAnsi="Times New Roman" w:cs="Times New Roman"/>
          <w:sz w:val="24"/>
          <w:szCs w:val="24"/>
        </w:rPr>
        <w:t xml:space="preserve">том же </w:t>
      </w:r>
      <w:r w:rsidR="008D7053" w:rsidRPr="00093360">
        <w:rPr>
          <w:rFonts w:ascii="Times New Roman" w:hAnsi="Times New Roman" w:cs="Times New Roman"/>
          <w:sz w:val="24"/>
          <w:szCs w:val="24"/>
        </w:rPr>
        <w:t>официальном сайте, что и бюджет для граждан, обеспечив возможность гражданину (заинтересованному пользователю) оценить его содержание, оставить комментарий после ознакомления.</w:t>
      </w:r>
    </w:p>
    <w:p w:rsidR="008D7053" w:rsidRPr="00093360" w:rsidRDefault="00E56AEA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A80E55">
        <w:rPr>
          <w:rFonts w:ascii="Times New Roman" w:hAnsi="Times New Roman" w:cs="Times New Roman"/>
          <w:sz w:val="24"/>
          <w:szCs w:val="24"/>
        </w:rPr>
        <w:t>7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980AF5" w:rsidRPr="00093360">
        <w:rPr>
          <w:rFonts w:ascii="Times New Roman" w:hAnsi="Times New Roman" w:cs="Times New Roman"/>
          <w:sz w:val="24"/>
          <w:szCs w:val="24"/>
        </w:rPr>
        <w:t>2.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B1180A" w:rsidRPr="00093360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="008D7053" w:rsidRPr="00093360">
        <w:rPr>
          <w:rFonts w:ascii="Times New Roman" w:hAnsi="Times New Roman" w:cs="Times New Roman"/>
          <w:sz w:val="24"/>
          <w:szCs w:val="24"/>
        </w:rPr>
        <w:t>проводит опросы мнения граждан (заинтересованных пользователей), направленные на выявление приоритетной для граждан (заинтересованных пользователей) информации, планируемой к представлению в составе бюджета для граждан, не позднее чем за месяц до официальной публикации бюджета для граждан. При проведении указанного опроса могут быть также использованы социальные сети.</w:t>
      </w:r>
    </w:p>
    <w:p w:rsidR="00980AF5" w:rsidRPr="00093360" w:rsidRDefault="00980AF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A80E55">
        <w:rPr>
          <w:rFonts w:ascii="Times New Roman" w:hAnsi="Times New Roman" w:cs="Times New Roman"/>
          <w:sz w:val="24"/>
          <w:szCs w:val="24"/>
        </w:rPr>
        <w:t>7</w:t>
      </w:r>
      <w:r w:rsidRPr="00093360">
        <w:rPr>
          <w:rFonts w:ascii="Times New Roman" w:hAnsi="Times New Roman" w:cs="Times New Roman"/>
          <w:sz w:val="24"/>
          <w:szCs w:val="24"/>
        </w:rPr>
        <w:t>.3 При проведении опроса мнения граждан (заинтересованных пользователей) о содержании опубликованного бюджета для граждан, понятности и достаточности представленной информации Управление финансов размещает данный опрос одновременно с публикацией бюджета для граждан, к которому он относится.</w:t>
      </w:r>
    </w:p>
    <w:p w:rsidR="00980AF5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.4. Опросы мнения граждан (заинтересованных пользователей) могут предоставлять возможность ответа на вопросы как в форме анкетирования, так и ранжирования сведений, в том числе планируемых к представлению в составе бюджета для граждан, по их приоритетности или полезности для граждан (заинтересованных пользователей).</w:t>
      </w:r>
    </w:p>
    <w:p w:rsidR="00980AF5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.5. В состав опросов мнения граждан (заинтересованных пользователей) включаются вопросы, направленные на определение целевой группы населения, к которой относится гражданин (заинтересованный пользователь).</w:t>
      </w:r>
    </w:p>
    <w:p w:rsidR="00980AF5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.6. В состав опросов мнения граждан (заинтересованных пользователей) включа</w:t>
      </w:r>
      <w:r w:rsidR="002E1666" w:rsidRPr="00093360">
        <w:rPr>
          <w:rFonts w:ascii="Times New Roman" w:hAnsi="Times New Roman" w:cs="Times New Roman"/>
          <w:sz w:val="24"/>
          <w:szCs w:val="24"/>
        </w:rPr>
        <w:t>ются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вопросы в целом по структуре бюджетов для граждан как для определения наиболее приоритетных для граждан сфер расходования бюджетных средств, так и для определения видов агрегирования бюджетных данных, в том числе с учетом интересов целевых групп населения, по государственным программам субъектов Российской Федерации</w:t>
      </w:r>
      <w:r w:rsidR="002E1666" w:rsidRPr="00093360">
        <w:rPr>
          <w:rFonts w:ascii="Times New Roman" w:hAnsi="Times New Roman" w:cs="Times New Roman"/>
          <w:sz w:val="24"/>
          <w:szCs w:val="24"/>
        </w:rPr>
        <w:t xml:space="preserve">, </w:t>
      </w:r>
      <w:r w:rsidR="00980AF5" w:rsidRPr="00093360">
        <w:rPr>
          <w:rFonts w:ascii="Times New Roman" w:hAnsi="Times New Roman" w:cs="Times New Roman"/>
          <w:sz w:val="24"/>
          <w:szCs w:val="24"/>
        </w:rPr>
        <w:t>муниципальным программам, по разделам и подразделам классификации расходов бюджета и в разрезе видов расходов, общественно значимых проектов.</w:t>
      </w:r>
    </w:p>
    <w:p w:rsidR="00980AF5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.7. Опросы мнения граждан (заинтересованных пользователей) также могут содержать вопросы по отдельным направлениям расходования бюджетных средств для более детального изучения мнения граждан (заинтересованных пользователей), а также включать вопросы, определяющие наиболее предпочтительные способы распространения бюджетов для граждан.</w:t>
      </w:r>
    </w:p>
    <w:p w:rsidR="00980AF5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.8. При проведении опросов мнения граждан (заинтересованных пользователей) предоставля</w:t>
      </w:r>
      <w:r w:rsidR="002E1666" w:rsidRPr="00093360">
        <w:rPr>
          <w:rFonts w:ascii="Times New Roman" w:hAnsi="Times New Roman" w:cs="Times New Roman"/>
          <w:sz w:val="24"/>
          <w:szCs w:val="24"/>
        </w:rPr>
        <w:t>ется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возможность гражданам (заинтересованным пользователям) предложить свой вариант ответа, оставить комментарий или предложения по совершенствованию бюджета для граждан.</w:t>
      </w:r>
    </w:p>
    <w:p w:rsidR="002E1666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980AF5" w:rsidRPr="00093360">
        <w:rPr>
          <w:rFonts w:ascii="Times New Roman" w:hAnsi="Times New Roman" w:cs="Times New Roman"/>
          <w:sz w:val="24"/>
          <w:szCs w:val="24"/>
        </w:rPr>
        <w:t>.9. По окончании опросов мнения граждан (заинтересованных пользователей), в том числе проведенных в социальных сетях, их результаты, включая количество прошедших опросы граждан (заинтересованных пользователей), размеща</w:t>
      </w:r>
      <w:r w:rsidR="002E1666" w:rsidRPr="00093360">
        <w:rPr>
          <w:rFonts w:ascii="Times New Roman" w:hAnsi="Times New Roman" w:cs="Times New Roman"/>
          <w:sz w:val="24"/>
          <w:szCs w:val="24"/>
        </w:rPr>
        <w:t>ются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2E1666" w:rsidRPr="0009336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80AF5" w:rsidRPr="00093360">
        <w:rPr>
          <w:rFonts w:ascii="Times New Roman" w:hAnsi="Times New Roman" w:cs="Times New Roman"/>
          <w:sz w:val="24"/>
          <w:szCs w:val="24"/>
        </w:rPr>
        <w:t>и (или) специализированном информационном ресурсе, предназначенном для размещения бюджетных данных, в информаци</w:t>
      </w:r>
      <w:r w:rsidR="002E1666"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980AF5" w:rsidRPr="00093360">
        <w:rPr>
          <w:rFonts w:ascii="Times New Roman" w:hAnsi="Times New Roman" w:cs="Times New Roman"/>
          <w:sz w:val="24"/>
          <w:szCs w:val="24"/>
        </w:rPr>
        <w:t>Интернет</w:t>
      </w:r>
      <w:r w:rsidR="002E1666" w:rsidRPr="00093360">
        <w:rPr>
          <w:rFonts w:ascii="Times New Roman" w:hAnsi="Times New Roman" w:cs="Times New Roman"/>
          <w:sz w:val="24"/>
          <w:szCs w:val="24"/>
        </w:rPr>
        <w:t>».</w:t>
      </w:r>
    </w:p>
    <w:p w:rsidR="003168A7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E1666" w:rsidRPr="00093360">
        <w:rPr>
          <w:rFonts w:ascii="Times New Roman" w:hAnsi="Times New Roman" w:cs="Times New Roman"/>
          <w:sz w:val="24"/>
          <w:szCs w:val="24"/>
        </w:rPr>
        <w:t xml:space="preserve">. </w:t>
      </w:r>
      <w:r w:rsidR="00086F74">
        <w:rPr>
          <w:rFonts w:ascii="Times New Roman" w:hAnsi="Times New Roman" w:cs="Times New Roman"/>
          <w:sz w:val="24"/>
          <w:szCs w:val="24"/>
        </w:rPr>
        <w:t>Бюджет для граждан подлежи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т опубликованию </w:t>
      </w:r>
      <w:r w:rsidR="003168A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168A7" w:rsidRPr="0009336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3168A7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980AF5" w:rsidRPr="00093360">
        <w:rPr>
          <w:rFonts w:ascii="Times New Roman" w:hAnsi="Times New Roman" w:cs="Times New Roman"/>
          <w:sz w:val="24"/>
          <w:szCs w:val="24"/>
        </w:rPr>
        <w:t>в виде брошюр</w:t>
      </w:r>
      <w:r w:rsidR="00086F74">
        <w:rPr>
          <w:rFonts w:ascii="Times New Roman" w:hAnsi="Times New Roman" w:cs="Times New Roman"/>
          <w:sz w:val="24"/>
          <w:szCs w:val="24"/>
        </w:rPr>
        <w:t>,</w:t>
      </w:r>
      <w:r w:rsidR="00980AF5" w:rsidRPr="00093360">
        <w:rPr>
          <w:rFonts w:ascii="Times New Roman" w:hAnsi="Times New Roman" w:cs="Times New Roman"/>
          <w:sz w:val="24"/>
          <w:szCs w:val="24"/>
        </w:rPr>
        <w:t xml:space="preserve"> либо в виде сведений, видеоматериалов</w:t>
      </w:r>
      <w:r w:rsidR="003168A7">
        <w:rPr>
          <w:rFonts w:ascii="Times New Roman" w:hAnsi="Times New Roman" w:cs="Times New Roman"/>
          <w:sz w:val="24"/>
          <w:szCs w:val="24"/>
        </w:rPr>
        <w:t>.</w:t>
      </w:r>
    </w:p>
    <w:p w:rsidR="008857EF" w:rsidRPr="00093360" w:rsidRDefault="00E56AEA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3.</w:t>
      </w:r>
      <w:r w:rsidR="00A80E55">
        <w:rPr>
          <w:rFonts w:ascii="Times New Roman" w:hAnsi="Times New Roman" w:cs="Times New Roman"/>
          <w:sz w:val="24"/>
          <w:szCs w:val="24"/>
        </w:rPr>
        <w:t>9</w:t>
      </w:r>
      <w:r w:rsidRPr="00093360">
        <w:rPr>
          <w:rFonts w:ascii="Times New Roman" w:hAnsi="Times New Roman" w:cs="Times New Roman"/>
          <w:sz w:val="24"/>
          <w:szCs w:val="24"/>
        </w:rPr>
        <w:t>.</w:t>
      </w:r>
      <w:r w:rsidR="00A61E57" w:rsidRPr="00093360">
        <w:rPr>
          <w:rFonts w:ascii="Times New Roman" w:hAnsi="Times New Roman" w:cs="Times New Roman"/>
          <w:sz w:val="24"/>
          <w:szCs w:val="24"/>
        </w:rPr>
        <w:t xml:space="preserve"> В качестве интерактивных интернет-площадок для организации взаимодействия в сети Интернет граждан и специалистов Управления финансов путем проведения электронных голосований, анкетирования и опросов общественного мнения используется</w:t>
      </w:r>
      <w:r w:rsidR="006F76F1" w:rsidRPr="00093360">
        <w:rPr>
          <w:rFonts w:ascii="Times New Roman" w:hAnsi="Times New Roman" w:cs="Times New Roman"/>
          <w:sz w:val="24"/>
          <w:szCs w:val="24"/>
        </w:rPr>
        <w:t xml:space="preserve"> </w:t>
      </w:r>
      <w:r w:rsidR="00A61E57" w:rsidRPr="00093360">
        <w:rPr>
          <w:rFonts w:ascii="Times New Roman" w:hAnsi="Times New Roman" w:cs="Times New Roman"/>
          <w:sz w:val="24"/>
          <w:szCs w:val="24"/>
        </w:rPr>
        <w:t>портал Мурманской област</w:t>
      </w:r>
      <w:r w:rsidR="006F76F1" w:rsidRPr="00093360">
        <w:rPr>
          <w:rFonts w:ascii="Times New Roman" w:hAnsi="Times New Roman" w:cs="Times New Roman"/>
          <w:sz w:val="24"/>
          <w:szCs w:val="24"/>
        </w:rPr>
        <w:t>и «Открытый электронный регион».</w:t>
      </w:r>
    </w:p>
    <w:p w:rsidR="00A61E57" w:rsidRPr="00093360" w:rsidRDefault="00A61E57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3360">
        <w:rPr>
          <w:rFonts w:ascii="Times New Roman" w:hAnsi="Times New Roman" w:cs="Times New Roman"/>
          <w:sz w:val="24"/>
          <w:szCs w:val="24"/>
        </w:rPr>
        <w:t>Порядок подготовки и публикации информации на вышеуказанном портале устанавливается в соответствии с регламентом информационного и технологического сопровождения портала Мурманской области «Открытый электронный регион», утвержденным постановлением Правительства Мурманской области от 21.04.2015</w:t>
      </w:r>
      <w:r w:rsidR="0028568C" w:rsidRPr="000933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3360">
        <w:rPr>
          <w:rFonts w:ascii="Times New Roman" w:hAnsi="Times New Roman" w:cs="Times New Roman"/>
          <w:sz w:val="24"/>
          <w:szCs w:val="24"/>
        </w:rPr>
        <w:t xml:space="preserve">           № 152-ПП.</w:t>
      </w:r>
    </w:p>
    <w:p w:rsidR="008D7053" w:rsidRPr="00093360" w:rsidRDefault="00A80E55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E56AEA" w:rsidRPr="00093360">
        <w:rPr>
          <w:rFonts w:ascii="Times New Roman" w:hAnsi="Times New Roman" w:cs="Times New Roman"/>
          <w:sz w:val="24"/>
          <w:szCs w:val="24"/>
        </w:rPr>
        <w:t>.</w:t>
      </w:r>
      <w:r w:rsidR="008D7053" w:rsidRPr="00093360">
        <w:rPr>
          <w:rFonts w:ascii="Times New Roman" w:hAnsi="Times New Roman" w:cs="Times New Roman"/>
          <w:sz w:val="24"/>
          <w:szCs w:val="24"/>
        </w:rPr>
        <w:t xml:space="preserve"> Сведения, размещаемые на информационном ресурсе в информаци</w:t>
      </w:r>
      <w:r w:rsidR="002E1666" w:rsidRPr="0009336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8D7053" w:rsidRPr="00093360">
        <w:rPr>
          <w:rFonts w:ascii="Times New Roman" w:hAnsi="Times New Roman" w:cs="Times New Roman"/>
          <w:sz w:val="24"/>
          <w:szCs w:val="24"/>
        </w:rPr>
        <w:t>Интернет</w:t>
      </w:r>
      <w:r w:rsidR="002E1666" w:rsidRPr="00093360">
        <w:rPr>
          <w:rFonts w:ascii="Times New Roman" w:hAnsi="Times New Roman" w:cs="Times New Roman"/>
          <w:sz w:val="24"/>
          <w:szCs w:val="24"/>
        </w:rPr>
        <w:t>»</w:t>
      </w:r>
      <w:r w:rsidR="008D7053" w:rsidRPr="00093360">
        <w:rPr>
          <w:rFonts w:ascii="Times New Roman" w:hAnsi="Times New Roman" w:cs="Times New Roman"/>
          <w:sz w:val="24"/>
          <w:szCs w:val="24"/>
        </w:rPr>
        <w:t>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A61E57" w:rsidRPr="00093360" w:rsidRDefault="00A61E57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7053" w:rsidRPr="00093360" w:rsidRDefault="008D7053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6D9B" w:rsidRPr="00093360" w:rsidRDefault="00A56D9B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6D9B" w:rsidRPr="00093360" w:rsidRDefault="00A56D9B" w:rsidP="00582926">
      <w:pPr>
        <w:pStyle w:val="ConsPlusNormal"/>
        <w:tabs>
          <w:tab w:val="left" w:pos="637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56D9B" w:rsidRPr="00093360" w:rsidSect="00582926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35" w:rsidRDefault="003C5635" w:rsidP="00ED4E84">
      <w:r>
        <w:separator/>
      </w:r>
    </w:p>
  </w:endnote>
  <w:endnote w:type="continuationSeparator" w:id="0">
    <w:p w:rsidR="003C5635" w:rsidRDefault="003C5635" w:rsidP="00ED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35" w:rsidRDefault="003C5635" w:rsidP="00ED4E84">
      <w:r>
        <w:separator/>
      </w:r>
    </w:p>
  </w:footnote>
  <w:footnote w:type="continuationSeparator" w:id="0">
    <w:p w:rsidR="003C5635" w:rsidRDefault="003C5635" w:rsidP="00ED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250819"/>
      <w:docPartObj>
        <w:docPartGallery w:val="Page Numbers (Top of Page)"/>
        <w:docPartUnique/>
      </w:docPartObj>
    </w:sdtPr>
    <w:sdtEndPr/>
    <w:sdtContent>
      <w:p w:rsidR="008F464E" w:rsidRDefault="008F46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20E">
          <w:rPr>
            <w:noProof/>
          </w:rPr>
          <w:t>8</w:t>
        </w:r>
        <w:r>
          <w:fldChar w:fldCharType="end"/>
        </w:r>
      </w:p>
    </w:sdtContent>
  </w:sdt>
  <w:p w:rsidR="008F464E" w:rsidRDefault="008F46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AE7"/>
    <w:multiLevelType w:val="multilevel"/>
    <w:tmpl w:val="CB4E15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3" w:hanging="1800"/>
      </w:pPr>
      <w:rPr>
        <w:rFonts w:hint="default"/>
      </w:rPr>
    </w:lvl>
  </w:abstractNum>
  <w:abstractNum w:abstractNumId="1" w15:restartNumberingAfterBreak="0">
    <w:nsid w:val="03E2227E"/>
    <w:multiLevelType w:val="hybridMultilevel"/>
    <w:tmpl w:val="E920219C"/>
    <w:lvl w:ilvl="0" w:tplc="3F5E853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46A"/>
    <w:multiLevelType w:val="hybridMultilevel"/>
    <w:tmpl w:val="21563962"/>
    <w:lvl w:ilvl="0" w:tplc="3F5E8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67405"/>
    <w:multiLevelType w:val="hybridMultilevel"/>
    <w:tmpl w:val="6428D546"/>
    <w:lvl w:ilvl="0" w:tplc="0214F4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6254"/>
    <w:multiLevelType w:val="multilevel"/>
    <w:tmpl w:val="D2A4890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640E4D"/>
    <w:multiLevelType w:val="hybridMultilevel"/>
    <w:tmpl w:val="A1BE661A"/>
    <w:lvl w:ilvl="0" w:tplc="3F5E8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1822"/>
    <w:multiLevelType w:val="hybridMultilevel"/>
    <w:tmpl w:val="E034E046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B14E01"/>
    <w:multiLevelType w:val="hybridMultilevel"/>
    <w:tmpl w:val="713E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966E0E"/>
    <w:multiLevelType w:val="hybridMultilevel"/>
    <w:tmpl w:val="A8A0B0CE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16495"/>
    <w:multiLevelType w:val="multilevel"/>
    <w:tmpl w:val="DB249C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0" w15:restartNumberingAfterBreak="0">
    <w:nsid w:val="608356C7"/>
    <w:multiLevelType w:val="hybridMultilevel"/>
    <w:tmpl w:val="CC020730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88120B"/>
    <w:multiLevelType w:val="hybridMultilevel"/>
    <w:tmpl w:val="A1A484A4"/>
    <w:lvl w:ilvl="0" w:tplc="3F5E8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7329DB"/>
    <w:multiLevelType w:val="hybridMultilevel"/>
    <w:tmpl w:val="A600F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D"/>
    <w:rsid w:val="00012C38"/>
    <w:rsid w:val="000176B4"/>
    <w:rsid w:val="0002103D"/>
    <w:rsid w:val="00022871"/>
    <w:rsid w:val="00030036"/>
    <w:rsid w:val="00032617"/>
    <w:rsid w:val="00033249"/>
    <w:rsid w:val="000438EB"/>
    <w:rsid w:val="00044FBA"/>
    <w:rsid w:val="00052B0C"/>
    <w:rsid w:val="00053CCC"/>
    <w:rsid w:val="00055EC7"/>
    <w:rsid w:val="00057DF8"/>
    <w:rsid w:val="00065468"/>
    <w:rsid w:val="00067DFA"/>
    <w:rsid w:val="0008058D"/>
    <w:rsid w:val="00081ED6"/>
    <w:rsid w:val="00086EAB"/>
    <w:rsid w:val="00086F74"/>
    <w:rsid w:val="00093360"/>
    <w:rsid w:val="00094E90"/>
    <w:rsid w:val="000A4CB7"/>
    <w:rsid w:val="000B1C8E"/>
    <w:rsid w:val="000B4197"/>
    <w:rsid w:val="000B4F40"/>
    <w:rsid w:val="000B5A89"/>
    <w:rsid w:val="000C7118"/>
    <w:rsid w:val="000D18EC"/>
    <w:rsid w:val="000D2B54"/>
    <w:rsid w:val="000D37A9"/>
    <w:rsid w:val="000F1723"/>
    <w:rsid w:val="000F2AB4"/>
    <w:rsid w:val="000F3363"/>
    <w:rsid w:val="001038E6"/>
    <w:rsid w:val="00104CB0"/>
    <w:rsid w:val="00107D76"/>
    <w:rsid w:val="00110065"/>
    <w:rsid w:val="001138A4"/>
    <w:rsid w:val="001155EA"/>
    <w:rsid w:val="001158C3"/>
    <w:rsid w:val="00127F1E"/>
    <w:rsid w:val="001335FE"/>
    <w:rsid w:val="001370A2"/>
    <w:rsid w:val="00137E17"/>
    <w:rsid w:val="00142370"/>
    <w:rsid w:val="001464BE"/>
    <w:rsid w:val="00146ADE"/>
    <w:rsid w:val="00153826"/>
    <w:rsid w:val="0015450C"/>
    <w:rsid w:val="00163163"/>
    <w:rsid w:val="001636B1"/>
    <w:rsid w:val="00164098"/>
    <w:rsid w:val="00167E16"/>
    <w:rsid w:val="00176683"/>
    <w:rsid w:val="00177A8C"/>
    <w:rsid w:val="001841F6"/>
    <w:rsid w:val="00185E19"/>
    <w:rsid w:val="00190B1B"/>
    <w:rsid w:val="00192C4D"/>
    <w:rsid w:val="0019340D"/>
    <w:rsid w:val="001A06E2"/>
    <w:rsid w:val="001A0E7D"/>
    <w:rsid w:val="001B0E4B"/>
    <w:rsid w:val="001B4734"/>
    <w:rsid w:val="001C3F54"/>
    <w:rsid w:val="001C78EF"/>
    <w:rsid w:val="001C7AEA"/>
    <w:rsid w:val="001E3449"/>
    <w:rsid w:val="001E62A7"/>
    <w:rsid w:val="001F2155"/>
    <w:rsid w:val="001F2218"/>
    <w:rsid w:val="001F350D"/>
    <w:rsid w:val="001F3586"/>
    <w:rsid w:val="00204C55"/>
    <w:rsid w:val="00207028"/>
    <w:rsid w:val="00210280"/>
    <w:rsid w:val="0021174F"/>
    <w:rsid w:val="002124E6"/>
    <w:rsid w:val="00222FEC"/>
    <w:rsid w:val="00224585"/>
    <w:rsid w:val="00227B88"/>
    <w:rsid w:val="00231212"/>
    <w:rsid w:val="00233B77"/>
    <w:rsid w:val="00234F4A"/>
    <w:rsid w:val="002518D1"/>
    <w:rsid w:val="002521CC"/>
    <w:rsid w:val="00263E19"/>
    <w:rsid w:val="00264502"/>
    <w:rsid w:val="0026641C"/>
    <w:rsid w:val="002668FD"/>
    <w:rsid w:val="00266B24"/>
    <w:rsid w:val="00266DA0"/>
    <w:rsid w:val="00274EF5"/>
    <w:rsid w:val="0028000B"/>
    <w:rsid w:val="00281257"/>
    <w:rsid w:val="00281A98"/>
    <w:rsid w:val="002844F0"/>
    <w:rsid w:val="0028568C"/>
    <w:rsid w:val="00292635"/>
    <w:rsid w:val="002954B9"/>
    <w:rsid w:val="002A1A45"/>
    <w:rsid w:val="002A201C"/>
    <w:rsid w:val="002B02AC"/>
    <w:rsid w:val="002B26C5"/>
    <w:rsid w:val="002B370F"/>
    <w:rsid w:val="002C2950"/>
    <w:rsid w:val="002C4886"/>
    <w:rsid w:val="002C576D"/>
    <w:rsid w:val="002D5D7E"/>
    <w:rsid w:val="002E1666"/>
    <w:rsid w:val="002E3133"/>
    <w:rsid w:val="002E59F5"/>
    <w:rsid w:val="002F06AA"/>
    <w:rsid w:val="0030072C"/>
    <w:rsid w:val="00300BE1"/>
    <w:rsid w:val="003136D5"/>
    <w:rsid w:val="00313817"/>
    <w:rsid w:val="00314FD7"/>
    <w:rsid w:val="003168A7"/>
    <w:rsid w:val="00327C90"/>
    <w:rsid w:val="00334C91"/>
    <w:rsid w:val="0034060C"/>
    <w:rsid w:val="0034230A"/>
    <w:rsid w:val="00346FDE"/>
    <w:rsid w:val="0034790D"/>
    <w:rsid w:val="00354B61"/>
    <w:rsid w:val="003561EA"/>
    <w:rsid w:val="003608DF"/>
    <w:rsid w:val="00371185"/>
    <w:rsid w:val="00374A2A"/>
    <w:rsid w:val="003804CD"/>
    <w:rsid w:val="00383E27"/>
    <w:rsid w:val="0039190F"/>
    <w:rsid w:val="0039450F"/>
    <w:rsid w:val="00397BDB"/>
    <w:rsid w:val="003A01CA"/>
    <w:rsid w:val="003A0241"/>
    <w:rsid w:val="003A058D"/>
    <w:rsid w:val="003A164C"/>
    <w:rsid w:val="003B30D2"/>
    <w:rsid w:val="003C0685"/>
    <w:rsid w:val="003C531F"/>
    <w:rsid w:val="003C5635"/>
    <w:rsid w:val="003D089F"/>
    <w:rsid w:val="003D14AB"/>
    <w:rsid w:val="003D3915"/>
    <w:rsid w:val="003E0BD8"/>
    <w:rsid w:val="003E1F6D"/>
    <w:rsid w:val="003E59F5"/>
    <w:rsid w:val="003F549B"/>
    <w:rsid w:val="003F6CAA"/>
    <w:rsid w:val="00401D17"/>
    <w:rsid w:val="00403FB8"/>
    <w:rsid w:val="00415540"/>
    <w:rsid w:val="004159F0"/>
    <w:rsid w:val="00422B6A"/>
    <w:rsid w:val="00427BE2"/>
    <w:rsid w:val="004451F5"/>
    <w:rsid w:val="004465FD"/>
    <w:rsid w:val="00450D14"/>
    <w:rsid w:val="00452393"/>
    <w:rsid w:val="00457E54"/>
    <w:rsid w:val="00460DFD"/>
    <w:rsid w:val="00463B3C"/>
    <w:rsid w:val="0046668E"/>
    <w:rsid w:val="00473159"/>
    <w:rsid w:val="004733C0"/>
    <w:rsid w:val="004736DF"/>
    <w:rsid w:val="004748AF"/>
    <w:rsid w:val="00481E09"/>
    <w:rsid w:val="00484EE3"/>
    <w:rsid w:val="00490791"/>
    <w:rsid w:val="00490E0D"/>
    <w:rsid w:val="004939F3"/>
    <w:rsid w:val="00495FBC"/>
    <w:rsid w:val="004A1D57"/>
    <w:rsid w:val="004A1E08"/>
    <w:rsid w:val="004A391F"/>
    <w:rsid w:val="004A74A3"/>
    <w:rsid w:val="004B10B4"/>
    <w:rsid w:val="004B2D82"/>
    <w:rsid w:val="004B4D4C"/>
    <w:rsid w:val="004B69A8"/>
    <w:rsid w:val="004C1386"/>
    <w:rsid w:val="004C517D"/>
    <w:rsid w:val="004D02D0"/>
    <w:rsid w:val="004D62F3"/>
    <w:rsid w:val="004E3ACB"/>
    <w:rsid w:val="004E7690"/>
    <w:rsid w:val="004F0C1B"/>
    <w:rsid w:val="004F5A73"/>
    <w:rsid w:val="005005A4"/>
    <w:rsid w:val="0050699E"/>
    <w:rsid w:val="0051601A"/>
    <w:rsid w:val="0051652B"/>
    <w:rsid w:val="00522710"/>
    <w:rsid w:val="0052600B"/>
    <w:rsid w:val="00531C5B"/>
    <w:rsid w:val="00534578"/>
    <w:rsid w:val="0053604E"/>
    <w:rsid w:val="005363E8"/>
    <w:rsid w:val="00536CE3"/>
    <w:rsid w:val="00540FBB"/>
    <w:rsid w:val="00551559"/>
    <w:rsid w:val="0055162B"/>
    <w:rsid w:val="005658CC"/>
    <w:rsid w:val="00571F4F"/>
    <w:rsid w:val="00574762"/>
    <w:rsid w:val="00582926"/>
    <w:rsid w:val="005843C4"/>
    <w:rsid w:val="005856CD"/>
    <w:rsid w:val="00585794"/>
    <w:rsid w:val="0059109D"/>
    <w:rsid w:val="005B5573"/>
    <w:rsid w:val="005C1D2B"/>
    <w:rsid w:val="005C1E35"/>
    <w:rsid w:val="005C279D"/>
    <w:rsid w:val="005D797B"/>
    <w:rsid w:val="005E5E30"/>
    <w:rsid w:val="005F056B"/>
    <w:rsid w:val="005F4A0D"/>
    <w:rsid w:val="006002BF"/>
    <w:rsid w:val="006031F4"/>
    <w:rsid w:val="00623139"/>
    <w:rsid w:val="00624E0B"/>
    <w:rsid w:val="0063304A"/>
    <w:rsid w:val="006332F8"/>
    <w:rsid w:val="006340AD"/>
    <w:rsid w:val="00635CD0"/>
    <w:rsid w:val="006423DA"/>
    <w:rsid w:val="00645D5B"/>
    <w:rsid w:val="00645ECD"/>
    <w:rsid w:val="0064715B"/>
    <w:rsid w:val="00652315"/>
    <w:rsid w:val="006533A0"/>
    <w:rsid w:val="006544C3"/>
    <w:rsid w:val="00656E68"/>
    <w:rsid w:val="00664DD1"/>
    <w:rsid w:val="00665E4A"/>
    <w:rsid w:val="00675191"/>
    <w:rsid w:val="00681F1D"/>
    <w:rsid w:val="006851A5"/>
    <w:rsid w:val="006861E2"/>
    <w:rsid w:val="006A3B69"/>
    <w:rsid w:val="006B03FD"/>
    <w:rsid w:val="006B23D9"/>
    <w:rsid w:val="006C156F"/>
    <w:rsid w:val="006C2536"/>
    <w:rsid w:val="006C31F0"/>
    <w:rsid w:val="006D0042"/>
    <w:rsid w:val="006E10E4"/>
    <w:rsid w:val="006E334A"/>
    <w:rsid w:val="006F2DA3"/>
    <w:rsid w:val="006F37A8"/>
    <w:rsid w:val="006F7002"/>
    <w:rsid w:val="006F76F1"/>
    <w:rsid w:val="0070259A"/>
    <w:rsid w:val="00702E36"/>
    <w:rsid w:val="00710C2C"/>
    <w:rsid w:val="00712D8D"/>
    <w:rsid w:val="00725421"/>
    <w:rsid w:val="0073336E"/>
    <w:rsid w:val="007375B6"/>
    <w:rsid w:val="007466E6"/>
    <w:rsid w:val="00751208"/>
    <w:rsid w:val="00756B71"/>
    <w:rsid w:val="00757CFA"/>
    <w:rsid w:val="007653DD"/>
    <w:rsid w:val="00772F58"/>
    <w:rsid w:val="00773B51"/>
    <w:rsid w:val="00774DB7"/>
    <w:rsid w:val="0077651D"/>
    <w:rsid w:val="00780382"/>
    <w:rsid w:val="00794C88"/>
    <w:rsid w:val="007A1906"/>
    <w:rsid w:val="007A539E"/>
    <w:rsid w:val="007A6190"/>
    <w:rsid w:val="007A63A5"/>
    <w:rsid w:val="007B19FD"/>
    <w:rsid w:val="007C5518"/>
    <w:rsid w:val="007C5A59"/>
    <w:rsid w:val="007C7A4F"/>
    <w:rsid w:val="007D144A"/>
    <w:rsid w:val="007D4E8B"/>
    <w:rsid w:val="007E1252"/>
    <w:rsid w:val="007F5C8E"/>
    <w:rsid w:val="007F608D"/>
    <w:rsid w:val="007F6A39"/>
    <w:rsid w:val="00803265"/>
    <w:rsid w:val="008037B8"/>
    <w:rsid w:val="008127B9"/>
    <w:rsid w:val="00821B8E"/>
    <w:rsid w:val="0082449B"/>
    <w:rsid w:val="00836B98"/>
    <w:rsid w:val="008477E5"/>
    <w:rsid w:val="00847D9A"/>
    <w:rsid w:val="0085396B"/>
    <w:rsid w:val="00860056"/>
    <w:rsid w:val="0086122E"/>
    <w:rsid w:val="00863834"/>
    <w:rsid w:val="00867940"/>
    <w:rsid w:val="00874D70"/>
    <w:rsid w:val="00875B1A"/>
    <w:rsid w:val="00875DC0"/>
    <w:rsid w:val="00877C68"/>
    <w:rsid w:val="0088241C"/>
    <w:rsid w:val="008839EE"/>
    <w:rsid w:val="008857EF"/>
    <w:rsid w:val="008922E0"/>
    <w:rsid w:val="008932B8"/>
    <w:rsid w:val="00895F57"/>
    <w:rsid w:val="0089645E"/>
    <w:rsid w:val="008A3942"/>
    <w:rsid w:val="008A7B37"/>
    <w:rsid w:val="008B5408"/>
    <w:rsid w:val="008B5E7F"/>
    <w:rsid w:val="008C0B4C"/>
    <w:rsid w:val="008C361A"/>
    <w:rsid w:val="008D54BE"/>
    <w:rsid w:val="008D7053"/>
    <w:rsid w:val="008E2633"/>
    <w:rsid w:val="008E278E"/>
    <w:rsid w:val="008E43C4"/>
    <w:rsid w:val="008E5C9C"/>
    <w:rsid w:val="008F058B"/>
    <w:rsid w:val="008F0920"/>
    <w:rsid w:val="008F1649"/>
    <w:rsid w:val="008F31F8"/>
    <w:rsid w:val="008F464E"/>
    <w:rsid w:val="008F75F3"/>
    <w:rsid w:val="009076F3"/>
    <w:rsid w:val="009137FC"/>
    <w:rsid w:val="009220F3"/>
    <w:rsid w:val="009226F5"/>
    <w:rsid w:val="009245C3"/>
    <w:rsid w:val="00927F54"/>
    <w:rsid w:val="00941F23"/>
    <w:rsid w:val="0094213F"/>
    <w:rsid w:val="00943F13"/>
    <w:rsid w:val="00957047"/>
    <w:rsid w:val="00961739"/>
    <w:rsid w:val="00964FBD"/>
    <w:rsid w:val="0096527A"/>
    <w:rsid w:val="00967349"/>
    <w:rsid w:val="00976CCB"/>
    <w:rsid w:val="00977984"/>
    <w:rsid w:val="00980AF5"/>
    <w:rsid w:val="00982138"/>
    <w:rsid w:val="009841A6"/>
    <w:rsid w:val="00987BD5"/>
    <w:rsid w:val="009A3B2E"/>
    <w:rsid w:val="009A58F2"/>
    <w:rsid w:val="009B7AB5"/>
    <w:rsid w:val="009C01C6"/>
    <w:rsid w:val="009C1093"/>
    <w:rsid w:val="009C65B6"/>
    <w:rsid w:val="009D2457"/>
    <w:rsid w:val="009D3460"/>
    <w:rsid w:val="009D3B7A"/>
    <w:rsid w:val="009E01AB"/>
    <w:rsid w:val="009E088C"/>
    <w:rsid w:val="009F3F7C"/>
    <w:rsid w:val="009F46A4"/>
    <w:rsid w:val="009F757B"/>
    <w:rsid w:val="00A00C83"/>
    <w:rsid w:val="00A0539D"/>
    <w:rsid w:val="00A103BF"/>
    <w:rsid w:val="00A173B1"/>
    <w:rsid w:val="00A2014F"/>
    <w:rsid w:val="00A225A1"/>
    <w:rsid w:val="00A41C11"/>
    <w:rsid w:val="00A439DC"/>
    <w:rsid w:val="00A43B20"/>
    <w:rsid w:val="00A44BD2"/>
    <w:rsid w:val="00A52AB8"/>
    <w:rsid w:val="00A56D9B"/>
    <w:rsid w:val="00A61E57"/>
    <w:rsid w:val="00A62725"/>
    <w:rsid w:val="00A647FC"/>
    <w:rsid w:val="00A738A6"/>
    <w:rsid w:val="00A76530"/>
    <w:rsid w:val="00A76D03"/>
    <w:rsid w:val="00A801DC"/>
    <w:rsid w:val="00A80E55"/>
    <w:rsid w:val="00A83B2B"/>
    <w:rsid w:val="00A86C9A"/>
    <w:rsid w:val="00A929D1"/>
    <w:rsid w:val="00A95F3E"/>
    <w:rsid w:val="00A96803"/>
    <w:rsid w:val="00AA3FFB"/>
    <w:rsid w:val="00AA4776"/>
    <w:rsid w:val="00AA5491"/>
    <w:rsid w:val="00AB0556"/>
    <w:rsid w:val="00AB12C2"/>
    <w:rsid w:val="00AC0416"/>
    <w:rsid w:val="00AC1DDB"/>
    <w:rsid w:val="00AC4E43"/>
    <w:rsid w:val="00AC6827"/>
    <w:rsid w:val="00AD55F8"/>
    <w:rsid w:val="00AF36E8"/>
    <w:rsid w:val="00AF5C60"/>
    <w:rsid w:val="00B071B3"/>
    <w:rsid w:val="00B07640"/>
    <w:rsid w:val="00B103BA"/>
    <w:rsid w:val="00B1180A"/>
    <w:rsid w:val="00B11A8D"/>
    <w:rsid w:val="00B14A79"/>
    <w:rsid w:val="00B22200"/>
    <w:rsid w:val="00B24ADC"/>
    <w:rsid w:val="00B30AD7"/>
    <w:rsid w:val="00B41233"/>
    <w:rsid w:val="00B50AF3"/>
    <w:rsid w:val="00B61CF2"/>
    <w:rsid w:val="00B62C1B"/>
    <w:rsid w:val="00B642D8"/>
    <w:rsid w:val="00B658E1"/>
    <w:rsid w:val="00B71062"/>
    <w:rsid w:val="00B81594"/>
    <w:rsid w:val="00B82835"/>
    <w:rsid w:val="00B82D7C"/>
    <w:rsid w:val="00B836BD"/>
    <w:rsid w:val="00B849E4"/>
    <w:rsid w:val="00B86E78"/>
    <w:rsid w:val="00B87B1F"/>
    <w:rsid w:val="00B93378"/>
    <w:rsid w:val="00BA3D2C"/>
    <w:rsid w:val="00BB5ABE"/>
    <w:rsid w:val="00BB5F23"/>
    <w:rsid w:val="00BB620E"/>
    <w:rsid w:val="00BD513F"/>
    <w:rsid w:val="00BD64E2"/>
    <w:rsid w:val="00BE25D4"/>
    <w:rsid w:val="00BF06DF"/>
    <w:rsid w:val="00BF21E1"/>
    <w:rsid w:val="00BF45F9"/>
    <w:rsid w:val="00C05728"/>
    <w:rsid w:val="00C12D97"/>
    <w:rsid w:val="00C23803"/>
    <w:rsid w:val="00C23F97"/>
    <w:rsid w:val="00C412F6"/>
    <w:rsid w:val="00C41AE3"/>
    <w:rsid w:val="00C43E77"/>
    <w:rsid w:val="00C51A6C"/>
    <w:rsid w:val="00C52E27"/>
    <w:rsid w:val="00C52FE3"/>
    <w:rsid w:val="00C56F45"/>
    <w:rsid w:val="00C60F69"/>
    <w:rsid w:val="00C648CA"/>
    <w:rsid w:val="00C67729"/>
    <w:rsid w:val="00C70C8C"/>
    <w:rsid w:val="00C743BB"/>
    <w:rsid w:val="00C816A9"/>
    <w:rsid w:val="00C825C2"/>
    <w:rsid w:val="00C87D0B"/>
    <w:rsid w:val="00C924CE"/>
    <w:rsid w:val="00C9265C"/>
    <w:rsid w:val="00C94418"/>
    <w:rsid w:val="00C96F01"/>
    <w:rsid w:val="00CA0319"/>
    <w:rsid w:val="00CA4885"/>
    <w:rsid w:val="00CB285A"/>
    <w:rsid w:val="00CB4E32"/>
    <w:rsid w:val="00CB7378"/>
    <w:rsid w:val="00CB739C"/>
    <w:rsid w:val="00CC503C"/>
    <w:rsid w:val="00CC579B"/>
    <w:rsid w:val="00CC7283"/>
    <w:rsid w:val="00CD2147"/>
    <w:rsid w:val="00CD2502"/>
    <w:rsid w:val="00CE58BD"/>
    <w:rsid w:val="00CF16BF"/>
    <w:rsid w:val="00CF3503"/>
    <w:rsid w:val="00CF6B9E"/>
    <w:rsid w:val="00D01C86"/>
    <w:rsid w:val="00D02241"/>
    <w:rsid w:val="00D06783"/>
    <w:rsid w:val="00D078EA"/>
    <w:rsid w:val="00D1307B"/>
    <w:rsid w:val="00D1603A"/>
    <w:rsid w:val="00D26E91"/>
    <w:rsid w:val="00D362FF"/>
    <w:rsid w:val="00D37242"/>
    <w:rsid w:val="00D51B60"/>
    <w:rsid w:val="00D57FE2"/>
    <w:rsid w:val="00D6499A"/>
    <w:rsid w:val="00D676F9"/>
    <w:rsid w:val="00D731F4"/>
    <w:rsid w:val="00D76AF7"/>
    <w:rsid w:val="00D82FB0"/>
    <w:rsid w:val="00D97028"/>
    <w:rsid w:val="00DA166D"/>
    <w:rsid w:val="00DA3EBF"/>
    <w:rsid w:val="00DA48D6"/>
    <w:rsid w:val="00DA6BAA"/>
    <w:rsid w:val="00DA71B3"/>
    <w:rsid w:val="00DA7FCC"/>
    <w:rsid w:val="00DB1ACD"/>
    <w:rsid w:val="00DB6B4B"/>
    <w:rsid w:val="00DC4249"/>
    <w:rsid w:val="00DC6C34"/>
    <w:rsid w:val="00DD211C"/>
    <w:rsid w:val="00DD367D"/>
    <w:rsid w:val="00DE07BE"/>
    <w:rsid w:val="00DE1283"/>
    <w:rsid w:val="00DE1505"/>
    <w:rsid w:val="00DE2991"/>
    <w:rsid w:val="00DE7C4E"/>
    <w:rsid w:val="00DF4F24"/>
    <w:rsid w:val="00E006C0"/>
    <w:rsid w:val="00E01F8F"/>
    <w:rsid w:val="00E0505D"/>
    <w:rsid w:val="00E0545E"/>
    <w:rsid w:val="00E0573B"/>
    <w:rsid w:val="00E11305"/>
    <w:rsid w:val="00E11404"/>
    <w:rsid w:val="00E1315D"/>
    <w:rsid w:val="00E16ED6"/>
    <w:rsid w:val="00E17485"/>
    <w:rsid w:val="00E216B7"/>
    <w:rsid w:val="00E224F8"/>
    <w:rsid w:val="00E22D0A"/>
    <w:rsid w:val="00E3473D"/>
    <w:rsid w:val="00E46209"/>
    <w:rsid w:val="00E537A3"/>
    <w:rsid w:val="00E55043"/>
    <w:rsid w:val="00E56AEA"/>
    <w:rsid w:val="00E60947"/>
    <w:rsid w:val="00E60EA2"/>
    <w:rsid w:val="00E64BB4"/>
    <w:rsid w:val="00E7086B"/>
    <w:rsid w:val="00E713BE"/>
    <w:rsid w:val="00E81B23"/>
    <w:rsid w:val="00E85515"/>
    <w:rsid w:val="00E91A17"/>
    <w:rsid w:val="00E9524B"/>
    <w:rsid w:val="00E9720E"/>
    <w:rsid w:val="00EA0E0D"/>
    <w:rsid w:val="00EA131C"/>
    <w:rsid w:val="00EA3600"/>
    <w:rsid w:val="00EB2A4D"/>
    <w:rsid w:val="00EC1139"/>
    <w:rsid w:val="00EC2322"/>
    <w:rsid w:val="00EC2974"/>
    <w:rsid w:val="00ED22F6"/>
    <w:rsid w:val="00ED4E84"/>
    <w:rsid w:val="00ED624E"/>
    <w:rsid w:val="00EE0E7F"/>
    <w:rsid w:val="00EE3C2A"/>
    <w:rsid w:val="00EE49E9"/>
    <w:rsid w:val="00EF5103"/>
    <w:rsid w:val="00EF540A"/>
    <w:rsid w:val="00EF750D"/>
    <w:rsid w:val="00F0552F"/>
    <w:rsid w:val="00F13AD9"/>
    <w:rsid w:val="00F15B0F"/>
    <w:rsid w:val="00F20D0E"/>
    <w:rsid w:val="00F31703"/>
    <w:rsid w:val="00F357BA"/>
    <w:rsid w:val="00F478C5"/>
    <w:rsid w:val="00F50C0C"/>
    <w:rsid w:val="00F527F3"/>
    <w:rsid w:val="00F55D3D"/>
    <w:rsid w:val="00F63C2C"/>
    <w:rsid w:val="00F775B1"/>
    <w:rsid w:val="00F81EB8"/>
    <w:rsid w:val="00F849B8"/>
    <w:rsid w:val="00F940B3"/>
    <w:rsid w:val="00FA2544"/>
    <w:rsid w:val="00FA6B67"/>
    <w:rsid w:val="00FB107B"/>
    <w:rsid w:val="00FC3231"/>
    <w:rsid w:val="00FC4BF6"/>
    <w:rsid w:val="00FD325D"/>
    <w:rsid w:val="00FD5053"/>
    <w:rsid w:val="00FD6AAD"/>
    <w:rsid w:val="00FE70CF"/>
    <w:rsid w:val="00FE76A0"/>
    <w:rsid w:val="00FE7CE9"/>
    <w:rsid w:val="00FF0175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EEB3"/>
  <w15:docId w15:val="{0E743B57-2FB0-4C7A-808B-42A8EE00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C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ECD"/>
    <w:rPr>
      <w:color w:val="0000FF"/>
      <w:u w:val="single"/>
    </w:rPr>
  </w:style>
  <w:style w:type="paragraph" w:customStyle="1" w:styleId="ConsPlusNormal">
    <w:name w:val="ConsPlusNormal"/>
    <w:basedOn w:val="a"/>
    <w:rsid w:val="00645ECD"/>
    <w:pPr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645E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C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E84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D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E84"/>
    <w:rPr>
      <w:rFonts w:ascii="Calibri" w:hAnsi="Calibri" w:cs="Times New Roman"/>
    </w:rPr>
  </w:style>
  <w:style w:type="paragraph" w:styleId="aa">
    <w:name w:val="List Paragraph"/>
    <w:basedOn w:val="a"/>
    <w:uiPriority w:val="34"/>
    <w:qFormat/>
    <w:rsid w:val="007D4E8B"/>
    <w:pPr>
      <w:ind w:left="720"/>
      <w:contextualSpacing/>
    </w:pPr>
  </w:style>
  <w:style w:type="character" w:customStyle="1" w:styleId="ab">
    <w:name w:val="Постановление"/>
    <w:basedOn w:val="a0"/>
    <w:uiPriority w:val="1"/>
    <w:qFormat/>
    <w:rsid w:val="00DF4F24"/>
    <w:rPr>
      <w:rFonts w:ascii="Times New Roman" w:hAnsi="Times New Roman"/>
      <w:sz w:val="26"/>
    </w:rPr>
  </w:style>
  <w:style w:type="paragraph" w:customStyle="1" w:styleId="ConsPlusTitle">
    <w:name w:val="ConsPlusTitle"/>
    <w:rsid w:val="00397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62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57CC-9D22-40F4-A473-72182137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Андаева А.Л.</dc:creator>
  <cp:lastModifiedBy>Подтягина Оксана Николаевна</cp:lastModifiedBy>
  <cp:revision>22</cp:revision>
  <cp:lastPrinted>2024-06-19T09:05:00Z</cp:lastPrinted>
  <dcterms:created xsi:type="dcterms:W3CDTF">2024-03-20T10:46:00Z</dcterms:created>
  <dcterms:modified xsi:type="dcterms:W3CDTF">2024-06-19T09:11:00Z</dcterms:modified>
</cp:coreProperties>
</file>