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E08" w:rsidRDefault="004320A5" w:rsidP="004320A5">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Утверждено</w:t>
      </w:r>
    </w:p>
    <w:p w:rsidR="004320A5" w:rsidRDefault="004320A5" w:rsidP="004320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320A5" w:rsidRDefault="004320A5" w:rsidP="004320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округа город Кировск</w:t>
      </w:r>
    </w:p>
    <w:p w:rsidR="004320A5" w:rsidRDefault="004320A5" w:rsidP="004320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Мурманской области от __________ №_________</w:t>
      </w:r>
    </w:p>
    <w:p w:rsidR="004320A5" w:rsidRDefault="004320A5" w:rsidP="004320A5">
      <w:pPr>
        <w:spacing w:after="0" w:line="240" w:lineRule="auto"/>
        <w:jc w:val="right"/>
        <w:rPr>
          <w:rFonts w:ascii="Times New Roman" w:hAnsi="Times New Roman" w:cs="Times New Roman"/>
          <w:sz w:val="24"/>
          <w:szCs w:val="24"/>
        </w:rPr>
      </w:pPr>
    </w:p>
    <w:p w:rsidR="004320A5" w:rsidRDefault="004320A5" w:rsidP="004320A5">
      <w:pPr>
        <w:spacing w:after="0" w:line="240" w:lineRule="auto"/>
        <w:jc w:val="right"/>
        <w:rPr>
          <w:rFonts w:ascii="Times New Roman" w:hAnsi="Times New Roman" w:cs="Times New Roman"/>
          <w:sz w:val="24"/>
          <w:szCs w:val="24"/>
        </w:rPr>
      </w:pPr>
    </w:p>
    <w:p w:rsidR="005272A4" w:rsidRPr="005272A4" w:rsidRDefault="004320A5" w:rsidP="005272A4">
      <w:pPr>
        <w:spacing w:after="0" w:line="240" w:lineRule="auto"/>
        <w:jc w:val="center"/>
        <w:rPr>
          <w:rFonts w:ascii="Times New Roman" w:hAnsi="Times New Roman" w:cs="Times New Roman"/>
          <w:sz w:val="28"/>
          <w:szCs w:val="28"/>
        </w:rPr>
      </w:pPr>
      <w:r w:rsidRPr="004320A5">
        <w:rPr>
          <w:rFonts w:ascii="Times New Roman" w:hAnsi="Times New Roman" w:cs="Times New Roman"/>
          <w:sz w:val="28"/>
          <w:szCs w:val="28"/>
        </w:rPr>
        <w:t xml:space="preserve">Примерное положение об оплате труда работников </w:t>
      </w:r>
      <w:r w:rsidR="005272A4" w:rsidRPr="005272A4">
        <w:rPr>
          <w:rFonts w:ascii="Times New Roman" w:hAnsi="Times New Roman" w:cs="Times New Roman"/>
          <w:sz w:val="28"/>
          <w:szCs w:val="28"/>
        </w:rPr>
        <w:t>муниципальных учреждени</w:t>
      </w:r>
      <w:r w:rsidR="005272A4">
        <w:rPr>
          <w:rFonts w:ascii="Times New Roman" w:hAnsi="Times New Roman" w:cs="Times New Roman"/>
          <w:sz w:val="28"/>
          <w:szCs w:val="28"/>
        </w:rPr>
        <w:t>й</w:t>
      </w:r>
      <w:r w:rsidR="005272A4" w:rsidRPr="005272A4">
        <w:rPr>
          <w:rFonts w:ascii="Times New Roman" w:hAnsi="Times New Roman" w:cs="Times New Roman"/>
          <w:sz w:val="28"/>
          <w:szCs w:val="28"/>
        </w:rPr>
        <w:t>, созданн</w:t>
      </w:r>
      <w:r w:rsidR="005272A4">
        <w:rPr>
          <w:rFonts w:ascii="Times New Roman" w:hAnsi="Times New Roman" w:cs="Times New Roman"/>
          <w:sz w:val="28"/>
          <w:szCs w:val="28"/>
        </w:rPr>
        <w:t>ых</w:t>
      </w:r>
      <w:r w:rsidR="005272A4" w:rsidRPr="005272A4">
        <w:rPr>
          <w:rFonts w:ascii="Times New Roman" w:hAnsi="Times New Roman" w:cs="Times New Roman"/>
          <w:sz w:val="28"/>
          <w:szCs w:val="28"/>
        </w:rPr>
        <w:t xml:space="preserve"> для решения вопросов местного </w:t>
      </w:r>
    </w:p>
    <w:p w:rsidR="004320A5" w:rsidRDefault="005272A4" w:rsidP="005272A4">
      <w:pPr>
        <w:spacing w:after="0" w:line="240" w:lineRule="auto"/>
        <w:jc w:val="center"/>
        <w:rPr>
          <w:rFonts w:ascii="Times New Roman" w:hAnsi="Times New Roman" w:cs="Times New Roman"/>
          <w:sz w:val="28"/>
          <w:szCs w:val="28"/>
        </w:rPr>
      </w:pPr>
      <w:r w:rsidRPr="005272A4">
        <w:rPr>
          <w:rFonts w:ascii="Times New Roman" w:hAnsi="Times New Roman" w:cs="Times New Roman"/>
          <w:sz w:val="28"/>
          <w:szCs w:val="28"/>
        </w:rPr>
        <w:t>значения в сфере молодежной политики</w:t>
      </w:r>
    </w:p>
    <w:p w:rsidR="005272A4" w:rsidRDefault="005272A4" w:rsidP="005272A4">
      <w:pPr>
        <w:spacing w:after="0" w:line="240" w:lineRule="auto"/>
        <w:jc w:val="center"/>
        <w:rPr>
          <w:rFonts w:ascii="Times New Roman" w:hAnsi="Times New Roman" w:cs="Times New Roman"/>
          <w:sz w:val="28"/>
          <w:szCs w:val="28"/>
        </w:rPr>
      </w:pP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1.1. Примерное положение об оплате труда работников муниципального автономного учреждения молодежной политики «Центр молодежных инициатив города Кировска» (далее - Примерное положение), разработано в соответствии с постановлением администрации города Кировска от 07.03.2017 № 344 «Об оплате труда работников муниципальных бюджетных, автономных и казенных учреждений города Кировска»,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регулированию социально-трудовых отношений, предусматривает единые принципы оплаты труда рабо</w:t>
      </w:r>
      <w:r w:rsidR="00352053">
        <w:rPr>
          <w:rFonts w:ascii="Times New Roman" w:hAnsi="Times New Roman" w:cs="Times New Roman"/>
          <w:sz w:val="26"/>
          <w:szCs w:val="26"/>
        </w:rPr>
        <w:t>тников муниципальных учреждений</w:t>
      </w:r>
      <w:r w:rsidRPr="004320A5">
        <w:rPr>
          <w:rFonts w:ascii="Times New Roman" w:hAnsi="Times New Roman" w:cs="Times New Roman"/>
          <w:sz w:val="26"/>
          <w:szCs w:val="26"/>
        </w:rPr>
        <w:t xml:space="preserve">, созданных для решения вопросов местного значения в сфере </w:t>
      </w:r>
      <w:r w:rsidR="00352053">
        <w:rPr>
          <w:rFonts w:ascii="Times New Roman" w:hAnsi="Times New Roman" w:cs="Times New Roman"/>
          <w:sz w:val="26"/>
          <w:szCs w:val="26"/>
        </w:rPr>
        <w:t>молодежной политики</w:t>
      </w:r>
      <w:r w:rsidRPr="004320A5">
        <w:rPr>
          <w:rFonts w:ascii="Times New Roman" w:hAnsi="Times New Roman" w:cs="Times New Roman"/>
          <w:sz w:val="26"/>
          <w:szCs w:val="26"/>
        </w:rPr>
        <w:t xml:space="preserve"> (далее - учреждения), и включает в себя:</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порядок формирования фонда оплаты труда;</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порядок и условия оплаты труда;</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повышающие коэффициенты к окладам работников;</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перечень и условия выплат компенсационного характера;</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перечень и условия выплаты стимулирующего характера;</w:t>
      </w:r>
    </w:p>
    <w:p w:rsid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порядок начисления ежемесячной доплаты до минимальной заработной платы, установленной в Мурманской области.</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1.2. Настоящее Примерное положение носит рекомендательный характер и разработано для использования при подготовке</w:t>
      </w:r>
      <w:r w:rsidR="00352053">
        <w:rPr>
          <w:rFonts w:ascii="Times New Roman" w:hAnsi="Times New Roman" w:cs="Times New Roman"/>
          <w:sz w:val="26"/>
          <w:szCs w:val="26"/>
        </w:rPr>
        <w:t xml:space="preserve"> Учреждением</w:t>
      </w:r>
      <w:r w:rsidRPr="004320A5">
        <w:rPr>
          <w:rFonts w:ascii="Times New Roman" w:hAnsi="Times New Roman" w:cs="Times New Roman"/>
          <w:sz w:val="26"/>
          <w:szCs w:val="26"/>
        </w:rPr>
        <w:t>, положени</w:t>
      </w:r>
      <w:r w:rsidR="00352053">
        <w:rPr>
          <w:rFonts w:ascii="Times New Roman" w:hAnsi="Times New Roman" w:cs="Times New Roman"/>
          <w:sz w:val="26"/>
          <w:szCs w:val="26"/>
        </w:rPr>
        <w:t>я</w:t>
      </w:r>
      <w:r w:rsidRPr="004320A5">
        <w:rPr>
          <w:rFonts w:ascii="Times New Roman" w:hAnsi="Times New Roman" w:cs="Times New Roman"/>
          <w:sz w:val="26"/>
          <w:szCs w:val="26"/>
        </w:rPr>
        <w:t xml:space="preserve"> о </w:t>
      </w:r>
      <w:r w:rsidR="00352053">
        <w:rPr>
          <w:rFonts w:ascii="Times New Roman" w:hAnsi="Times New Roman" w:cs="Times New Roman"/>
          <w:sz w:val="26"/>
          <w:szCs w:val="26"/>
        </w:rPr>
        <w:t>системе оплаты труда работников.</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1.3. </w:t>
      </w:r>
      <w:r w:rsidR="00352053" w:rsidRPr="00352053">
        <w:rPr>
          <w:rFonts w:ascii="Times New Roman" w:hAnsi="Times New Roman" w:cs="Times New Roman"/>
          <w:sz w:val="26"/>
          <w:szCs w:val="26"/>
        </w:rPr>
        <w:t>Заработная плата работников муниципальн</w:t>
      </w:r>
      <w:r w:rsidR="00352053">
        <w:rPr>
          <w:rFonts w:ascii="Times New Roman" w:hAnsi="Times New Roman" w:cs="Times New Roman"/>
          <w:sz w:val="26"/>
          <w:szCs w:val="26"/>
        </w:rPr>
        <w:t>ого</w:t>
      </w:r>
      <w:r w:rsidR="00352053" w:rsidRPr="00352053">
        <w:rPr>
          <w:rFonts w:ascii="Times New Roman" w:hAnsi="Times New Roman" w:cs="Times New Roman"/>
          <w:sz w:val="26"/>
          <w:szCs w:val="26"/>
        </w:rPr>
        <w:t xml:space="preserve"> учреждени</w:t>
      </w:r>
      <w:r w:rsidR="00352053">
        <w:rPr>
          <w:rFonts w:ascii="Times New Roman" w:hAnsi="Times New Roman" w:cs="Times New Roman"/>
          <w:sz w:val="26"/>
          <w:szCs w:val="26"/>
        </w:rPr>
        <w:t>я</w:t>
      </w:r>
      <w:r w:rsidR="00352053" w:rsidRPr="00352053">
        <w:rPr>
          <w:rFonts w:ascii="Times New Roman" w:hAnsi="Times New Roman" w:cs="Times New Roman"/>
          <w:sz w:val="26"/>
          <w:szCs w:val="26"/>
        </w:rPr>
        <w:t xml:space="preserve"> (включающая все предусмотренные системой оплаты труда виды выплат, применяемые у работодателя, независимо от источников этих выплат), отработавших установленную законодательством Российской Федерации месячную норму рабочего времени, исполнивших свои трудовые обязанности (нормы труда), не может быть ниже минимального размера оплаты труда, установленного федеральным законом на всей территории Российской Федерации, увеличенного на районный коэффициент и процентные надбавки за стаж работы в районах Крайнего Севера и приравненных к ним местностях.</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1.4. </w:t>
      </w:r>
      <w:r w:rsidR="00352053" w:rsidRPr="00352053">
        <w:rPr>
          <w:rFonts w:ascii="Times New Roman" w:hAnsi="Times New Roman" w:cs="Times New Roman"/>
          <w:sz w:val="26"/>
          <w:szCs w:val="26"/>
        </w:rPr>
        <w:t xml:space="preserve">Системы оплаты труда работников учреждений, которые включают в себя размеры окладов, выплат компенсационного и стимулирующего характера, доплаты до минимального размера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нормативно правовыми актами Российской Федерации, содержащими нормы трудового права, законами и иными </w:t>
      </w:r>
      <w:r w:rsidR="00352053" w:rsidRPr="00352053">
        <w:rPr>
          <w:rFonts w:ascii="Times New Roman" w:hAnsi="Times New Roman" w:cs="Times New Roman"/>
          <w:sz w:val="26"/>
          <w:szCs w:val="26"/>
        </w:rPr>
        <w:lastRenderedPageBreak/>
        <w:t>нормативными правовыми актами Мурманской области, а также</w:t>
      </w:r>
      <w:r w:rsidR="00352053">
        <w:rPr>
          <w:rFonts w:ascii="Times New Roman" w:hAnsi="Times New Roman" w:cs="Times New Roman"/>
          <w:sz w:val="26"/>
          <w:szCs w:val="26"/>
        </w:rPr>
        <w:t xml:space="preserve"> настоящим Примерным положением.</w:t>
      </w:r>
    </w:p>
    <w:p w:rsidR="004A2A1D"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1.</w:t>
      </w:r>
      <w:r w:rsidR="00C503B9">
        <w:rPr>
          <w:rFonts w:ascii="Times New Roman" w:hAnsi="Times New Roman" w:cs="Times New Roman"/>
          <w:sz w:val="26"/>
          <w:szCs w:val="26"/>
        </w:rPr>
        <w:t>5</w:t>
      </w:r>
      <w:r w:rsidRPr="004320A5">
        <w:rPr>
          <w:rFonts w:ascii="Times New Roman" w:hAnsi="Times New Roman" w:cs="Times New Roman"/>
          <w:sz w:val="26"/>
          <w:szCs w:val="26"/>
        </w:rPr>
        <w:t xml:space="preserve">. </w:t>
      </w:r>
      <w:r w:rsidR="004A2A1D" w:rsidRPr="004A2A1D">
        <w:rPr>
          <w:rFonts w:ascii="Times New Roman" w:hAnsi="Times New Roman" w:cs="Times New Roman"/>
          <w:sz w:val="26"/>
          <w:szCs w:val="26"/>
        </w:rPr>
        <w:t>Должности (профессии) работников учреждения, включаемые в штатное расписание учреждения, должны соответствовать общероссийскому классификатору профессий рабочих, должностей служащих и тарифных разрядов ОК 016-94,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тарифно-квалификационным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C503B9" w:rsidRDefault="00C503B9" w:rsidP="004320A5">
      <w:pPr>
        <w:spacing w:after="0" w:line="240" w:lineRule="auto"/>
        <w:ind w:firstLine="709"/>
        <w:jc w:val="both"/>
        <w:rPr>
          <w:rFonts w:ascii="Times New Roman" w:hAnsi="Times New Roman" w:cs="Times New Roman"/>
          <w:sz w:val="26"/>
          <w:szCs w:val="26"/>
        </w:rPr>
      </w:pPr>
    </w:p>
    <w:p w:rsidR="00C503B9" w:rsidRPr="005D4279" w:rsidRDefault="00C503B9" w:rsidP="00C503B9">
      <w:pPr>
        <w:pStyle w:val="1"/>
        <w:spacing w:before="0"/>
        <w:jc w:val="center"/>
        <w:rPr>
          <w:rFonts w:ascii="Times New Roman" w:hAnsi="Times New Roman" w:cs="Times New Roman"/>
          <w:b w:val="0"/>
          <w:color w:val="auto"/>
          <w:sz w:val="26"/>
          <w:szCs w:val="26"/>
        </w:rPr>
      </w:pPr>
      <w:r w:rsidRPr="005D4279">
        <w:rPr>
          <w:rFonts w:ascii="Times New Roman" w:hAnsi="Times New Roman" w:cs="Times New Roman"/>
          <w:b w:val="0"/>
          <w:color w:val="auto"/>
          <w:sz w:val="26"/>
          <w:szCs w:val="26"/>
        </w:rPr>
        <w:t>2. Порядок формирования фонда оплаты труда</w:t>
      </w:r>
    </w:p>
    <w:p w:rsidR="00C503B9" w:rsidRPr="005D4279" w:rsidRDefault="00C503B9" w:rsidP="00C503B9">
      <w:pPr>
        <w:pStyle w:val="1"/>
        <w:spacing w:before="0"/>
        <w:ind w:firstLine="709"/>
        <w:jc w:val="both"/>
        <w:rPr>
          <w:rFonts w:ascii="Times New Roman" w:hAnsi="Times New Roman" w:cs="Times New Roman"/>
          <w:b w:val="0"/>
          <w:color w:val="auto"/>
          <w:sz w:val="26"/>
          <w:szCs w:val="26"/>
        </w:rPr>
      </w:pPr>
    </w:p>
    <w:p w:rsidR="00C503B9" w:rsidRPr="00C503B9" w:rsidRDefault="00C503B9" w:rsidP="00C503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4320A5" w:rsidRPr="004320A5">
        <w:rPr>
          <w:rFonts w:ascii="Times New Roman" w:hAnsi="Times New Roman" w:cs="Times New Roman"/>
          <w:sz w:val="26"/>
          <w:szCs w:val="26"/>
        </w:rPr>
        <w:t>.</w:t>
      </w:r>
      <w:r>
        <w:rPr>
          <w:rFonts w:ascii="Times New Roman" w:hAnsi="Times New Roman" w:cs="Times New Roman"/>
          <w:sz w:val="26"/>
          <w:szCs w:val="26"/>
        </w:rPr>
        <w:t>1</w:t>
      </w:r>
      <w:r w:rsidR="004320A5" w:rsidRPr="004320A5">
        <w:rPr>
          <w:rFonts w:ascii="Times New Roman" w:hAnsi="Times New Roman" w:cs="Times New Roman"/>
          <w:sz w:val="26"/>
          <w:szCs w:val="26"/>
        </w:rPr>
        <w:t xml:space="preserve">. </w:t>
      </w:r>
      <w:r w:rsidRPr="00C503B9">
        <w:rPr>
          <w:rFonts w:ascii="Times New Roman" w:hAnsi="Times New Roman" w:cs="Times New Roman"/>
          <w:sz w:val="26"/>
          <w:szCs w:val="26"/>
        </w:rPr>
        <w:t>Фонд оплаты труда работников учреждения формируется на календарный год раздельно, исходя из размера субсидии автономным учреждениям на финансовое обеспечение выполнения ими муниципального задания, субсидии на иные цели в части выплат социального характера, направляемых на оплату труда и средств от иной приносящей доход деятельности.</w:t>
      </w: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При формировании объема средств местного бюджета на оплату труда работников учреждения предусматриваются средства для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2.2. Фонд оплаты труда учреждения состоит:</w:t>
      </w:r>
    </w:p>
    <w:p w:rsidR="00C503B9" w:rsidRPr="00C503B9" w:rsidRDefault="00C503B9" w:rsidP="00C503B9">
      <w:pPr>
        <w:spacing w:after="0" w:line="240" w:lineRule="auto"/>
        <w:ind w:firstLine="709"/>
        <w:jc w:val="both"/>
        <w:rPr>
          <w:rFonts w:ascii="Times New Roman" w:hAnsi="Times New Roman" w:cs="Times New Roman"/>
          <w:sz w:val="26"/>
          <w:szCs w:val="26"/>
        </w:rPr>
      </w:pP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ФОТ = (</w:t>
      </w:r>
      <w:proofErr w:type="spellStart"/>
      <w:r w:rsidRPr="00C503B9">
        <w:rPr>
          <w:rFonts w:ascii="Times New Roman" w:hAnsi="Times New Roman" w:cs="Times New Roman"/>
          <w:sz w:val="26"/>
          <w:szCs w:val="26"/>
        </w:rPr>
        <w:t>ФОТб</w:t>
      </w:r>
      <w:proofErr w:type="spellEnd"/>
      <w:r w:rsidRPr="00C503B9">
        <w:rPr>
          <w:rFonts w:ascii="Times New Roman" w:hAnsi="Times New Roman" w:cs="Times New Roman"/>
          <w:sz w:val="26"/>
          <w:szCs w:val="26"/>
        </w:rPr>
        <w:t xml:space="preserve"> + </w:t>
      </w:r>
      <w:proofErr w:type="spellStart"/>
      <w:r w:rsidRPr="00C503B9">
        <w:rPr>
          <w:rFonts w:ascii="Times New Roman" w:hAnsi="Times New Roman" w:cs="Times New Roman"/>
          <w:sz w:val="26"/>
          <w:szCs w:val="26"/>
        </w:rPr>
        <w:t>ФОТк</w:t>
      </w:r>
      <w:proofErr w:type="spellEnd"/>
      <w:r w:rsidRPr="00C503B9">
        <w:rPr>
          <w:rFonts w:ascii="Times New Roman" w:hAnsi="Times New Roman" w:cs="Times New Roman"/>
          <w:sz w:val="26"/>
          <w:szCs w:val="26"/>
        </w:rPr>
        <w:t xml:space="preserve"> + </w:t>
      </w:r>
      <w:proofErr w:type="spellStart"/>
      <w:proofErr w:type="gramStart"/>
      <w:r w:rsidRPr="00C503B9">
        <w:rPr>
          <w:rFonts w:ascii="Times New Roman" w:hAnsi="Times New Roman" w:cs="Times New Roman"/>
          <w:sz w:val="26"/>
          <w:szCs w:val="26"/>
        </w:rPr>
        <w:t>ФОТст</w:t>
      </w:r>
      <w:proofErr w:type="spellEnd"/>
      <w:r w:rsidRPr="00C503B9">
        <w:rPr>
          <w:rFonts w:ascii="Times New Roman" w:hAnsi="Times New Roman" w:cs="Times New Roman"/>
          <w:sz w:val="26"/>
          <w:szCs w:val="26"/>
        </w:rPr>
        <w:t>)*</w:t>
      </w:r>
      <w:proofErr w:type="spellStart"/>
      <w:proofErr w:type="gramEnd"/>
      <w:r w:rsidRPr="00C503B9">
        <w:rPr>
          <w:rFonts w:ascii="Times New Roman" w:hAnsi="Times New Roman" w:cs="Times New Roman"/>
          <w:sz w:val="26"/>
          <w:szCs w:val="26"/>
        </w:rPr>
        <w:t>ФОТркпн</w:t>
      </w:r>
      <w:proofErr w:type="spellEnd"/>
      <w:r w:rsidRPr="00C503B9">
        <w:rPr>
          <w:rFonts w:ascii="Times New Roman" w:hAnsi="Times New Roman" w:cs="Times New Roman"/>
          <w:sz w:val="26"/>
          <w:szCs w:val="26"/>
        </w:rPr>
        <w:t>, где:</w:t>
      </w:r>
    </w:p>
    <w:p w:rsidR="00C503B9" w:rsidRPr="00C503B9" w:rsidRDefault="00C503B9" w:rsidP="00C503B9">
      <w:pPr>
        <w:spacing w:after="0" w:line="240" w:lineRule="auto"/>
        <w:ind w:firstLine="709"/>
        <w:jc w:val="both"/>
        <w:rPr>
          <w:rFonts w:ascii="Times New Roman" w:hAnsi="Times New Roman" w:cs="Times New Roman"/>
          <w:sz w:val="26"/>
          <w:szCs w:val="26"/>
        </w:rPr>
      </w:pP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 xml:space="preserve">ФОТ - фонд оплаты труда работников учреждения. </w:t>
      </w:r>
    </w:p>
    <w:p w:rsidR="00C503B9" w:rsidRPr="00C503B9" w:rsidRDefault="00C503B9" w:rsidP="00C503B9">
      <w:pPr>
        <w:spacing w:after="0" w:line="240" w:lineRule="auto"/>
        <w:ind w:firstLine="709"/>
        <w:jc w:val="both"/>
        <w:rPr>
          <w:rFonts w:ascii="Times New Roman" w:hAnsi="Times New Roman" w:cs="Times New Roman"/>
          <w:sz w:val="26"/>
          <w:szCs w:val="26"/>
        </w:rPr>
      </w:pPr>
      <w:proofErr w:type="spellStart"/>
      <w:r w:rsidRPr="00C503B9">
        <w:rPr>
          <w:rFonts w:ascii="Times New Roman" w:hAnsi="Times New Roman" w:cs="Times New Roman"/>
          <w:sz w:val="26"/>
          <w:szCs w:val="26"/>
        </w:rPr>
        <w:t>ФОТб</w:t>
      </w:r>
      <w:proofErr w:type="spellEnd"/>
      <w:r w:rsidRPr="00C503B9">
        <w:rPr>
          <w:rFonts w:ascii="Times New Roman" w:hAnsi="Times New Roman" w:cs="Times New Roman"/>
          <w:sz w:val="26"/>
          <w:szCs w:val="26"/>
        </w:rPr>
        <w:t xml:space="preserve"> – базовая часть ФОТ. </w:t>
      </w: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Обеспечивает выплату гарантированной части заработной платы - должностных окладов (окладов) работников учреждения.</w:t>
      </w:r>
    </w:p>
    <w:p w:rsidR="00C503B9" w:rsidRPr="00C503B9" w:rsidRDefault="00C503B9" w:rsidP="00C503B9">
      <w:pPr>
        <w:spacing w:after="0" w:line="240" w:lineRule="auto"/>
        <w:ind w:firstLine="709"/>
        <w:jc w:val="both"/>
        <w:rPr>
          <w:rFonts w:ascii="Times New Roman" w:hAnsi="Times New Roman" w:cs="Times New Roman"/>
          <w:sz w:val="26"/>
          <w:szCs w:val="26"/>
        </w:rPr>
      </w:pPr>
      <w:proofErr w:type="spellStart"/>
      <w:r w:rsidRPr="00C503B9">
        <w:rPr>
          <w:rFonts w:ascii="Times New Roman" w:hAnsi="Times New Roman" w:cs="Times New Roman"/>
          <w:sz w:val="26"/>
          <w:szCs w:val="26"/>
        </w:rPr>
        <w:t>ФОТк</w:t>
      </w:r>
      <w:proofErr w:type="spellEnd"/>
      <w:r w:rsidRPr="00C503B9">
        <w:rPr>
          <w:rFonts w:ascii="Times New Roman" w:hAnsi="Times New Roman" w:cs="Times New Roman"/>
          <w:sz w:val="26"/>
          <w:szCs w:val="26"/>
        </w:rPr>
        <w:t xml:space="preserve"> – компенсационная часть ФОТ. Обеспечивает выплаты компенсационного характера.</w:t>
      </w:r>
    </w:p>
    <w:p w:rsidR="00C503B9" w:rsidRPr="00C503B9" w:rsidRDefault="00C503B9" w:rsidP="00C503B9">
      <w:pPr>
        <w:spacing w:after="0" w:line="240" w:lineRule="auto"/>
        <w:ind w:firstLine="709"/>
        <w:jc w:val="both"/>
        <w:rPr>
          <w:rFonts w:ascii="Times New Roman" w:hAnsi="Times New Roman" w:cs="Times New Roman"/>
          <w:sz w:val="26"/>
          <w:szCs w:val="26"/>
        </w:rPr>
      </w:pPr>
      <w:proofErr w:type="spellStart"/>
      <w:r w:rsidRPr="00C503B9">
        <w:rPr>
          <w:rFonts w:ascii="Times New Roman" w:hAnsi="Times New Roman" w:cs="Times New Roman"/>
          <w:sz w:val="26"/>
          <w:szCs w:val="26"/>
        </w:rPr>
        <w:t>ФОТст</w:t>
      </w:r>
      <w:proofErr w:type="spellEnd"/>
      <w:r w:rsidRPr="00C503B9">
        <w:rPr>
          <w:rFonts w:ascii="Times New Roman" w:hAnsi="Times New Roman" w:cs="Times New Roman"/>
          <w:sz w:val="26"/>
          <w:szCs w:val="26"/>
        </w:rPr>
        <w:t xml:space="preserve"> – стимулирующая часть ФОТ. Стимулирующая часть ФОТ обеспечивает выплаты стимулирующего характера работникам и руководителю учреждения. </w:t>
      </w:r>
    </w:p>
    <w:p w:rsidR="00C503B9" w:rsidRPr="00C503B9" w:rsidRDefault="00C503B9" w:rsidP="00C503B9">
      <w:pPr>
        <w:spacing w:after="0" w:line="240" w:lineRule="auto"/>
        <w:ind w:firstLine="709"/>
        <w:jc w:val="both"/>
        <w:rPr>
          <w:rFonts w:ascii="Times New Roman" w:hAnsi="Times New Roman" w:cs="Times New Roman"/>
          <w:sz w:val="26"/>
          <w:szCs w:val="26"/>
        </w:rPr>
      </w:pPr>
      <w:proofErr w:type="spellStart"/>
      <w:r w:rsidRPr="00C503B9">
        <w:rPr>
          <w:rFonts w:ascii="Times New Roman" w:hAnsi="Times New Roman" w:cs="Times New Roman"/>
          <w:sz w:val="26"/>
          <w:szCs w:val="26"/>
        </w:rPr>
        <w:t>ФОТркпн</w:t>
      </w:r>
      <w:proofErr w:type="spellEnd"/>
      <w:r w:rsidRPr="00C503B9">
        <w:rPr>
          <w:rFonts w:ascii="Times New Roman" w:hAnsi="Times New Roman" w:cs="Times New Roman"/>
          <w:sz w:val="26"/>
          <w:szCs w:val="26"/>
        </w:rPr>
        <w:t xml:space="preserve"> – часть фонда оплаты труда, которая формируется для обеспечения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Рекомендуемое соотношение частей фондов оплаты труда:</w:t>
      </w:r>
    </w:p>
    <w:p w:rsidR="00C503B9" w:rsidRPr="00C503B9" w:rsidRDefault="00C503B9" w:rsidP="00C503B9">
      <w:pPr>
        <w:spacing w:after="0" w:line="240" w:lineRule="auto"/>
        <w:ind w:firstLine="709"/>
        <w:jc w:val="both"/>
        <w:rPr>
          <w:rFonts w:ascii="Times New Roman" w:hAnsi="Times New Roman" w:cs="Times New Roman"/>
          <w:sz w:val="26"/>
          <w:szCs w:val="26"/>
        </w:rPr>
      </w:pPr>
      <w:proofErr w:type="spellStart"/>
      <w:r w:rsidRPr="00C503B9">
        <w:rPr>
          <w:rFonts w:ascii="Times New Roman" w:hAnsi="Times New Roman" w:cs="Times New Roman"/>
          <w:sz w:val="26"/>
          <w:szCs w:val="26"/>
        </w:rPr>
        <w:t>ФОТб</w:t>
      </w:r>
      <w:proofErr w:type="spellEnd"/>
      <w:r w:rsidRPr="00C503B9">
        <w:rPr>
          <w:rFonts w:ascii="Times New Roman" w:hAnsi="Times New Roman" w:cs="Times New Roman"/>
          <w:sz w:val="26"/>
          <w:szCs w:val="26"/>
        </w:rPr>
        <w:t xml:space="preserve"> + </w:t>
      </w:r>
      <w:proofErr w:type="spellStart"/>
      <w:r w:rsidRPr="00C503B9">
        <w:rPr>
          <w:rFonts w:ascii="Times New Roman" w:hAnsi="Times New Roman" w:cs="Times New Roman"/>
          <w:sz w:val="26"/>
          <w:szCs w:val="26"/>
        </w:rPr>
        <w:t>ФОТк</w:t>
      </w:r>
      <w:proofErr w:type="spellEnd"/>
      <w:r w:rsidRPr="00C503B9">
        <w:rPr>
          <w:rFonts w:ascii="Times New Roman" w:hAnsi="Times New Roman" w:cs="Times New Roman"/>
          <w:sz w:val="26"/>
          <w:szCs w:val="26"/>
        </w:rPr>
        <w:t xml:space="preserve"> – не более 70% </w:t>
      </w:r>
      <w:proofErr w:type="spellStart"/>
      <w:r w:rsidRPr="00C503B9">
        <w:rPr>
          <w:rFonts w:ascii="Times New Roman" w:hAnsi="Times New Roman" w:cs="Times New Roman"/>
          <w:sz w:val="26"/>
          <w:szCs w:val="26"/>
        </w:rPr>
        <w:t>ФОТст</w:t>
      </w:r>
      <w:proofErr w:type="spellEnd"/>
      <w:r w:rsidRPr="00C503B9">
        <w:rPr>
          <w:rFonts w:ascii="Times New Roman" w:hAnsi="Times New Roman" w:cs="Times New Roman"/>
          <w:sz w:val="26"/>
          <w:szCs w:val="26"/>
        </w:rPr>
        <w:t xml:space="preserve"> – не менее 30%</w:t>
      </w:r>
    </w:p>
    <w:p w:rsidR="00C503B9" w:rsidRPr="00C503B9" w:rsidRDefault="00C503B9" w:rsidP="00C503B9">
      <w:pPr>
        <w:spacing w:after="0" w:line="240" w:lineRule="auto"/>
        <w:ind w:firstLine="709"/>
        <w:jc w:val="both"/>
        <w:rPr>
          <w:rFonts w:ascii="Times New Roman" w:hAnsi="Times New Roman" w:cs="Times New Roman"/>
          <w:sz w:val="26"/>
          <w:szCs w:val="26"/>
        </w:rPr>
      </w:pP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Доля оплаты труда работников прочего персонала (административно-управленческий и вспомогательный персонал) в фонде оплаты труда учреждения составляет не более 40 процентов.</w:t>
      </w: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lastRenderedPageBreak/>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руководители структурных подразделений (заведующий отделом, сектором, филиалом).</w:t>
      </w: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 xml:space="preserve">Перечень должностей, отнесенных к категориям основной, административно-управленческий и вспомогательный персонал учреждения утвержден приложением № </w:t>
      </w:r>
      <w:r>
        <w:rPr>
          <w:rFonts w:ascii="Times New Roman" w:hAnsi="Times New Roman" w:cs="Times New Roman"/>
          <w:sz w:val="26"/>
          <w:szCs w:val="26"/>
        </w:rPr>
        <w:t>1</w:t>
      </w:r>
      <w:r w:rsidRPr="00C503B9">
        <w:rPr>
          <w:rFonts w:ascii="Times New Roman" w:hAnsi="Times New Roman" w:cs="Times New Roman"/>
          <w:sz w:val="26"/>
          <w:szCs w:val="26"/>
        </w:rPr>
        <w:t xml:space="preserve"> к настоящему П</w:t>
      </w:r>
      <w:r>
        <w:rPr>
          <w:rFonts w:ascii="Times New Roman" w:hAnsi="Times New Roman" w:cs="Times New Roman"/>
          <w:sz w:val="26"/>
          <w:szCs w:val="26"/>
        </w:rPr>
        <w:t>римерному положению</w:t>
      </w:r>
      <w:r w:rsidRPr="00C503B9">
        <w:rPr>
          <w:rFonts w:ascii="Times New Roman" w:hAnsi="Times New Roman" w:cs="Times New Roman"/>
          <w:sz w:val="26"/>
          <w:szCs w:val="26"/>
        </w:rPr>
        <w:t>.</w:t>
      </w: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Штатное расписание учреждения утверждается руководителем учреждения после согласования с комитетом образования, культуры и спорта администрации муниципального округа город Кировск Мурманской области и включает в себя все должности служащих (профессии рабочих) данного учреждения.</w:t>
      </w: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Численный состав работников учреждения должен быть достаточным для гарантированного выполнения его функций, задач и муниципальных заданий.</w:t>
      </w: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Средства, поступающие от приносящей доход деятельности, могут направляться учреждениями на выплаты стимулирующего характера.</w:t>
      </w:r>
    </w:p>
    <w:p w:rsidR="00C503B9" w:rsidRDefault="00C503B9" w:rsidP="00C503B9">
      <w:pPr>
        <w:spacing w:after="0" w:line="240" w:lineRule="auto"/>
        <w:ind w:firstLine="709"/>
        <w:jc w:val="both"/>
        <w:rPr>
          <w:rFonts w:ascii="Times New Roman" w:hAnsi="Times New Roman" w:cs="Times New Roman"/>
          <w:sz w:val="26"/>
          <w:szCs w:val="26"/>
        </w:rPr>
      </w:pPr>
    </w:p>
    <w:p w:rsidR="00C503B9" w:rsidRDefault="00C503B9" w:rsidP="00C503B9">
      <w:pPr>
        <w:spacing w:after="0" w:line="240" w:lineRule="auto"/>
        <w:ind w:firstLine="709"/>
        <w:jc w:val="center"/>
        <w:rPr>
          <w:rFonts w:ascii="Times New Roman" w:hAnsi="Times New Roman" w:cs="Times New Roman"/>
          <w:sz w:val="26"/>
          <w:szCs w:val="26"/>
        </w:rPr>
      </w:pPr>
      <w:r w:rsidRPr="00C503B9">
        <w:rPr>
          <w:rFonts w:ascii="Times New Roman" w:hAnsi="Times New Roman" w:cs="Times New Roman"/>
          <w:sz w:val="26"/>
          <w:szCs w:val="26"/>
        </w:rPr>
        <w:t>3. Порядок и условия оплаты труда</w:t>
      </w:r>
    </w:p>
    <w:p w:rsidR="00C503B9" w:rsidRDefault="00C503B9" w:rsidP="00C503B9">
      <w:pPr>
        <w:spacing w:after="0" w:line="240" w:lineRule="auto"/>
        <w:ind w:firstLine="709"/>
        <w:jc w:val="both"/>
        <w:rPr>
          <w:rFonts w:ascii="Times New Roman" w:hAnsi="Times New Roman" w:cs="Times New Roman"/>
          <w:sz w:val="26"/>
          <w:szCs w:val="26"/>
        </w:rPr>
      </w:pPr>
    </w:p>
    <w:p w:rsidR="004320A5" w:rsidRPr="004320A5" w:rsidRDefault="00C503B9" w:rsidP="00C503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4320A5" w:rsidRPr="004320A5">
        <w:rPr>
          <w:rFonts w:ascii="Times New Roman" w:hAnsi="Times New Roman" w:cs="Times New Roman"/>
          <w:sz w:val="26"/>
          <w:szCs w:val="26"/>
        </w:rPr>
        <w:t>.</w:t>
      </w:r>
      <w:r>
        <w:rPr>
          <w:rFonts w:ascii="Times New Roman" w:hAnsi="Times New Roman" w:cs="Times New Roman"/>
          <w:sz w:val="26"/>
          <w:szCs w:val="26"/>
        </w:rPr>
        <w:t>1</w:t>
      </w:r>
      <w:r w:rsidR="004320A5" w:rsidRPr="004320A5">
        <w:rPr>
          <w:rFonts w:ascii="Times New Roman" w:hAnsi="Times New Roman" w:cs="Times New Roman"/>
          <w:sz w:val="26"/>
          <w:szCs w:val="26"/>
        </w:rPr>
        <w:t>. Заработная плата работников Учреждени</w:t>
      </w:r>
      <w:r>
        <w:rPr>
          <w:rFonts w:ascii="Times New Roman" w:hAnsi="Times New Roman" w:cs="Times New Roman"/>
          <w:sz w:val="26"/>
          <w:szCs w:val="26"/>
        </w:rPr>
        <w:t>я</w:t>
      </w:r>
      <w:r w:rsidR="004320A5" w:rsidRPr="004320A5">
        <w:rPr>
          <w:rFonts w:ascii="Times New Roman" w:hAnsi="Times New Roman" w:cs="Times New Roman"/>
          <w:sz w:val="26"/>
          <w:szCs w:val="26"/>
        </w:rPr>
        <w:t xml:space="preserve">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обязанностей работников и выполнения ими работ той же квалификации.</w:t>
      </w:r>
    </w:p>
    <w:p w:rsidR="004320A5" w:rsidRDefault="00C503B9" w:rsidP="004320A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4320A5" w:rsidRPr="004320A5">
        <w:rPr>
          <w:rFonts w:ascii="Times New Roman" w:hAnsi="Times New Roman" w:cs="Times New Roman"/>
          <w:sz w:val="26"/>
          <w:szCs w:val="26"/>
        </w:rPr>
        <w:t>.</w:t>
      </w:r>
      <w:r>
        <w:rPr>
          <w:rFonts w:ascii="Times New Roman" w:hAnsi="Times New Roman" w:cs="Times New Roman"/>
          <w:sz w:val="26"/>
          <w:szCs w:val="26"/>
        </w:rPr>
        <w:t>2</w:t>
      </w:r>
      <w:r w:rsidR="004320A5" w:rsidRPr="004320A5">
        <w:rPr>
          <w:rFonts w:ascii="Times New Roman" w:hAnsi="Times New Roman" w:cs="Times New Roman"/>
          <w:sz w:val="26"/>
          <w:szCs w:val="26"/>
        </w:rPr>
        <w:t xml:space="preserve">. </w:t>
      </w:r>
      <w:r w:rsidRPr="00C503B9">
        <w:rPr>
          <w:rFonts w:ascii="Times New Roman" w:hAnsi="Times New Roman" w:cs="Times New Roman"/>
          <w:sz w:val="26"/>
          <w:szCs w:val="26"/>
        </w:rPr>
        <w:t>Заработная плата работников муниципальн</w:t>
      </w:r>
      <w:r>
        <w:rPr>
          <w:rFonts w:ascii="Times New Roman" w:hAnsi="Times New Roman" w:cs="Times New Roman"/>
          <w:sz w:val="26"/>
          <w:szCs w:val="26"/>
        </w:rPr>
        <w:t>ого</w:t>
      </w:r>
      <w:r w:rsidRPr="00C503B9">
        <w:rPr>
          <w:rFonts w:ascii="Times New Roman" w:hAnsi="Times New Roman" w:cs="Times New Roman"/>
          <w:sz w:val="26"/>
          <w:szCs w:val="26"/>
        </w:rPr>
        <w:t xml:space="preserve"> учреждени</w:t>
      </w:r>
      <w:r>
        <w:rPr>
          <w:rFonts w:ascii="Times New Roman" w:hAnsi="Times New Roman" w:cs="Times New Roman"/>
          <w:sz w:val="26"/>
          <w:szCs w:val="26"/>
        </w:rPr>
        <w:t>я</w:t>
      </w:r>
      <w:r w:rsidRPr="00C503B9">
        <w:rPr>
          <w:rFonts w:ascii="Times New Roman" w:hAnsi="Times New Roman" w:cs="Times New Roman"/>
          <w:sz w:val="26"/>
          <w:szCs w:val="26"/>
        </w:rPr>
        <w:t xml:space="preserve"> состоит из оклада по уровню соответствующей профессиональной квалификационной группы, умноженного на повышающий коэффициент, выплат компенсационного и стимулирующего характера, доплат до минимального размера оплаты труда, установленного федеральным законодательством.</w:t>
      </w:r>
    </w:p>
    <w:p w:rsidR="00C503B9" w:rsidRDefault="00C503B9" w:rsidP="00C503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 </w:t>
      </w:r>
      <w:r w:rsidRPr="00C503B9">
        <w:rPr>
          <w:rFonts w:ascii="Times New Roman" w:hAnsi="Times New Roman" w:cs="Times New Roman"/>
          <w:sz w:val="26"/>
          <w:szCs w:val="26"/>
        </w:rPr>
        <w:t>Минимальные размеры должностных окладов работников учреждени</w:t>
      </w:r>
      <w:r>
        <w:rPr>
          <w:rFonts w:ascii="Times New Roman" w:hAnsi="Times New Roman" w:cs="Times New Roman"/>
          <w:sz w:val="26"/>
          <w:szCs w:val="26"/>
        </w:rPr>
        <w:t>я</w:t>
      </w:r>
      <w:r w:rsidRPr="00C503B9">
        <w:rPr>
          <w:rFonts w:ascii="Times New Roman" w:hAnsi="Times New Roman" w:cs="Times New Roman"/>
          <w:sz w:val="26"/>
          <w:szCs w:val="26"/>
        </w:rPr>
        <w:t xml:space="preserve"> устанавливаются на основе отнесения занимаемых ими должностей служащих к профессионально квалификационным группам (далее – ПКГ) утвержденным приказами Министерства здравоохранения и социального развития Российской Федерации:</w:t>
      </w:r>
    </w:p>
    <w:p w:rsidR="00C77B55" w:rsidRDefault="00C77B55" w:rsidP="00C503B9">
      <w:pPr>
        <w:spacing w:after="0" w:line="240" w:lineRule="auto"/>
        <w:ind w:firstLine="709"/>
        <w:jc w:val="both"/>
        <w:rPr>
          <w:rFonts w:ascii="Times New Roman" w:hAnsi="Times New Roman" w:cs="Times New Roman"/>
          <w:sz w:val="26"/>
          <w:szCs w:val="26"/>
        </w:rPr>
      </w:pPr>
      <w:r w:rsidRPr="00C77B55">
        <w:rPr>
          <w:rFonts w:ascii="Times New Roman" w:hAnsi="Times New Roman" w:cs="Times New Roman"/>
          <w:sz w:val="26"/>
          <w:szCs w:val="26"/>
        </w:rPr>
        <w:t>- от 29.05.2008 № 247н «Об утверждении профессиональных групп должностей руководителей, специалистов и служащих»;</w:t>
      </w:r>
    </w:p>
    <w:p w:rsidR="00C77B55" w:rsidRPr="00C503B9" w:rsidRDefault="00C77B55"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 xml:space="preserve">- от </w:t>
      </w:r>
      <w:r>
        <w:rPr>
          <w:rFonts w:ascii="Times New Roman" w:hAnsi="Times New Roman" w:cs="Times New Roman"/>
          <w:sz w:val="26"/>
          <w:szCs w:val="26"/>
        </w:rPr>
        <w:t>29</w:t>
      </w:r>
      <w:r w:rsidRPr="00C503B9">
        <w:rPr>
          <w:rFonts w:ascii="Times New Roman" w:hAnsi="Times New Roman" w:cs="Times New Roman"/>
          <w:sz w:val="26"/>
          <w:szCs w:val="26"/>
        </w:rPr>
        <w:t>.05.2008 № 2</w:t>
      </w:r>
      <w:r>
        <w:rPr>
          <w:rFonts w:ascii="Times New Roman" w:hAnsi="Times New Roman" w:cs="Times New Roman"/>
          <w:sz w:val="26"/>
          <w:szCs w:val="26"/>
        </w:rPr>
        <w:t>48</w:t>
      </w:r>
      <w:r w:rsidRPr="00C503B9">
        <w:rPr>
          <w:rFonts w:ascii="Times New Roman" w:hAnsi="Times New Roman" w:cs="Times New Roman"/>
          <w:sz w:val="26"/>
          <w:szCs w:val="26"/>
        </w:rPr>
        <w:t xml:space="preserve">н «Об утверждении профессиональных квалификационных групп </w:t>
      </w:r>
      <w:r>
        <w:rPr>
          <w:rFonts w:ascii="Times New Roman" w:hAnsi="Times New Roman" w:cs="Times New Roman"/>
          <w:sz w:val="26"/>
          <w:szCs w:val="26"/>
        </w:rPr>
        <w:t>общеотраслевых профессий рабочих</w:t>
      </w:r>
      <w:r w:rsidRPr="00C503B9">
        <w:rPr>
          <w:rFonts w:ascii="Times New Roman" w:hAnsi="Times New Roman" w:cs="Times New Roman"/>
          <w:sz w:val="26"/>
          <w:szCs w:val="26"/>
        </w:rPr>
        <w:t>»</w:t>
      </w:r>
      <w:r>
        <w:rPr>
          <w:rFonts w:ascii="Times New Roman" w:hAnsi="Times New Roman" w:cs="Times New Roman"/>
          <w:sz w:val="26"/>
          <w:szCs w:val="26"/>
        </w:rPr>
        <w:t>.</w:t>
      </w:r>
    </w:p>
    <w:p w:rsidR="00C503B9" w:rsidRPr="00C503B9"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lastRenderedPageBreak/>
        <w:t>Для работников учреждений, занимающих должности служащих и рабочих размеры окладов устанавливаются на основе минимальных размеров окладов по соответствующим ПКГ.</w:t>
      </w:r>
    </w:p>
    <w:p w:rsidR="00C503B9" w:rsidRPr="004320A5" w:rsidRDefault="00C503B9" w:rsidP="00C503B9">
      <w:pPr>
        <w:spacing w:after="0" w:line="240" w:lineRule="auto"/>
        <w:ind w:firstLine="709"/>
        <w:jc w:val="both"/>
        <w:rPr>
          <w:rFonts w:ascii="Times New Roman" w:hAnsi="Times New Roman" w:cs="Times New Roman"/>
          <w:sz w:val="26"/>
          <w:szCs w:val="26"/>
        </w:rPr>
      </w:pPr>
      <w:r w:rsidRPr="00C503B9">
        <w:rPr>
          <w:rFonts w:ascii="Times New Roman" w:hAnsi="Times New Roman" w:cs="Times New Roman"/>
          <w:sz w:val="26"/>
          <w:szCs w:val="26"/>
        </w:rPr>
        <w:t xml:space="preserve">Минимальные размеры должностных окладов (окладов) работников учреждения, осуществляющих профессиональную деятельность по должностям, не отнесенным к ПКГ, устанавливаются в соответствии с Приложением № </w:t>
      </w:r>
      <w:r w:rsidR="00C77B55">
        <w:rPr>
          <w:rFonts w:ascii="Times New Roman" w:hAnsi="Times New Roman" w:cs="Times New Roman"/>
          <w:sz w:val="26"/>
          <w:szCs w:val="26"/>
        </w:rPr>
        <w:t>2</w:t>
      </w:r>
      <w:r w:rsidRPr="00C503B9">
        <w:rPr>
          <w:rFonts w:ascii="Times New Roman" w:hAnsi="Times New Roman" w:cs="Times New Roman"/>
          <w:sz w:val="26"/>
          <w:szCs w:val="26"/>
        </w:rPr>
        <w:t xml:space="preserve"> к настоящему Примерному положению.</w:t>
      </w:r>
    </w:p>
    <w:p w:rsidR="004320A5" w:rsidRPr="004320A5" w:rsidRDefault="00C77B55" w:rsidP="004320A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4320A5" w:rsidRPr="004320A5">
        <w:rPr>
          <w:rFonts w:ascii="Times New Roman" w:hAnsi="Times New Roman" w:cs="Times New Roman"/>
          <w:sz w:val="26"/>
          <w:szCs w:val="26"/>
        </w:rPr>
        <w:t>.</w:t>
      </w:r>
      <w:r>
        <w:rPr>
          <w:rFonts w:ascii="Times New Roman" w:hAnsi="Times New Roman" w:cs="Times New Roman"/>
          <w:sz w:val="26"/>
          <w:szCs w:val="26"/>
        </w:rPr>
        <w:t>4</w:t>
      </w:r>
      <w:r w:rsidR="004320A5" w:rsidRPr="004320A5">
        <w:rPr>
          <w:rFonts w:ascii="Times New Roman" w:hAnsi="Times New Roman" w:cs="Times New Roman"/>
          <w:sz w:val="26"/>
          <w:szCs w:val="26"/>
        </w:rPr>
        <w:t xml:space="preserve">. </w:t>
      </w:r>
      <w:r w:rsidR="00BB17B8" w:rsidRPr="00BB17B8">
        <w:rPr>
          <w:rFonts w:ascii="Times New Roman" w:hAnsi="Times New Roman" w:cs="Times New Roman"/>
          <w:sz w:val="26"/>
          <w:szCs w:val="26"/>
        </w:rPr>
        <w:t>Размеры окладов (должностных окладов) работников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BB17B8" w:rsidRPr="00BB17B8" w:rsidRDefault="00BB17B8" w:rsidP="00BB17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4320A5" w:rsidRPr="004320A5">
        <w:rPr>
          <w:rFonts w:ascii="Times New Roman" w:hAnsi="Times New Roman" w:cs="Times New Roman"/>
          <w:sz w:val="26"/>
          <w:szCs w:val="26"/>
        </w:rPr>
        <w:t>.</w:t>
      </w:r>
      <w:r>
        <w:rPr>
          <w:rFonts w:ascii="Times New Roman" w:hAnsi="Times New Roman" w:cs="Times New Roman"/>
          <w:sz w:val="26"/>
          <w:szCs w:val="26"/>
        </w:rPr>
        <w:t>5</w:t>
      </w:r>
      <w:r w:rsidR="004320A5" w:rsidRPr="004320A5">
        <w:rPr>
          <w:rFonts w:ascii="Times New Roman" w:hAnsi="Times New Roman" w:cs="Times New Roman"/>
          <w:sz w:val="26"/>
          <w:szCs w:val="26"/>
        </w:rPr>
        <w:t xml:space="preserve">. </w:t>
      </w:r>
      <w:r w:rsidRPr="00BB17B8">
        <w:rPr>
          <w:rFonts w:ascii="Times New Roman" w:hAnsi="Times New Roman" w:cs="Times New Roman"/>
          <w:sz w:val="26"/>
          <w:szCs w:val="26"/>
        </w:rPr>
        <w:t>Положением по оплате труда работников муниципальных учреждений размер должностного оклада (оклада) работнику устанавливается не ниже установленного минимального размера оклада, установленного настоящим Примерным положением об оплате труда.</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При одинаковых показателях квалификации (квалификационная категория, уровень образования, стаж работы) по должностям работников, входящих в один и тот же квалификационный уровень профессиональной квалификационной группы, установление диапазона должностных окладов (окладов) не допускается.</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Положение об оплате труда работников учреждения, должно предусматривать фиксированные размеры должностных окладов (окладов) применительно к соответствующим профессиональным квалифицированным группам и квалифицированным уровням профессиональных квалификационных групп.</w:t>
      </w:r>
    </w:p>
    <w:p w:rsid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В положении об оплате труда работников, разрабатываемом учреждением, не допускается использование терминологии «рекомендуемые минимальные размеры» или «минимальные размеры» должностных окладов (окладов).</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3.</w:t>
      </w:r>
      <w:r>
        <w:rPr>
          <w:rFonts w:ascii="Times New Roman" w:hAnsi="Times New Roman" w:cs="Times New Roman"/>
          <w:sz w:val="26"/>
          <w:szCs w:val="26"/>
        </w:rPr>
        <w:t>6</w:t>
      </w:r>
      <w:r w:rsidRPr="00BB17B8">
        <w:rPr>
          <w:rFonts w:ascii="Times New Roman" w:hAnsi="Times New Roman" w:cs="Times New Roman"/>
          <w:sz w:val="26"/>
          <w:szCs w:val="26"/>
        </w:rPr>
        <w:t>. При исчислении заработной платы работнику не допускается начисление выплат по одному основанию дважды.</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3.</w:t>
      </w:r>
      <w:r>
        <w:rPr>
          <w:rFonts w:ascii="Times New Roman" w:hAnsi="Times New Roman" w:cs="Times New Roman"/>
          <w:sz w:val="26"/>
          <w:szCs w:val="26"/>
        </w:rPr>
        <w:t>7</w:t>
      </w:r>
      <w:r w:rsidRPr="00BB17B8">
        <w:rPr>
          <w:rFonts w:ascii="Times New Roman" w:hAnsi="Times New Roman" w:cs="Times New Roman"/>
          <w:sz w:val="26"/>
          <w:szCs w:val="26"/>
        </w:rPr>
        <w:t xml:space="preserve">.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3.8. Условия оплаты труда, включая размеры должностного оклада (оклада) работника, повышающие коэффициенты, компенсационные и стимулирующие выплаты, являются обязательными для включения в трудовой договор (дополнительное соглашение).</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 и рекомендации по формированию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24.04.2013 № 167н.</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lastRenderedPageBreak/>
        <w:t>Проведение аттестации работников учреждения с последующим их переводом на «эффективный контракт» осуществляется в соответствии с Положением о проведении аттестации работников учреждения, утвержденным локальным нормативным актом учреждения.</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3.9. Системы нормирования труда определяются руководителем учреждения с учетом мнения представительного органа работников или устанавливаются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нормы, утверждаемые в порядке, установленном законодательством Российской Федерации).</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проведение организационных либо иных мероприятий, обеспечивающих рост эффективности труда.</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О внедрении новых норм труда работники должны быть извещены не позднее чем за два месяца.</w:t>
      </w:r>
    </w:p>
    <w:p w:rsidR="004320A5" w:rsidRPr="004320A5" w:rsidRDefault="004320A5" w:rsidP="004320A5">
      <w:pPr>
        <w:spacing w:after="0" w:line="240" w:lineRule="auto"/>
        <w:ind w:firstLine="709"/>
        <w:jc w:val="both"/>
        <w:rPr>
          <w:rFonts w:ascii="Times New Roman" w:hAnsi="Times New Roman" w:cs="Times New Roman"/>
          <w:sz w:val="26"/>
          <w:szCs w:val="26"/>
        </w:rPr>
      </w:pP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III. Порядок и условия установления выплат компенсационного характера</w:t>
      </w:r>
    </w:p>
    <w:p w:rsidR="004320A5" w:rsidRPr="004320A5" w:rsidRDefault="004320A5" w:rsidP="004320A5">
      <w:pPr>
        <w:spacing w:after="0" w:line="240" w:lineRule="auto"/>
        <w:ind w:firstLine="709"/>
        <w:jc w:val="both"/>
        <w:rPr>
          <w:rFonts w:ascii="Times New Roman" w:hAnsi="Times New Roman" w:cs="Times New Roman"/>
          <w:sz w:val="26"/>
          <w:szCs w:val="26"/>
        </w:rPr>
      </w:pP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3.1. Работникам Учреждений в соответствии с Перечнем видов выплат компенсационного характера в федеральных бюджетных, автономных, казенных учреждениях, утвержденным приказом </w:t>
      </w:r>
      <w:proofErr w:type="spellStart"/>
      <w:r w:rsidRPr="004320A5">
        <w:rPr>
          <w:rFonts w:ascii="Times New Roman" w:hAnsi="Times New Roman" w:cs="Times New Roman"/>
          <w:sz w:val="26"/>
          <w:szCs w:val="26"/>
        </w:rPr>
        <w:t>Минздравсоцразвития</w:t>
      </w:r>
      <w:proofErr w:type="spellEnd"/>
      <w:r w:rsidRPr="004320A5">
        <w:rPr>
          <w:rFonts w:ascii="Times New Roman" w:hAnsi="Times New Roman" w:cs="Times New Roman"/>
          <w:sz w:val="26"/>
          <w:szCs w:val="26"/>
        </w:rPr>
        <w:t xml:space="preserve"> России N 822, устанавливаются следующие выплаты компенсационного характера: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3.1.1. Компенсационные выплаты работникам, занятым на тяжелых работах, работах с вредными и (или) опасными и иными особыми условиями труда, определяются по итогам проведения специальной оценки условий труда. Руководителю Учреждения рекомендуется принимать меры по проведению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в соответствии с Федеральным законом от 28 декабря 2013 г. N 426-ФЗ "О специальной оценке условий труда" (Собрание законодательства Российской Федерации, 2013, N 52, ст. 6991; 2014, N 26, ст. 3366; 2015, N 29, ст. 4342; 2016, N 18, ст. 2512; 2018, N 30, ст. 4543; N 53, ст. 8479). Конкретные размеры выплат работникам, занятым на тяжелых работах, работах с вредными и (или) опасными и иными особыми условиями труда, устанавливаются с учетом мнения представительного органа работников в соответствии со статьей 372 Трудового кодекса Российской Федерации для принятия локальных нормативных актов, либо коллективным договором, трудовым договором, но не менее 4 процентов оклада (должностного оклада), установленного для различных видов работ с нормальными условиями труда, в соответствии со статьей 147 Трудового кодекса Российской Федерации. В случае если по итогам проведения специальной оценки условий труда рабочее место признано безопасным, то осуществление указанной выплаты не производится.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3.1.2.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работникам Учреждения производится доплата в соответствии со статьей 151 Трудового кодекса Российской Федерации. Размер доплаты и срок, на </w:t>
      </w:r>
      <w:r w:rsidRPr="004320A5">
        <w:rPr>
          <w:rFonts w:ascii="Times New Roman" w:hAnsi="Times New Roman" w:cs="Times New Roman"/>
          <w:sz w:val="26"/>
          <w:szCs w:val="26"/>
        </w:rPr>
        <w:lastRenderedPageBreak/>
        <w:t xml:space="preserve">который она устанавливается, определяются по письменному соглашению сторон трудового договора с учетом содержания и (или) объема дополнительной работы. 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3.1.3. Оплата за сверхурочную работу устанавливается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 Конкретные размеры оплаты за сверхурочную работу могут определяться коллективным договором, приказом Учреждения, принимаемым с учетом мнения представительного органа работников, трудовым договором. По желанию работника Учреждения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3.1.4. Оплата за работу в выходные или нерабочие праздничные дни производится работникам Учреждений, </w:t>
      </w:r>
      <w:proofErr w:type="spellStart"/>
      <w:r w:rsidRPr="004320A5">
        <w:rPr>
          <w:rFonts w:ascii="Times New Roman" w:hAnsi="Times New Roman" w:cs="Times New Roman"/>
          <w:sz w:val="26"/>
          <w:szCs w:val="26"/>
        </w:rPr>
        <w:t>привлекавшимся</w:t>
      </w:r>
      <w:proofErr w:type="spellEnd"/>
      <w:r w:rsidRPr="004320A5">
        <w:rPr>
          <w:rFonts w:ascii="Times New Roman" w:hAnsi="Times New Roman" w:cs="Times New Roman"/>
          <w:sz w:val="26"/>
          <w:szCs w:val="26"/>
        </w:rPr>
        <w:t xml:space="preserve"> к работе в выходные и нерабочие праздничные дни, в соответствии со статьей 153 Трудового кодекса Российской Федерации. Конкретные размеры оплаты за работу в выходной или нерабочий праздничный день могут устанавливаться коллективным договором, приказом Учреждения, принимаемым с учетом мнения представительного органа работников, трудовым договором.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3.1.5. Оплата за работу в ночное время производится работникам Учреждений за каждый час работы в ночное время в соответствии со статьей 154 Трудового кодекса Российской Федерации и постановлением Правительства Российской Федерации от 22 июля 2008 г. N 554 "О минимальном размере повышения оплаты труда за работу в ночное время" (Собрание законодательства Российской Федерации, 2008, N 30, ст. 3640). Минимальный размер выплаты за работу в ночное время (с 22 часов до 6 часов) составляет 20 процентов оклада (должностного оклада), рассчитанного за час работы, за каждый час работы в ночное время. Конкретный размер повышения оплаты труда за работу в ночное время устанавливается коллективным договором, приказом Учреждения, принимаемым с учетом мнения представительного органа работников, трудовым договором.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3.1.6.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определенных постановлением Правительства Российской Федерации от 18 сентября 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(Собрание законодательства Российской Федерации, 2006, N 39, ст. 4083; 2008, N 23, ст. 2727; 2012, N 12, ст. 1410; 2013, N 13, ст. 1559). Размер надбавки фиксируется в трудовых договорах с работниками Учреждений. </w:t>
      </w:r>
    </w:p>
    <w:p w:rsidR="004320A5" w:rsidRDefault="004320A5" w:rsidP="004320A5">
      <w:pPr>
        <w:spacing w:after="0" w:line="240" w:lineRule="auto"/>
        <w:ind w:firstLine="709"/>
        <w:jc w:val="both"/>
        <w:rPr>
          <w:rFonts w:ascii="Times New Roman" w:hAnsi="Times New Roman" w:cs="Times New Roman"/>
          <w:sz w:val="26"/>
          <w:szCs w:val="26"/>
        </w:rPr>
      </w:pPr>
    </w:p>
    <w:p w:rsidR="00BB17B8" w:rsidRPr="00BB17B8" w:rsidRDefault="00BB17B8" w:rsidP="004557CE">
      <w:pPr>
        <w:spacing w:after="0" w:line="240" w:lineRule="auto"/>
        <w:ind w:firstLine="709"/>
        <w:jc w:val="center"/>
        <w:rPr>
          <w:rFonts w:ascii="Times New Roman" w:hAnsi="Times New Roman" w:cs="Times New Roman"/>
          <w:sz w:val="26"/>
          <w:szCs w:val="26"/>
        </w:rPr>
      </w:pPr>
      <w:r w:rsidRPr="00BB17B8">
        <w:rPr>
          <w:rFonts w:ascii="Times New Roman" w:hAnsi="Times New Roman" w:cs="Times New Roman"/>
          <w:sz w:val="26"/>
          <w:szCs w:val="26"/>
        </w:rPr>
        <w:t>4. Повышающие коэффициенты к окладам работников</w:t>
      </w:r>
    </w:p>
    <w:p w:rsidR="00BB17B8" w:rsidRPr="00BB17B8" w:rsidRDefault="00BB17B8" w:rsidP="00BB17B8">
      <w:pPr>
        <w:spacing w:after="0" w:line="240" w:lineRule="auto"/>
        <w:ind w:firstLine="709"/>
        <w:jc w:val="both"/>
        <w:rPr>
          <w:rFonts w:ascii="Times New Roman" w:hAnsi="Times New Roman" w:cs="Times New Roman"/>
          <w:sz w:val="26"/>
          <w:szCs w:val="26"/>
        </w:rPr>
      </w:pP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 xml:space="preserve">4.1. Положением об оплате труда работников учреждения может быть предусмотрено установление работникам повышающих коэффициентов к </w:t>
      </w:r>
      <w:r w:rsidRPr="00BB17B8">
        <w:rPr>
          <w:rFonts w:ascii="Times New Roman" w:hAnsi="Times New Roman" w:cs="Times New Roman"/>
          <w:sz w:val="26"/>
          <w:szCs w:val="26"/>
        </w:rPr>
        <w:lastRenderedPageBreak/>
        <w:t>должностным окладам повышающий коэффициент к должностному окладу по занимаемой должности.</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Решение о введении соответствующих повышающ</w:t>
      </w:r>
      <w:r w:rsidR="00ED73C9">
        <w:rPr>
          <w:rFonts w:ascii="Times New Roman" w:hAnsi="Times New Roman" w:cs="Times New Roman"/>
          <w:sz w:val="26"/>
          <w:szCs w:val="26"/>
        </w:rPr>
        <w:t>его</w:t>
      </w:r>
      <w:r w:rsidRPr="00BB17B8">
        <w:rPr>
          <w:rFonts w:ascii="Times New Roman" w:hAnsi="Times New Roman" w:cs="Times New Roman"/>
          <w:sz w:val="26"/>
          <w:szCs w:val="26"/>
        </w:rPr>
        <w:t xml:space="preserve"> коэффициент</w:t>
      </w:r>
      <w:r w:rsidR="00ED73C9">
        <w:rPr>
          <w:rFonts w:ascii="Times New Roman" w:hAnsi="Times New Roman" w:cs="Times New Roman"/>
          <w:sz w:val="26"/>
          <w:szCs w:val="26"/>
        </w:rPr>
        <w:t>а</w:t>
      </w:r>
      <w:r w:rsidRPr="00BB17B8">
        <w:rPr>
          <w:rFonts w:ascii="Times New Roman" w:hAnsi="Times New Roman" w:cs="Times New Roman"/>
          <w:sz w:val="26"/>
          <w:szCs w:val="26"/>
        </w:rPr>
        <w:t xml:space="preserve"> принимается в учреждении с учетом обеспечения указанных выплат финансовыми средствами.</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4.</w:t>
      </w:r>
      <w:r w:rsidR="00ED73C9">
        <w:rPr>
          <w:rFonts w:ascii="Times New Roman" w:hAnsi="Times New Roman" w:cs="Times New Roman"/>
          <w:sz w:val="26"/>
          <w:szCs w:val="26"/>
        </w:rPr>
        <w:t>2</w:t>
      </w:r>
      <w:r w:rsidRPr="00BB17B8">
        <w:rPr>
          <w:rFonts w:ascii="Times New Roman" w:hAnsi="Times New Roman" w:cs="Times New Roman"/>
          <w:sz w:val="26"/>
          <w:szCs w:val="26"/>
        </w:rPr>
        <w:t xml:space="preserve">. Повышающий коэффициент к должностному окладу по занимаемой должности устанавливается всем работникам, занимающим должности служащих, предусматривающие </w:t>
      </w:r>
      <w:proofErr w:type="spellStart"/>
      <w:r w:rsidRPr="00BB17B8">
        <w:rPr>
          <w:rFonts w:ascii="Times New Roman" w:hAnsi="Times New Roman" w:cs="Times New Roman"/>
          <w:sz w:val="26"/>
          <w:szCs w:val="26"/>
        </w:rPr>
        <w:t>внутридолжностное</w:t>
      </w:r>
      <w:proofErr w:type="spellEnd"/>
      <w:r w:rsidRPr="00BB17B8">
        <w:rPr>
          <w:rFonts w:ascii="Times New Roman" w:hAnsi="Times New Roman" w:cs="Times New Roman"/>
          <w:sz w:val="26"/>
          <w:szCs w:val="26"/>
        </w:rPr>
        <w:t xml:space="preserve"> категорирование. Повышающий коэффициент к должностному окладу по занимаемой должности не образует новый должностной оклад и не учитываются при начислении иных стимулирующих и компенсационных выплат, устанавливаемых в процентном отношении к окладу.</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Рекомендуемые размеры повышающих коэффициентов:</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 главный – 1,15;</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 ведущий – 1,10;</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 первой категории – 1,05;</w:t>
      </w:r>
    </w:p>
    <w:p w:rsidR="00BB17B8" w:rsidRP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 второй категории – 1,0.</w:t>
      </w:r>
    </w:p>
    <w:p w:rsidR="00BB17B8" w:rsidRDefault="00BB17B8" w:rsidP="00BB17B8">
      <w:pPr>
        <w:spacing w:after="0" w:line="240" w:lineRule="auto"/>
        <w:ind w:firstLine="709"/>
        <w:jc w:val="both"/>
        <w:rPr>
          <w:rFonts w:ascii="Times New Roman" w:hAnsi="Times New Roman" w:cs="Times New Roman"/>
          <w:sz w:val="26"/>
          <w:szCs w:val="26"/>
        </w:rPr>
      </w:pPr>
      <w:r w:rsidRPr="00BB17B8">
        <w:rPr>
          <w:rFonts w:ascii="Times New Roman" w:hAnsi="Times New Roman" w:cs="Times New Roman"/>
          <w:sz w:val="26"/>
          <w:szCs w:val="26"/>
        </w:rPr>
        <w:t>4.</w:t>
      </w:r>
      <w:r w:rsidR="00ED73C9">
        <w:rPr>
          <w:rFonts w:ascii="Times New Roman" w:hAnsi="Times New Roman" w:cs="Times New Roman"/>
          <w:sz w:val="26"/>
          <w:szCs w:val="26"/>
        </w:rPr>
        <w:t>3</w:t>
      </w:r>
      <w:r w:rsidRPr="00BB17B8">
        <w:rPr>
          <w:rFonts w:ascii="Times New Roman" w:hAnsi="Times New Roman" w:cs="Times New Roman"/>
          <w:sz w:val="26"/>
          <w:szCs w:val="26"/>
        </w:rPr>
        <w:t>. Руководитель учреждения самостоятельно устанавливает конкретный перечень должностей работников и размеры повышающих коэффициентов с учетом обеспеченности выплат финансовыми средствами.</w:t>
      </w:r>
    </w:p>
    <w:p w:rsidR="00BB17B8" w:rsidRDefault="00BB17B8" w:rsidP="004320A5">
      <w:pPr>
        <w:spacing w:after="0" w:line="240" w:lineRule="auto"/>
        <w:ind w:firstLine="709"/>
        <w:jc w:val="both"/>
        <w:rPr>
          <w:rFonts w:ascii="Times New Roman" w:hAnsi="Times New Roman" w:cs="Times New Roman"/>
          <w:sz w:val="26"/>
          <w:szCs w:val="26"/>
        </w:rPr>
      </w:pPr>
    </w:p>
    <w:p w:rsidR="00ED73C9" w:rsidRPr="00ED73C9" w:rsidRDefault="00ED73C9" w:rsidP="004557CE">
      <w:pPr>
        <w:spacing w:after="0" w:line="240" w:lineRule="auto"/>
        <w:ind w:firstLine="709"/>
        <w:jc w:val="center"/>
        <w:rPr>
          <w:rFonts w:ascii="Times New Roman" w:hAnsi="Times New Roman" w:cs="Times New Roman"/>
          <w:sz w:val="26"/>
          <w:szCs w:val="26"/>
        </w:rPr>
      </w:pPr>
      <w:r w:rsidRPr="00ED73C9">
        <w:rPr>
          <w:rFonts w:ascii="Times New Roman" w:hAnsi="Times New Roman" w:cs="Times New Roman"/>
          <w:sz w:val="26"/>
          <w:szCs w:val="26"/>
        </w:rPr>
        <w:t>5. Перечень и условия выплат компенсационного характера</w:t>
      </w:r>
    </w:p>
    <w:p w:rsidR="00ED73C9" w:rsidRPr="00ED73C9" w:rsidRDefault="00ED73C9" w:rsidP="004557CE">
      <w:pPr>
        <w:spacing w:after="0" w:line="240" w:lineRule="auto"/>
        <w:ind w:firstLine="709"/>
        <w:jc w:val="center"/>
        <w:rPr>
          <w:rFonts w:ascii="Times New Roman" w:hAnsi="Times New Roman" w:cs="Times New Roman"/>
          <w:sz w:val="26"/>
          <w:szCs w:val="26"/>
        </w:rPr>
      </w:pP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5.1. Выплаты компенсирующего характера, размеры и условия их применения устанавливаются коллективными договорами, соглашениями, локальными нормативными актами учреждения в соответствии с трудовым законодательством Российской Федерации, иными нормативными правовыми актами Российской Федерации и Мурманской области, содержащими нормы трудового права, положением об оплате труда, перечнем видом выплат компенсационного характера в муниципальных бюджетных и автономных учреждениях.</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5.2. Выплаты работникам, занятым на работах с вредными и (или) опасными условиями труда, устанавливаются или отменяются по результатам проведения специальной оценки условий труда, если иное не установлено нормативными актами Российской Федерации и Мурманской области.</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Проведение особой оценки условий труда обеспечивают руководители учреждений.</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В трудовом договоре (в дополнительном соглашении к трудовому договору) с работником предусматриваются следующие выплаты компенсационного характера:</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1. Выплаты работникам за труд в особых условиях:</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на работах с вредными и (или) опасными условиями труда;</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в местностях с особыми климатическими условиями.</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2. Выплаты работникам за труд в условиях, отклоняющихся от нормальных:</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выполнение работ различной квалификации;</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lastRenderedPageBreak/>
        <w:t>-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сверхурочная работа;</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работа в ночное время;</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работа в выходные и нерабочие праздничные дни;</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дежурство при круглосуточной работе учреждения;</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многосменный режим работы.</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3. Выплаты работникам за выполнение работ в других условиях, отклоняющихся от нормальных, за работу со сведениями, составляющими государственную тайну, с их засекречиванием и рассекречиванием, а также за работу с шифрами.</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5.3.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5.3.1. Выплата работникам, занятым на работах с вредными и (или) опасными условиями труда устанавливается в соответствии со статьей 147 Трудового кодекса Российской Федерации не менее 5 процентов от оклада.</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xml:space="preserve">5.3.2.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xml:space="preserve">5.3.3.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5.3.4.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5.3.5.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xml:space="preserve">5.3.6. Доплата за работу в ночное время производится работникам за каждый час работы в ночное время. Ночное время - время с 22 часов до 6 часов. </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xml:space="preserve">Рекомендуемый минимальный размер доплаты за каждый час работы в ночное время - 20 процентов оклада, рассчитанного за час работы. </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xml:space="preserve">5.3.7. Повышенная оплата за работу в выходные и нерабочие праздничные дни производится работникам, привлекавшийся к работе в выходные и нерабочие праздничные дни. </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xml:space="preserve">Размер доплаты составляет: </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xml:space="preserve">- не менее одинарной дневной ставки сверх должностного оклада (оклада) при работе - полный день, если работа в выходные или нерабочий праздничный день </w:t>
      </w:r>
      <w:r w:rsidRPr="00ED73C9">
        <w:rPr>
          <w:rFonts w:ascii="Times New Roman" w:hAnsi="Times New Roman" w:cs="Times New Roman"/>
          <w:sz w:val="26"/>
          <w:szCs w:val="26"/>
        </w:rPr>
        <w:lastRenderedPageBreak/>
        <w:t xml:space="preserve">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 </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не менее одинарной части должностного оклада (оклада) сверх должностного оклада (оклада) за каждый час работы, если работа в выходной или не рабочий праздничный день производилась в пределах месячной нормы рабочего времени и в размере не менее двойной части должностного оклада (оклада) сверх оклада за каждый час работы, если работа производилась сверх месячной нормы рабочего времени.</w:t>
      </w:r>
    </w:p>
    <w:p w:rsidR="00ED73C9" w:rsidRDefault="00ED73C9" w:rsidP="004320A5">
      <w:pPr>
        <w:spacing w:after="0" w:line="240" w:lineRule="auto"/>
        <w:ind w:firstLine="709"/>
        <w:jc w:val="both"/>
        <w:rPr>
          <w:rFonts w:ascii="Times New Roman" w:hAnsi="Times New Roman" w:cs="Times New Roman"/>
          <w:sz w:val="26"/>
          <w:szCs w:val="26"/>
        </w:rPr>
      </w:pPr>
    </w:p>
    <w:p w:rsidR="00ED73C9" w:rsidRDefault="00ED73C9" w:rsidP="00ED73C9">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 xml:space="preserve">6. </w:t>
      </w:r>
      <w:r w:rsidRPr="00ED73C9">
        <w:rPr>
          <w:rFonts w:ascii="Times New Roman" w:hAnsi="Times New Roman" w:cs="Times New Roman"/>
          <w:sz w:val="26"/>
          <w:szCs w:val="26"/>
        </w:rPr>
        <w:t>Перечень и условия выплат стимулирующего характера</w:t>
      </w:r>
      <w:r>
        <w:rPr>
          <w:rFonts w:ascii="Times New Roman" w:hAnsi="Times New Roman" w:cs="Times New Roman"/>
          <w:sz w:val="26"/>
          <w:szCs w:val="26"/>
        </w:rPr>
        <w:t>.</w:t>
      </w:r>
    </w:p>
    <w:p w:rsidR="004320A5" w:rsidRPr="004320A5" w:rsidRDefault="004320A5" w:rsidP="004320A5">
      <w:pPr>
        <w:spacing w:after="0" w:line="240" w:lineRule="auto"/>
        <w:ind w:firstLine="709"/>
        <w:jc w:val="both"/>
        <w:rPr>
          <w:rFonts w:ascii="Times New Roman" w:hAnsi="Times New Roman" w:cs="Times New Roman"/>
          <w:sz w:val="26"/>
          <w:szCs w:val="26"/>
        </w:rPr>
      </w:pPr>
    </w:p>
    <w:p w:rsidR="00ED73C9" w:rsidRPr="00ED73C9" w:rsidRDefault="00ED73C9" w:rsidP="00ED73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Pr="00ED73C9">
        <w:rPr>
          <w:rFonts w:ascii="Times New Roman" w:hAnsi="Times New Roman" w:cs="Times New Roman"/>
          <w:sz w:val="26"/>
          <w:szCs w:val="26"/>
        </w:rPr>
        <w:t>Выплаты стимулирующего характера, размеры и условия их осуществления устанавливаются Положением об оплате труда работников учреждения и утверждаются руководителем с учетом мнения представительского органа работников данного учреждения и в соответствии с «Перечнем видов выплат стимулирующего характера муниципальных бюджетных, автономных и казенных учреждениях города Кировска», утвержденным постановлением администрации города Кировска от 07.03.2017 № 344 «Об оплате труда работников муниципальных бюджетных, автономных и казенных учреждений города Кировска» (с изменениями и дополнениями) работникам учреждения устанавливается следующий перечень видов выплат стимулирующего характера:</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6.1.1 Стимулирующие доплаты и надбавки:</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за стаж непрерывной работы;</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xml:space="preserve">- за </w:t>
      </w:r>
      <w:r w:rsidR="007719AC">
        <w:rPr>
          <w:rFonts w:ascii="Times New Roman" w:hAnsi="Times New Roman" w:cs="Times New Roman"/>
          <w:sz w:val="26"/>
          <w:szCs w:val="26"/>
        </w:rPr>
        <w:t xml:space="preserve">сложность, напряженность (интенсивность), </w:t>
      </w:r>
      <w:r w:rsidRPr="00ED73C9">
        <w:rPr>
          <w:rFonts w:ascii="Times New Roman" w:hAnsi="Times New Roman" w:cs="Times New Roman"/>
          <w:sz w:val="26"/>
          <w:szCs w:val="26"/>
        </w:rPr>
        <w:t>высокие результаты работы;</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за классность;</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за знание и применение в работе иностранных языков;</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за почетное звание Российской Федерации, ученую степень, ученое звание;</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6.1.2 Премии:</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за основные результаты работы (месяц, квартал, год);</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за выполнение особо важных или срочных работ;</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единовременные премии.</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xml:space="preserve">6.2. 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xml:space="preserve">- 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 </w:t>
      </w:r>
    </w:p>
    <w:p w:rsidR="00ED73C9" w:rsidRPr="00ED73C9" w:rsidRDefault="00ED73C9" w:rsidP="00ED73C9">
      <w:pPr>
        <w:spacing w:after="0" w:line="240" w:lineRule="auto"/>
        <w:ind w:firstLine="709"/>
        <w:jc w:val="both"/>
        <w:rPr>
          <w:rFonts w:ascii="Times New Roman" w:hAnsi="Times New Roman" w:cs="Times New Roman"/>
          <w:sz w:val="26"/>
          <w:szCs w:val="26"/>
        </w:rPr>
      </w:pPr>
      <w:r w:rsidRPr="00ED73C9">
        <w:rPr>
          <w:rFonts w:ascii="Times New Roman" w:hAnsi="Times New Roman" w:cs="Times New Roman"/>
          <w:sz w:val="26"/>
          <w:szCs w:val="26"/>
        </w:rPr>
        <w:t>- 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4320A5" w:rsidRPr="004320A5" w:rsidRDefault="007719AC" w:rsidP="004320A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4320A5" w:rsidRPr="004320A5">
        <w:rPr>
          <w:rFonts w:ascii="Times New Roman" w:hAnsi="Times New Roman" w:cs="Times New Roman"/>
          <w:sz w:val="26"/>
          <w:szCs w:val="26"/>
        </w:rPr>
        <w:t>.</w:t>
      </w:r>
      <w:r>
        <w:rPr>
          <w:rFonts w:ascii="Times New Roman" w:hAnsi="Times New Roman" w:cs="Times New Roman"/>
          <w:sz w:val="26"/>
          <w:szCs w:val="26"/>
        </w:rPr>
        <w:t>3</w:t>
      </w:r>
      <w:r w:rsidR="004320A5" w:rsidRPr="004320A5">
        <w:rPr>
          <w:rFonts w:ascii="Times New Roman" w:hAnsi="Times New Roman" w:cs="Times New Roman"/>
          <w:sz w:val="26"/>
          <w:szCs w:val="26"/>
        </w:rPr>
        <w:t xml:space="preserve">. </w:t>
      </w:r>
      <w:r>
        <w:rPr>
          <w:rFonts w:ascii="Times New Roman" w:hAnsi="Times New Roman" w:cs="Times New Roman"/>
          <w:sz w:val="26"/>
          <w:szCs w:val="26"/>
        </w:rPr>
        <w:t xml:space="preserve">Надбавка </w:t>
      </w:r>
      <w:r w:rsidR="004320A5" w:rsidRPr="004320A5">
        <w:rPr>
          <w:rFonts w:ascii="Times New Roman" w:hAnsi="Times New Roman" w:cs="Times New Roman"/>
          <w:sz w:val="26"/>
          <w:szCs w:val="26"/>
        </w:rPr>
        <w:t xml:space="preserve">за </w:t>
      </w:r>
      <w:r>
        <w:rPr>
          <w:rFonts w:ascii="Times New Roman" w:hAnsi="Times New Roman" w:cs="Times New Roman"/>
          <w:sz w:val="26"/>
          <w:szCs w:val="26"/>
        </w:rPr>
        <w:t>сложность, напряженность (</w:t>
      </w:r>
      <w:r w:rsidR="004320A5" w:rsidRPr="004320A5">
        <w:rPr>
          <w:rFonts w:ascii="Times New Roman" w:hAnsi="Times New Roman" w:cs="Times New Roman"/>
          <w:sz w:val="26"/>
          <w:szCs w:val="26"/>
        </w:rPr>
        <w:t>интенсивность</w:t>
      </w:r>
      <w:r>
        <w:rPr>
          <w:rFonts w:ascii="Times New Roman" w:hAnsi="Times New Roman" w:cs="Times New Roman"/>
          <w:sz w:val="26"/>
          <w:szCs w:val="26"/>
        </w:rPr>
        <w:t>)</w:t>
      </w:r>
      <w:r w:rsidR="004320A5" w:rsidRPr="004320A5">
        <w:rPr>
          <w:rFonts w:ascii="Times New Roman" w:hAnsi="Times New Roman" w:cs="Times New Roman"/>
          <w:sz w:val="26"/>
          <w:szCs w:val="26"/>
        </w:rPr>
        <w:t xml:space="preserve"> и высокие результаты работы устанавливаются работникам Учреждения с учетом объема и важности выполняемой работы, сроков и качества ее выполнения, а также других факторов. Размер выплаты за интенсивность и высокие результаты работы устанавливается в процентном соотношении к окладу (должностному окладу) (от 20 </w:t>
      </w:r>
      <w:r w:rsidR="004320A5" w:rsidRPr="004320A5">
        <w:rPr>
          <w:rFonts w:ascii="Times New Roman" w:hAnsi="Times New Roman" w:cs="Times New Roman"/>
          <w:sz w:val="26"/>
          <w:szCs w:val="26"/>
        </w:rPr>
        <w:lastRenderedPageBreak/>
        <w:t xml:space="preserve">до 100 процентов). При установлении выплат за интенсивность и высокие результаты работы рекомендуется учитывать: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а) личный вклад работника в подготовку мероприятий, связанных с деятельностью Учреждения;</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б) участие работника в мероприятиях по обеспечению безаварийной и бесперебойной работы хозяйственно-эксплуатационных систем, программно-технических средств, а также информационных ресурсов Федерального агентства по делам молодежи и Учреждения в информационно-телекоммуникационной сети "Интернет";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в) личный вклад работника в обеспечение выполнения и реализацию мероприятий, задач, поставленных перед Учреждением, в том числе участие в комиссиях, рабочих группах;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г) выполнение работником важных, сложных и срочных работ;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д) участие в разработке и реализации национальных проектов и мероприятий </w:t>
      </w:r>
      <w:r w:rsidR="007719AC">
        <w:rPr>
          <w:rFonts w:ascii="Times New Roman" w:hAnsi="Times New Roman" w:cs="Times New Roman"/>
          <w:sz w:val="26"/>
          <w:szCs w:val="26"/>
        </w:rPr>
        <w:t xml:space="preserve">муниципальной </w:t>
      </w:r>
      <w:r w:rsidRPr="004320A5">
        <w:rPr>
          <w:rFonts w:ascii="Times New Roman" w:hAnsi="Times New Roman" w:cs="Times New Roman"/>
          <w:sz w:val="26"/>
          <w:szCs w:val="26"/>
        </w:rPr>
        <w:t>программ</w:t>
      </w:r>
      <w:r w:rsidR="007719AC">
        <w:rPr>
          <w:rFonts w:ascii="Times New Roman" w:hAnsi="Times New Roman" w:cs="Times New Roman"/>
          <w:sz w:val="26"/>
          <w:szCs w:val="26"/>
        </w:rPr>
        <w:t>ы</w:t>
      </w:r>
      <w:r w:rsidRPr="004320A5">
        <w:rPr>
          <w:rFonts w:ascii="Times New Roman" w:hAnsi="Times New Roman" w:cs="Times New Roman"/>
          <w:sz w:val="26"/>
          <w:szCs w:val="26"/>
        </w:rPr>
        <w:t xml:space="preserve">, федеральных и региональных целевых программ в сфере деятельности Учреждения;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е) иные достижения, характеризующиеся высокими показателями.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Решение об установлении выплаты за интенсивность и высокие результаты работы и ее размерах принимается руководителем Учреждения персонально в отношении конкретного работника. Основанием для установления работникам Учреждения выплаты за интенсивность и высокие результаты работы является локальный нормативный акт Учреждения с указанием размера выплаты конкретному работнику и срока ее осуществления. С учетом фактических результатов работы работника и при снижении интенсивности труда ранее установленный размер выплаты за интенсивность и высокие результаты работы может быть пересмотрен или отменен локальным нормативным актом Учреждения. </w:t>
      </w:r>
    </w:p>
    <w:p w:rsidR="004320A5" w:rsidRPr="004320A5" w:rsidRDefault="007719AC" w:rsidP="004320A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4320A5" w:rsidRPr="004320A5">
        <w:rPr>
          <w:rFonts w:ascii="Times New Roman" w:hAnsi="Times New Roman" w:cs="Times New Roman"/>
          <w:sz w:val="26"/>
          <w:szCs w:val="26"/>
        </w:rPr>
        <w:t xml:space="preserve">4. </w:t>
      </w:r>
      <w:r w:rsidRPr="007719AC">
        <w:rPr>
          <w:rFonts w:ascii="Times New Roman" w:hAnsi="Times New Roman" w:cs="Times New Roman"/>
          <w:sz w:val="26"/>
          <w:szCs w:val="26"/>
        </w:rPr>
        <w:t xml:space="preserve">Стимулирующая надбавка за стаж непрерывной работы (за выслугу лет) </w:t>
      </w:r>
      <w:r w:rsidR="004320A5" w:rsidRPr="004320A5">
        <w:rPr>
          <w:rFonts w:ascii="Times New Roman" w:hAnsi="Times New Roman" w:cs="Times New Roman"/>
          <w:sz w:val="26"/>
          <w:szCs w:val="26"/>
        </w:rPr>
        <w:t>устанавлив</w:t>
      </w:r>
      <w:r>
        <w:rPr>
          <w:rFonts w:ascii="Times New Roman" w:hAnsi="Times New Roman" w:cs="Times New Roman"/>
          <w:sz w:val="26"/>
          <w:szCs w:val="26"/>
        </w:rPr>
        <w:t>ается</w:t>
      </w:r>
      <w:r w:rsidR="004320A5" w:rsidRPr="004320A5">
        <w:rPr>
          <w:rFonts w:ascii="Times New Roman" w:hAnsi="Times New Roman" w:cs="Times New Roman"/>
          <w:sz w:val="26"/>
          <w:szCs w:val="26"/>
        </w:rPr>
        <w:t xml:space="preserve"> работникам Учреждения в зависимости от общего количества лет, проработанных в данном Учреждении. Рекомендуемые размеры выплат за стаж непрерывной работы, выслугу лет (в процентах от оклада (должностного оклада):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а) при стаже работы от 1 года до 5 лет - до 10%;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б) при стаже работы от 5 лет до 10 лет - до 15%;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в) при стаже работы от 10 лет до 15 лет - до 20%; </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 xml:space="preserve">г) при стаже работы свыше 15 лет - 30%. </w:t>
      </w:r>
    </w:p>
    <w:p w:rsidR="007719AC" w:rsidRPr="007719AC" w:rsidRDefault="007719AC" w:rsidP="007719A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6.5. </w:t>
      </w:r>
      <w:r w:rsidRPr="007719AC">
        <w:rPr>
          <w:rFonts w:ascii="Times New Roman" w:hAnsi="Times New Roman" w:cs="Times New Roman"/>
          <w:sz w:val="26"/>
          <w:szCs w:val="26"/>
        </w:rPr>
        <w:t>В целях повышения мотивации к качественному труду и поощрения работников за высокие результаты труда в учреждении в соответствии с Перечнем видов выплат стимулирующего характера муниципальных бюджетных, автономных и казенных учреждениях города Кировска, утвержденным постановлением администрации города Кировска от 07.03.2017 № 344 «Об оплате труда работников муниципальных бюджетных, автономных и казенных учреждений города Кировска» (с изменениями и дополнениями) могут быть установлены премии:</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за основные результаты работы (месяц, квартал, год);</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за выполнение особо важных или срочных работ;</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единовременные премии.</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lastRenderedPageBreak/>
        <w:t>- заместителей руководителя, главного бухгалтера, главных специалистов и иных работников, подчиненных руководителю непосредственно;</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7719AC" w:rsidRPr="007719AC" w:rsidRDefault="007719AC" w:rsidP="007719A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6.6. </w:t>
      </w:r>
      <w:r w:rsidRPr="007719AC">
        <w:rPr>
          <w:rFonts w:ascii="Times New Roman" w:hAnsi="Times New Roman" w:cs="Times New Roman"/>
          <w:sz w:val="26"/>
          <w:szCs w:val="26"/>
        </w:rPr>
        <w:t>Премия по итогам работы за период (за месяц, квартал, год) - выплачивается с целью поощрения работников за общие результаты труда по итогам работы.</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При премировании учитываются:</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xml:space="preserve">- результаты выполнения целевых показателей эффективности деятельности работников учреждения, определенных положением об оплате и стимулировании труда работников учреждения, локальными нормативными актами учреждения. Выполнение полного перечня показателей соответствует 100 баллам. Премия за основные результаты работы (месяц, квартал, год) выплачивается работнику пропорционально количеству набранных баллов; </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xml:space="preserve">- успешное и добросовестное исполнение работником своих должностных обязанностей в соответствующем периоде; </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инициатива, творчество и применение в работе современных форм и методов организации труда;</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качественная подготовка и проведение мероприятий, связанных с уставной деятельностью учреждения;</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выполнение порученной работы, связанной с обеспечением рабочего процесса или уставной деятельности учреждения;</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качественная подготовка и своевременная сдача отчетности;</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участие в течение месяца в выполнении важных работ и мероприятий.</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Премия по итогам работы за период (месяц, квартал, год) выплачивается в пределах имеющихся средств на оплату труда. Конкретный размер премии устанавливается в процентном отношении к должностному окладу (окладу) либо в абсолютной сумме в рублях. Максимальным размером премия (за счет экономии средств ФОТ) по итогам работы не ограничена.</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Размер премии может быть снижен или премия отменена полностью в случаях:</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применения к работнику дисциплинарного взыскания;</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нарушение трудовой или производственной дисциплины;</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невыполнение должностных инструкций;</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ухудшение качества оказываемой услуги;</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нарушение правил внутреннего распорядка;</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нарушение требований охраны труда работников, пожарной безопасности, техники безопасности;</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наличия обоснованных устных или письменных обращений (жалоб) граждан;</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 необеспечение сохранности имущества.</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lastRenderedPageBreak/>
        <w:t>6.7.2 Премия за выполнение особо важных и срочных работ не входящих в круг должностных обязанностей работника - выплачивается работникам единовременно по итогам выполнения работ с целью поощрения работников за оперативность и качественный результат труда. Размер премии устанавливается в процентном отношении к должностному окладу (окладу) либо в абсолютной сумме в рублях. Максимальным размером премия (за счет экономии средств ФОТ) за выполнение особо важных работ и проведение мероприятий не ограничена.</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6.7.3 Работникам учреждений могут выплачиваться единовременные премии при награждении наградами Российской Федерации, Мурманской области и муниципального округа город Кировск Мурманской области, премирование осуществляется в размере, установленном положением о наградах.</w:t>
      </w:r>
    </w:p>
    <w:p w:rsidR="007719AC" w:rsidRP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6.7.4 Единовременная премия может выплачиваться в связи с юбилейными датами работников учреждения, юбилейными датами учреждения, а также в связи с государственным праздником.</w:t>
      </w:r>
    </w:p>
    <w:p w:rsidR="007719AC" w:rsidRDefault="007719AC" w:rsidP="007719AC">
      <w:pPr>
        <w:spacing w:after="0" w:line="240" w:lineRule="auto"/>
        <w:ind w:firstLine="709"/>
        <w:jc w:val="both"/>
        <w:rPr>
          <w:rFonts w:ascii="Times New Roman" w:hAnsi="Times New Roman" w:cs="Times New Roman"/>
          <w:sz w:val="26"/>
          <w:szCs w:val="26"/>
        </w:rPr>
      </w:pPr>
      <w:r w:rsidRPr="007719AC">
        <w:rPr>
          <w:rFonts w:ascii="Times New Roman" w:hAnsi="Times New Roman" w:cs="Times New Roman"/>
          <w:sz w:val="26"/>
          <w:szCs w:val="26"/>
        </w:rPr>
        <w:t>6.7.5. Премии, предусмотренные настоящим положением (за исключением премии, предусмотренной п.6.7.3.), учитываются в составе средней заработной платы для исчисления пенсий, отпусков, пособий по временной нетрудоспособности и т.д.</w:t>
      </w:r>
    </w:p>
    <w:p w:rsidR="004320A5" w:rsidRDefault="004320A5" w:rsidP="004320A5">
      <w:pPr>
        <w:spacing w:after="0" w:line="240" w:lineRule="auto"/>
        <w:ind w:firstLine="709"/>
        <w:jc w:val="both"/>
        <w:rPr>
          <w:rFonts w:ascii="Times New Roman" w:hAnsi="Times New Roman" w:cs="Times New Roman"/>
          <w:sz w:val="26"/>
          <w:szCs w:val="26"/>
        </w:rPr>
      </w:pPr>
    </w:p>
    <w:p w:rsidR="00AC24E9" w:rsidRPr="00AC24E9" w:rsidRDefault="00AC24E9" w:rsidP="00AC24E9">
      <w:pPr>
        <w:spacing w:after="0" w:line="240" w:lineRule="auto"/>
        <w:ind w:firstLine="709"/>
        <w:jc w:val="center"/>
        <w:rPr>
          <w:rFonts w:ascii="Times New Roman" w:hAnsi="Times New Roman" w:cs="Times New Roman"/>
          <w:sz w:val="26"/>
          <w:szCs w:val="26"/>
        </w:rPr>
      </w:pPr>
      <w:r w:rsidRPr="00AC24E9">
        <w:rPr>
          <w:rFonts w:ascii="Times New Roman" w:hAnsi="Times New Roman" w:cs="Times New Roman"/>
          <w:sz w:val="26"/>
          <w:szCs w:val="26"/>
        </w:rPr>
        <w:t>7. Порядок начисления ежемесячной доплаты до минимальной заработной платы, установленной в Мурманской области</w:t>
      </w:r>
    </w:p>
    <w:p w:rsidR="00AC24E9" w:rsidRPr="00AC24E9" w:rsidRDefault="00AC24E9" w:rsidP="00AC24E9">
      <w:pPr>
        <w:spacing w:after="0" w:line="240" w:lineRule="auto"/>
        <w:ind w:firstLine="709"/>
        <w:jc w:val="center"/>
        <w:rPr>
          <w:rFonts w:ascii="Times New Roman" w:hAnsi="Times New Roman" w:cs="Times New Roman"/>
          <w:sz w:val="26"/>
          <w:szCs w:val="26"/>
        </w:rPr>
      </w:pPr>
    </w:p>
    <w:p w:rsidR="00AC24E9" w:rsidRPr="00AC24E9" w:rsidRDefault="00AC24E9" w:rsidP="00AC24E9">
      <w:pPr>
        <w:spacing w:after="0" w:line="240" w:lineRule="auto"/>
        <w:ind w:firstLine="709"/>
        <w:jc w:val="both"/>
        <w:rPr>
          <w:rFonts w:ascii="Times New Roman" w:hAnsi="Times New Roman" w:cs="Times New Roman"/>
          <w:sz w:val="26"/>
          <w:szCs w:val="26"/>
        </w:rPr>
      </w:pPr>
      <w:r w:rsidRPr="00AC24E9">
        <w:rPr>
          <w:rFonts w:ascii="Times New Roman" w:hAnsi="Times New Roman" w:cs="Times New Roman"/>
          <w:sz w:val="26"/>
          <w:szCs w:val="26"/>
        </w:rPr>
        <w:t>7.1. Доплата до минимального размера оплаты труда (далее - доплата) производится работникам в случае, если их заработная плата, рассчитанная исходя из месячной нормы рабочего времени без учета районного коэффициента и процентной надбавки за стаж работы в районах Крайнего Севера и приравненных к ним местностях, ниже минимального размера оплаты труда, установленного федеральным законом на всей территории Российской Федерации. Доплата устанавливается в абсолютной величине к заработной плате.</w:t>
      </w:r>
    </w:p>
    <w:p w:rsidR="00AC24E9" w:rsidRPr="00AC24E9" w:rsidRDefault="00AC24E9" w:rsidP="00AC24E9">
      <w:pPr>
        <w:spacing w:after="0" w:line="240" w:lineRule="auto"/>
        <w:ind w:firstLine="709"/>
        <w:jc w:val="both"/>
        <w:rPr>
          <w:rFonts w:ascii="Times New Roman" w:hAnsi="Times New Roman" w:cs="Times New Roman"/>
          <w:sz w:val="26"/>
          <w:szCs w:val="26"/>
        </w:rPr>
      </w:pPr>
      <w:r w:rsidRPr="00AC24E9">
        <w:rPr>
          <w:rFonts w:ascii="Times New Roman" w:hAnsi="Times New Roman" w:cs="Times New Roman"/>
          <w:sz w:val="26"/>
          <w:szCs w:val="26"/>
        </w:rPr>
        <w:t>7.2. Доплата устанавливается к заработной плате работника, рассчитанной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 и выплачивается в сроки, установленные для выплаты заработной платы.</w:t>
      </w:r>
    </w:p>
    <w:p w:rsidR="00AC24E9" w:rsidRPr="00AC24E9" w:rsidRDefault="00AC24E9" w:rsidP="00AC24E9">
      <w:pPr>
        <w:spacing w:after="0" w:line="240" w:lineRule="auto"/>
        <w:ind w:firstLine="709"/>
        <w:jc w:val="both"/>
        <w:rPr>
          <w:rFonts w:ascii="Times New Roman" w:hAnsi="Times New Roman" w:cs="Times New Roman"/>
          <w:sz w:val="26"/>
          <w:szCs w:val="26"/>
        </w:rPr>
      </w:pPr>
      <w:r w:rsidRPr="00AC24E9">
        <w:rPr>
          <w:rFonts w:ascii="Times New Roman" w:hAnsi="Times New Roman" w:cs="Times New Roman"/>
          <w:sz w:val="26"/>
          <w:szCs w:val="26"/>
        </w:rPr>
        <w:t>7.3. Размер доплаты к заработной плате устанавливается пропорционально отработанному времени и включается в расчет среднего заработка.</w:t>
      </w:r>
    </w:p>
    <w:p w:rsidR="00AC24E9" w:rsidRPr="00AC24E9" w:rsidRDefault="00AC24E9" w:rsidP="00AC24E9">
      <w:pPr>
        <w:spacing w:after="0" w:line="240" w:lineRule="auto"/>
        <w:ind w:firstLine="709"/>
        <w:jc w:val="both"/>
        <w:rPr>
          <w:rFonts w:ascii="Times New Roman" w:hAnsi="Times New Roman" w:cs="Times New Roman"/>
          <w:sz w:val="26"/>
          <w:szCs w:val="26"/>
        </w:rPr>
      </w:pPr>
      <w:r w:rsidRPr="00AC24E9">
        <w:rPr>
          <w:rFonts w:ascii="Times New Roman" w:hAnsi="Times New Roman" w:cs="Times New Roman"/>
          <w:sz w:val="26"/>
          <w:szCs w:val="26"/>
        </w:rPr>
        <w:t>7.4. Абсолютный размер доплаты работнику определяется по формуле:</w:t>
      </w:r>
    </w:p>
    <w:p w:rsidR="00AC24E9" w:rsidRPr="00AC24E9" w:rsidRDefault="00AC24E9" w:rsidP="00AC24E9">
      <w:pPr>
        <w:spacing w:after="0" w:line="240" w:lineRule="auto"/>
        <w:ind w:firstLine="709"/>
        <w:jc w:val="both"/>
        <w:rPr>
          <w:rFonts w:ascii="Times New Roman" w:hAnsi="Times New Roman" w:cs="Times New Roman"/>
          <w:sz w:val="26"/>
          <w:szCs w:val="26"/>
        </w:rPr>
      </w:pPr>
    </w:p>
    <w:p w:rsidR="00AC24E9" w:rsidRPr="00AC24E9" w:rsidRDefault="00AC24E9" w:rsidP="00AC24E9">
      <w:pPr>
        <w:spacing w:after="0" w:line="240" w:lineRule="auto"/>
        <w:ind w:firstLine="709"/>
        <w:jc w:val="both"/>
        <w:rPr>
          <w:rFonts w:ascii="Times New Roman" w:hAnsi="Times New Roman" w:cs="Times New Roman"/>
          <w:sz w:val="26"/>
          <w:szCs w:val="26"/>
        </w:rPr>
      </w:pPr>
      <w:r w:rsidRPr="00AC24E9">
        <w:rPr>
          <w:rFonts w:ascii="Times New Roman" w:hAnsi="Times New Roman" w:cs="Times New Roman"/>
          <w:sz w:val="26"/>
          <w:szCs w:val="26"/>
        </w:rPr>
        <w:t xml:space="preserve">Д = </w:t>
      </w:r>
      <w:proofErr w:type="spellStart"/>
      <w:r w:rsidRPr="00AC24E9">
        <w:rPr>
          <w:rFonts w:ascii="Times New Roman" w:hAnsi="Times New Roman" w:cs="Times New Roman"/>
          <w:sz w:val="26"/>
          <w:szCs w:val="26"/>
        </w:rPr>
        <w:t>Рмрот</w:t>
      </w:r>
      <w:proofErr w:type="spellEnd"/>
      <w:r w:rsidRPr="00AC24E9">
        <w:rPr>
          <w:rFonts w:ascii="Times New Roman" w:hAnsi="Times New Roman" w:cs="Times New Roman"/>
          <w:sz w:val="26"/>
          <w:szCs w:val="26"/>
        </w:rPr>
        <w:t xml:space="preserve"> - </w:t>
      </w:r>
      <w:proofErr w:type="spellStart"/>
      <w:r w:rsidRPr="00AC24E9">
        <w:rPr>
          <w:rFonts w:ascii="Times New Roman" w:hAnsi="Times New Roman" w:cs="Times New Roman"/>
          <w:sz w:val="26"/>
          <w:szCs w:val="26"/>
        </w:rPr>
        <w:t>Рзп</w:t>
      </w:r>
      <w:proofErr w:type="spellEnd"/>
      <w:r w:rsidRPr="00AC24E9">
        <w:rPr>
          <w:rFonts w:ascii="Times New Roman" w:hAnsi="Times New Roman" w:cs="Times New Roman"/>
          <w:sz w:val="26"/>
          <w:szCs w:val="26"/>
        </w:rPr>
        <w:t>, где:</w:t>
      </w:r>
    </w:p>
    <w:p w:rsidR="00AC24E9" w:rsidRPr="00AC24E9" w:rsidRDefault="00AC24E9" w:rsidP="00AC24E9">
      <w:pPr>
        <w:spacing w:after="0" w:line="240" w:lineRule="auto"/>
        <w:ind w:firstLine="709"/>
        <w:jc w:val="both"/>
        <w:rPr>
          <w:rFonts w:ascii="Times New Roman" w:hAnsi="Times New Roman" w:cs="Times New Roman"/>
          <w:sz w:val="26"/>
          <w:szCs w:val="26"/>
        </w:rPr>
      </w:pPr>
      <w:r w:rsidRPr="00AC24E9">
        <w:rPr>
          <w:rFonts w:ascii="Times New Roman" w:hAnsi="Times New Roman" w:cs="Times New Roman"/>
          <w:sz w:val="26"/>
          <w:szCs w:val="26"/>
        </w:rPr>
        <w:t>Д - размер доплаты;</w:t>
      </w:r>
    </w:p>
    <w:p w:rsidR="00AC24E9" w:rsidRPr="00AC24E9" w:rsidRDefault="00AC24E9" w:rsidP="00AC24E9">
      <w:pPr>
        <w:spacing w:after="0" w:line="240" w:lineRule="auto"/>
        <w:ind w:firstLine="709"/>
        <w:jc w:val="both"/>
        <w:rPr>
          <w:rFonts w:ascii="Times New Roman" w:hAnsi="Times New Roman" w:cs="Times New Roman"/>
          <w:sz w:val="26"/>
          <w:szCs w:val="26"/>
        </w:rPr>
      </w:pPr>
      <w:proofErr w:type="spellStart"/>
      <w:r w:rsidRPr="00AC24E9">
        <w:rPr>
          <w:rFonts w:ascii="Times New Roman" w:hAnsi="Times New Roman" w:cs="Times New Roman"/>
          <w:sz w:val="26"/>
          <w:szCs w:val="26"/>
        </w:rPr>
        <w:t>Рмрот</w:t>
      </w:r>
      <w:proofErr w:type="spellEnd"/>
      <w:r w:rsidRPr="00AC24E9">
        <w:rPr>
          <w:rFonts w:ascii="Times New Roman" w:hAnsi="Times New Roman" w:cs="Times New Roman"/>
          <w:sz w:val="26"/>
          <w:szCs w:val="26"/>
        </w:rPr>
        <w:t xml:space="preserve"> - минимальный размер оплаты труда, установленный федеральным законом на всей территории Российской Федерации;</w:t>
      </w:r>
    </w:p>
    <w:p w:rsidR="00AC24E9" w:rsidRPr="004320A5" w:rsidRDefault="00AC24E9" w:rsidP="00AC24E9">
      <w:pPr>
        <w:spacing w:after="0" w:line="240" w:lineRule="auto"/>
        <w:ind w:firstLine="709"/>
        <w:jc w:val="both"/>
        <w:rPr>
          <w:rFonts w:ascii="Times New Roman" w:hAnsi="Times New Roman" w:cs="Times New Roman"/>
          <w:sz w:val="26"/>
          <w:szCs w:val="26"/>
        </w:rPr>
      </w:pPr>
      <w:proofErr w:type="spellStart"/>
      <w:r w:rsidRPr="00AC24E9">
        <w:rPr>
          <w:rFonts w:ascii="Times New Roman" w:hAnsi="Times New Roman" w:cs="Times New Roman"/>
          <w:sz w:val="26"/>
          <w:szCs w:val="26"/>
        </w:rPr>
        <w:t>Рзп</w:t>
      </w:r>
      <w:proofErr w:type="spellEnd"/>
      <w:r w:rsidRPr="00AC24E9">
        <w:rPr>
          <w:rFonts w:ascii="Times New Roman" w:hAnsi="Times New Roman" w:cs="Times New Roman"/>
          <w:sz w:val="26"/>
          <w:szCs w:val="26"/>
        </w:rPr>
        <w:t xml:space="preserve"> - размер заработной платы работника, рассчитанный исходя из месячной нормы рабочего времени, без учета районного коэффициента и процентной надбавки за стаж работы в районах Крайнего Севера и приравненных к ним местностях.</w:t>
      </w:r>
    </w:p>
    <w:p w:rsidR="004320A5" w:rsidRPr="004320A5" w:rsidRDefault="004320A5" w:rsidP="004320A5">
      <w:pPr>
        <w:spacing w:after="0" w:line="240" w:lineRule="auto"/>
        <w:ind w:firstLine="709"/>
        <w:jc w:val="both"/>
        <w:rPr>
          <w:rFonts w:ascii="Times New Roman" w:hAnsi="Times New Roman" w:cs="Times New Roman"/>
          <w:sz w:val="26"/>
          <w:szCs w:val="26"/>
        </w:rPr>
      </w:pPr>
      <w:r w:rsidRPr="004320A5">
        <w:rPr>
          <w:rFonts w:ascii="Times New Roman" w:hAnsi="Times New Roman" w:cs="Times New Roman"/>
          <w:sz w:val="26"/>
          <w:szCs w:val="26"/>
        </w:rPr>
        <w:t>V. Условия оплаты труда руководителя Учреждения, его заместителей, главного бухгалтера</w:t>
      </w:r>
    </w:p>
    <w:p w:rsidR="004557CE" w:rsidRPr="004557CE" w:rsidRDefault="004557CE" w:rsidP="004557CE">
      <w:pPr>
        <w:spacing w:after="0" w:line="240" w:lineRule="auto"/>
        <w:jc w:val="right"/>
        <w:rPr>
          <w:rFonts w:ascii="Times New Roman" w:hAnsi="Times New Roman" w:cs="Times New Roman"/>
          <w:sz w:val="24"/>
          <w:szCs w:val="24"/>
        </w:rPr>
      </w:pPr>
      <w:r w:rsidRPr="004557C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Pr="004557CE">
        <w:rPr>
          <w:rFonts w:ascii="Times New Roman" w:hAnsi="Times New Roman" w:cs="Times New Roman"/>
          <w:sz w:val="24"/>
          <w:szCs w:val="24"/>
        </w:rPr>
        <w:t xml:space="preserve"> к</w:t>
      </w:r>
    </w:p>
    <w:p w:rsidR="004557CE" w:rsidRPr="004557CE" w:rsidRDefault="004557CE" w:rsidP="004557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Примерному положению</w:t>
      </w:r>
    </w:p>
    <w:p w:rsidR="004557CE" w:rsidRPr="004557CE" w:rsidRDefault="004557CE" w:rsidP="004557CE">
      <w:pPr>
        <w:spacing w:after="0" w:line="240" w:lineRule="auto"/>
        <w:jc w:val="right"/>
        <w:rPr>
          <w:rFonts w:ascii="Times New Roman" w:hAnsi="Times New Roman" w:cs="Times New Roman"/>
          <w:sz w:val="24"/>
          <w:szCs w:val="24"/>
        </w:rPr>
      </w:pPr>
    </w:p>
    <w:p w:rsidR="004557CE" w:rsidRDefault="004557CE" w:rsidP="004557CE">
      <w:pPr>
        <w:ind w:firstLine="709"/>
        <w:jc w:val="right"/>
        <w:rPr>
          <w:sz w:val="26"/>
          <w:szCs w:val="26"/>
        </w:rPr>
      </w:pPr>
    </w:p>
    <w:p w:rsidR="004557CE" w:rsidRDefault="004557CE" w:rsidP="004557CE">
      <w:pPr>
        <w:pStyle w:val="ConsPlusTitle"/>
        <w:jc w:val="center"/>
        <w:rPr>
          <w:sz w:val="26"/>
          <w:szCs w:val="26"/>
        </w:rPr>
      </w:pPr>
      <w:r w:rsidRPr="005D4ECD">
        <w:rPr>
          <w:sz w:val="26"/>
          <w:szCs w:val="26"/>
        </w:rPr>
        <w:t xml:space="preserve">Перечень должностей, относящихся к </w:t>
      </w:r>
      <w:r>
        <w:rPr>
          <w:sz w:val="26"/>
          <w:szCs w:val="26"/>
        </w:rPr>
        <w:t xml:space="preserve">основному, </w:t>
      </w:r>
      <w:r w:rsidRPr="005D4ECD">
        <w:rPr>
          <w:sz w:val="26"/>
          <w:szCs w:val="26"/>
        </w:rPr>
        <w:t>административно-управленческому и</w:t>
      </w:r>
      <w:r>
        <w:rPr>
          <w:sz w:val="26"/>
          <w:szCs w:val="26"/>
        </w:rPr>
        <w:t xml:space="preserve"> </w:t>
      </w:r>
      <w:r w:rsidRPr="005D4ECD">
        <w:rPr>
          <w:sz w:val="26"/>
          <w:szCs w:val="26"/>
        </w:rPr>
        <w:t xml:space="preserve">вспомогательному персоналу </w:t>
      </w:r>
    </w:p>
    <w:p w:rsidR="004557CE" w:rsidRDefault="004557CE" w:rsidP="004557CE">
      <w:pPr>
        <w:pStyle w:val="ConsPlusTitle"/>
        <w:jc w:val="center"/>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673"/>
        <w:gridCol w:w="2644"/>
      </w:tblGrid>
      <w:tr w:rsidR="004557CE" w:rsidRPr="0037589B" w:rsidTr="00A31B81">
        <w:tc>
          <w:tcPr>
            <w:tcW w:w="3114" w:type="dxa"/>
            <w:shd w:val="clear" w:color="auto" w:fill="auto"/>
          </w:tcPr>
          <w:p w:rsidR="004557CE" w:rsidRPr="005D4ECD" w:rsidRDefault="004557CE" w:rsidP="00A31B81">
            <w:pPr>
              <w:pStyle w:val="ConsPlusTitle"/>
              <w:jc w:val="center"/>
            </w:pPr>
            <w:r w:rsidRPr="005D4ECD">
              <w:t>Должности</w:t>
            </w:r>
          </w:p>
          <w:p w:rsidR="004557CE" w:rsidRPr="005D4ECD" w:rsidRDefault="004557CE" w:rsidP="00A31B81">
            <w:pPr>
              <w:pStyle w:val="ConsPlusTitle"/>
              <w:jc w:val="center"/>
            </w:pPr>
            <w:r>
              <w:t>а</w:t>
            </w:r>
            <w:r w:rsidRPr="005D4ECD">
              <w:t>дминистративно</w:t>
            </w:r>
            <w:r>
              <w:t>-</w:t>
            </w:r>
            <w:r w:rsidRPr="005D4ECD">
              <w:t>управленческого персонала</w:t>
            </w:r>
          </w:p>
        </w:tc>
        <w:tc>
          <w:tcPr>
            <w:tcW w:w="3827" w:type="dxa"/>
            <w:shd w:val="clear" w:color="auto" w:fill="auto"/>
          </w:tcPr>
          <w:p w:rsidR="004557CE" w:rsidRPr="005D4ECD" w:rsidRDefault="004557CE" w:rsidP="00A31B81">
            <w:pPr>
              <w:pStyle w:val="ConsPlusTitle"/>
              <w:jc w:val="center"/>
            </w:pPr>
            <w:r w:rsidRPr="005D4ECD">
              <w:t>Должности основного</w:t>
            </w:r>
          </w:p>
          <w:p w:rsidR="004557CE" w:rsidRPr="005D4ECD" w:rsidRDefault="004557CE" w:rsidP="00A31B81">
            <w:pPr>
              <w:pStyle w:val="ConsPlusTitle"/>
              <w:jc w:val="center"/>
            </w:pPr>
            <w:r w:rsidRPr="005D4ECD">
              <w:t>персонала</w:t>
            </w:r>
          </w:p>
        </w:tc>
        <w:tc>
          <w:tcPr>
            <w:tcW w:w="2686" w:type="dxa"/>
            <w:shd w:val="clear" w:color="auto" w:fill="auto"/>
          </w:tcPr>
          <w:p w:rsidR="004557CE" w:rsidRPr="005D4ECD" w:rsidRDefault="004557CE" w:rsidP="00A31B81">
            <w:pPr>
              <w:pStyle w:val="ConsPlusTitle"/>
              <w:jc w:val="center"/>
            </w:pPr>
            <w:r w:rsidRPr="005D4ECD">
              <w:t>Должности вспомогательного</w:t>
            </w:r>
          </w:p>
          <w:p w:rsidR="004557CE" w:rsidRPr="005D4ECD" w:rsidRDefault="004557CE" w:rsidP="00A31B81">
            <w:pPr>
              <w:pStyle w:val="ConsPlusTitle"/>
              <w:jc w:val="center"/>
            </w:pPr>
            <w:r w:rsidRPr="005D4ECD">
              <w:t>персонала</w:t>
            </w:r>
          </w:p>
        </w:tc>
      </w:tr>
      <w:tr w:rsidR="004557CE" w:rsidRPr="0037589B" w:rsidTr="00A31B81">
        <w:tc>
          <w:tcPr>
            <w:tcW w:w="3114" w:type="dxa"/>
            <w:shd w:val="clear" w:color="auto" w:fill="auto"/>
          </w:tcPr>
          <w:p w:rsidR="004557CE" w:rsidRPr="0037589B" w:rsidRDefault="004557CE" w:rsidP="00A31B81">
            <w:pPr>
              <w:pStyle w:val="ConsPlusTitle"/>
              <w:jc w:val="both"/>
              <w:rPr>
                <w:b w:val="0"/>
              </w:rPr>
            </w:pPr>
            <w:r>
              <w:rPr>
                <w:b w:val="0"/>
              </w:rPr>
              <w:t xml:space="preserve">Руководитель учреждения (директор), </w:t>
            </w:r>
            <w:r w:rsidRPr="0037589B">
              <w:rPr>
                <w:b w:val="0"/>
              </w:rPr>
              <w:t xml:space="preserve">заместитель руководителя </w:t>
            </w:r>
            <w:r>
              <w:rPr>
                <w:b w:val="0"/>
              </w:rPr>
              <w:t>(директора</w:t>
            </w:r>
            <w:r w:rsidRPr="0037589B">
              <w:rPr>
                <w:b w:val="0"/>
              </w:rPr>
              <w:t xml:space="preserve">), </w:t>
            </w:r>
            <w:r>
              <w:rPr>
                <w:b w:val="0"/>
              </w:rPr>
              <w:t xml:space="preserve">главный бухгалтер, главный инженер </w:t>
            </w:r>
          </w:p>
        </w:tc>
        <w:tc>
          <w:tcPr>
            <w:tcW w:w="3827" w:type="dxa"/>
            <w:shd w:val="clear" w:color="auto" w:fill="auto"/>
          </w:tcPr>
          <w:p w:rsidR="004557CE" w:rsidRPr="0037589B" w:rsidRDefault="004557CE" w:rsidP="00A31B81">
            <w:pPr>
              <w:pStyle w:val="ConsPlusTitle"/>
              <w:jc w:val="both"/>
              <w:rPr>
                <w:b w:val="0"/>
              </w:rPr>
            </w:pPr>
            <w:r>
              <w:rPr>
                <w:b w:val="0"/>
              </w:rPr>
              <w:t>специалист по работе с молодежью, специалист по социальной работе с молодежью, специалист по технической поддержке информационно-коммуникационных сетей</w:t>
            </w:r>
          </w:p>
        </w:tc>
        <w:tc>
          <w:tcPr>
            <w:tcW w:w="2686" w:type="dxa"/>
            <w:shd w:val="clear" w:color="auto" w:fill="auto"/>
          </w:tcPr>
          <w:p w:rsidR="004557CE" w:rsidRPr="0037589B" w:rsidRDefault="004557CE" w:rsidP="004557CE">
            <w:pPr>
              <w:pStyle w:val="ConsPlusTitle"/>
              <w:jc w:val="both"/>
              <w:rPr>
                <w:b w:val="0"/>
              </w:rPr>
            </w:pPr>
            <w:r>
              <w:rPr>
                <w:b w:val="0"/>
              </w:rPr>
              <w:t>Бухгалтер, водитель, гардеробщик, дворник, з</w:t>
            </w:r>
            <w:r w:rsidRPr="0037589B">
              <w:rPr>
                <w:b w:val="0"/>
              </w:rPr>
              <w:t>аведующий складом,</w:t>
            </w:r>
            <w:r>
              <w:rPr>
                <w:b w:val="0"/>
              </w:rPr>
              <w:t xml:space="preserve"> заведующий хозяйством,</w:t>
            </w:r>
            <w:r w:rsidRPr="00421FAB">
              <w:t xml:space="preserve"> </w:t>
            </w:r>
            <w:r>
              <w:rPr>
                <w:b w:val="0"/>
              </w:rPr>
              <w:t>инженер-электрик (электроник), инженер-механик, инспектор по кадрам, р</w:t>
            </w:r>
            <w:r w:rsidRPr="0037589B">
              <w:rPr>
                <w:b w:val="0"/>
              </w:rPr>
              <w:t>абочий по комплексному обслуживанию и ремонту зданий,</w:t>
            </w:r>
            <w:r>
              <w:rPr>
                <w:b w:val="0"/>
              </w:rPr>
              <w:t xml:space="preserve"> </w:t>
            </w:r>
            <w:r w:rsidRPr="000A5E69">
              <w:rPr>
                <w:b w:val="0"/>
              </w:rPr>
              <w:t>делопроизводитель,</w:t>
            </w:r>
            <w:r>
              <w:rPr>
                <w:b w:val="0"/>
              </w:rPr>
              <w:t xml:space="preserve"> , вах</w:t>
            </w:r>
            <w:r w:rsidRPr="0037589B">
              <w:rPr>
                <w:b w:val="0"/>
              </w:rPr>
              <w:t xml:space="preserve">тер, </w:t>
            </w:r>
            <w:r>
              <w:rPr>
                <w:b w:val="0"/>
              </w:rPr>
              <w:t>у</w:t>
            </w:r>
            <w:r w:rsidRPr="0037589B">
              <w:rPr>
                <w:b w:val="0"/>
              </w:rPr>
              <w:t>борщик служебных</w:t>
            </w:r>
            <w:r>
              <w:rPr>
                <w:b w:val="0"/>
              </w:rPr>
              <w:t xml:space="preserve"> </w:t>
            </w:r>
            <w:r w:rsidRPr="0037589B">
              <w:rPr>
                <w:b w:val="0"/>
              </w:rPr>
              <w:t>помещений,</w:t>
            </w:r>
            <w:r>
              <w:rPr>
                <w:b w:val="0"/>
              </w:rPr>
              <w:t xml:space="preserve"> программист, экономисты различных специальностей и наименований, э</w:t>
            </w:r>
            <w:r w:rsidRPr="0037589B">
              <w:rPr>
                <w:b w:val="0"/>
              </w:rPr>
              <w:t>лектроник</w:t>
            </w:r>
            <w:r>
              <w:rPr>
                <w:b w:val="0"/>
              </w:rPr>
              <w:t xml:space="preserve">, </w:t>
            </w:r>
            <w:proofErr w:type="spellStart"/>
            <w:r>
              <w:rPr>
                <w:b w:val="0"/>
              </w:rPr>
              <w:t>юристконсул</w:t>
            </w:r>
            <w:proofErr w:type="spellEnd"/>
          </w:p>
        </w:tc>
      </w:tr>
    </w:tbl>
    <w:p w:rsidR="004557CE" w:rsidRPr="004320A5" w:rsidRDefault="004557CE" w:rsidP="004320A5">
      <w:pPr>
        <w:spacing w:after="0" w:line="240" w:lineRule="auto"/>
        <w:ind w:firstLine="709"/>
        <w:jc w:val="both"/>
        <w:rPr>
          <w:rFonts w:ascii="Times New Roman" w:hAnsi="Times New Roman" w:cs="Times New Roman"/>
          <w:sz w:val="26"/>
          <w:szCs w:val="26"/>
        </w:rPr>
      </w:pPr>
    </w:p>
    <w:sectPr w:rsidR="004557CE" w:rsidRPr="00432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A5"/>
    <w:rsid w:val="00352053"/>
    <w:rsid w:val="004320A5"/>
    <w:rsid w:val="004557CE"/>
    <w:rsid w:val="004A2A1D"/>
    <w:rsid w:val="005272A4"/>
    <w:rsid w:val="007719AC"/>
    <w:rsid w:val="00AC24E9"/>
    <w:rsid w:val="00AF3F96"/>
    <w:rsid w:val="00B848DE"/>
    <w:rsid w:val="00BB17B8"/>
    <w:rsid w:val="00C503B9"/>
    <w:rsid w:val="00C77B55"/>
    <w:rsid w:val="00E656E0"/>
    <w:rsid w:val="00ED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97F83-2E5C-4BFA-8562-7A399335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503B9"/>
    <w:pPr>
      <w:keepNext/>
      <w:keepLines/>
      <w:spacing w:before="480" w:after="0" w:line="240" w:lineRule="auto"/>
      <w:outlineLvl w:val="0"/>
    </w:pPr>
    <w:rPr>
      <w:rFonts w:ascii="Cambria" w:eastAsia="Times New Roman"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03B9"/>
    <w:rPr>
      <w:rFonts w:ascii="Cambria" w:eastAsia="Times New Roman" w:hAnsi="Cambria" w:cs="Cambria"/>
      <w:b/>
      <w:bCs/>
      <w:color w:val="365F91"/>
      <w:sz w:val="28"/>
      <w:szCs w:val="28"/>
      <w:lang w:eastAsia="ru-RU"/>
    </w:rPr>
  </w:style>
  <w:style w:type="paragraph" w:customStyle="1" w:styleId="ConsPlusTitle">
    <w:name w:val="ConsPlusTitle"/>
    <w:uiPriority w:val="99"/>
    <w:rsid w:val="004557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5203</Words>
  <Characters>29663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Тютюнник Ирина Михайловна</dc:creator>
  <cp:keywords/>
  <dc:description/>
  <cp:lastModifiedBy>Образцова Елена Геннадьевна</cp:lastModifiedBy>
  <cp:revision>2</cp:revision>
  <dcterms:created xsi:type="dcterms:W3CDTF">2024-01-18T13:00:00Z</dcterms:created>
  <dcterms:modified xsi:type="dcterms:W3CDTF">2024-01-18T13:00:00Z</dcterms:modified>
</cp:coreProperties>
</file>