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Ind w:w="-106" w:type="dxa"/>
        <w:tblLayout w:type="fixed"/>
        <w:tblLook w:val="0000" w:firstRow="0" w:lastRow="0" w:firstColumn="0" w:lastColumn="0" w:noHBand="0" w:noVBand="0"/>
      </w:tblPr>
      <w:tblGrid>
        <w:gridCol w:w="5190"/>
        <w:gridCol w:w="4840"/>
      </w:tblGrid>
      <w:tr w:rsidR="0097328C" w:rsidRPr="00B47A4E" w:rsidTr="001237DE">
        <w:trPr>
          <w:trHeight w:val="1"/>
        </w:trPr>
        <w:tc>
          <w:tcPr>
            <w:tcW w:w="5190" w:type="dxa"/>
            <w:tcBorders>
              <w:top w:val="nil"/>
              <w:left w:val="nil"/>
              <w:bottom w:val="nil"/>
              <w:right w:val="nil"/>
            </w:tcBorders>
          </w:tcPr>
          <w:p w:rsidR="0097328C" w:rsidRPr="00B47A4E" w:rsidRDefault="0097328C" w:rsidP="00055199">
            <w:pPr>
              <w:suppressAutoHyphens/>
              <w:autoSpaceDE w:val="0"/>
              <w:autoSpaceDN w:val="0"/>
              <w:adjustRightInd w:val="0"/>
              <w:ind w:firstLine="709"/>
              <w:jc w:val="both"/>
              <w:rPr>
                <w:sz w:val="26"/>
                <w:szCs w:val="26"/>
              </w:rPr>
            </w:pPr>
            <w:bookmarkStart w:id="0" w:name="_GoBack"/>
            <w:bookmarkEnd w:id="0"/>
          </w:p>
        </w:tc>
        <w:tc>
          <w:tcPr>
            <w:tcW w:w="4840" w:type="dxa"/>
            <w:tcBorders>
              <w:top w:val="nil"/>
              <w:left w:val="nil"/>
              <w:bottom w:val="nil"/>
              <w:right w:val="nil"/>
            </w:tcBorders>
          </w:tcPr>
          <w:p w:rsidR="00430B55" w:rsidRPr="00430B55" w:rsidRDefault="00430B55" w:rsidP="00430B55">
            <w:pPr>
              <w:suppressAutoHyphens/>
              <w:autoSpaceDE w:val="0"/>
              <w:autoSpaceDN w:val="0"/>
              <w:adjustRightInd w:val="0"/>
              <w:ind w:firstLine="709"/>
              <w:jc w:val="right"/>
              <w:rPr>
                <w:sz w:val="24"/>
                <w:szCs w:val="24"/>
              </w:rPr>
            </w:pPr>
            <w:r w:rsidRPr="00430B55">
              <w:rPr>
                <w:sz w:val="24"/>
                <w:szCs w:val="24"/>
              </w:rPr>
              <w:t xml:space="preserve">Приложение № </w:t>
            </w:r>
            <w:r w:rsidR="00190FDA">
              <w:rPr>
                <w:sz w:val="24"/>
                <w:szCs w:val="24"/>
              </w:rPr>
              <w:t>2</w:t>
            </w:r>
          </w:p>
          <w:p w:rsidR="0097328C" w:rsidRDefault="00430B55" w:rsidP="00430B55">
            <w:pPr>
              <w:suppressAutoHyphens/>
              <w:autoSpaceDE w:val="0"/>
              <w:autoSpaceDN w:val="0"/>
              <w:adjustRightInd w:val="0"/>
              <w:ind w:firstLine="709"/>
              <w:jc w:val="right"/>
              <w:rPr>
                <w:sz w:val="24"/>
                <w:szCs w:val="24"/>
              </w:rPr>
            </w:pPr>
            <w:r w:rsidRPr="00430B55">
              <w:rPr>
                <w:sz w:val="24"/>
                <w:szCs w:val="24"/>
              </w:rPr>
              <w:t>к постановлению администрации муниципального округа город Кировск Мурманской области от________№_______</w:t>
            </w:r>
          </w:p>
          <w:p w:rsidR="00430B55" w:rsidRPr="00B47A4E" w:rsidRDefault="00430B55" w:rsidP="00430B55">
            <w:pPr>
              <w:suppressAutoHyphens/>
              <w:autoSpaceDE w:val="0"/>
              <w:autoSpaceDN w:val="0"/>
              <w:adjustRightInd w:val="0"/>
              <w:ind w:firstLine="709"/>
              <w:jc w:val="right"/>
              <w:rPr>
                <w:sz w:val="26"/>
                <w:szCs w:val="26"/>
              </w:rPr>
            </w:pPr>
          </w:p>
        </w:tc>
      </w:tr>
    </w:tbl>
    <w:p w:rsidR="00F15383" w:rsidRPr="00F15383" w:rsidRDefault="00F15383" w:rsidP="00F15383">
      <w:pPr>
        <w:pStyle w:val="ConsPlusTitle"/>
        <w:jc w:val="center"/>
        <w:rPr>
          <w:sz w:val="26"/>
          <w:szCs w:val="26"/>
        </w:rPr>
      </w:pPr>
    </w:p>
    <w:p w:rsidR="0097328C" w:rsidRDefault="0097328C" w:rsidP="000D3973">
      <w:pPr>
        <w:ind w:firstLine="709"/>
        <w:jc w:val="center"/>
        <w:rPr>
          <w:b/>
          <w:bCs/>
          <w:sz w:val="26"/>
          <w:szCs w:val="26"/>
        </w:rPr>
      </w:pPr>
      <w:r w:rsidRPr="00E22F54">
        <w:rPr>
          <w:b/>
          <w:bCs/>
          <w:sz w:val="26"/>
          <w:szCs w:val="26"/>
        </w:rPr>
        <w:t>Порядок оплаты труда руководител</w:t>
      </w:r>
      <w:r w:rsidR="00774727">
        <w:rPr>
          <w:b/>
          <w:bCs/>
          <w:sz w:val="26"/>
          <w:szCs w:val="26"/>
        </w:rPr>
        <w:t>я</w:t>
      </w:r>
      <w:r w:rsidRPr="00E22F54">
        <w:rPr>
          <w:b/>
          <w:bCs/>
          <w:sz w:val="26"/>
          <w:szCs w:val="26"/>
        </w:rPr>
        <w:t xml:space="preserve"> учреждени</w:t>
      </w:r>
      <w:r w:rsidR="00774727">
        <w:rPr>
          <w:b/>
          <w:bCs/>
          <w:sz w:val="26"/>
          <w:szCs w:val="26"/>
        </w:rPr>
        <w:t>я</w:t>
      </w:r>
      <w:r w:rsidRPr="00E22F54">
        <w:rPr>
          <w:b/>
          <w:bCs/>
          <w:sz w:val="26"/>
          <w:szCs w:val="26"/>
        </w:rPr>
        <w:t>, заместител</w:t>
      </w:r>
      <w:r w:rsidR="00774727">
        <w:rPr>
          <w:b/>
          <w:bCs/>
          <w:sz w:val="26"/>
          <w:szCs w:val="26"/>
        </w:rPr>
        <w:t xml:space="preserve">я руководителя муниципальных учреждений </w:t>
      </w:r>
      <w:r w:rsidR="00F15383">
        <w:rPr>
          <w:b/>
          <w:bCs/>
          <w:sz w:val="26"/>
          <w:szCs w:val="26"/>
        </w:rPr>
        <w:t>спорта</w:t>
      </w:r>
      <w:r w:rsidR="00774727">
        <w:rPr>
          <w:b/>
          <w:bCs/>
          <w:sz w:val="26"/>
          <w:szCs w:val="26"/>
        </w:rPr>
        <w:t xml:space="preserve"> и муниципальных учреждений дополнительного образования</w:t>
      </w:r>
      <w:r w:rsidRPr="00E22F54">
        <w:rPr>
          <w:b/>
          <w:bCs/>
          <w:sz w:val="26"/>
          <w:szCs w:val="26"/>
        </w:rPr>
        <w:t xml:space="preserve">, созданных для решения вопросов местного значения в сфере </w:t>
      </w:r>
      <w:r w:rsidR="00902FDE">
        <w:rPr>
          <w:b/>
          <w:bCs/>
          <w:sz w:val="26"/>
          <w:szCs w:val="26"/>
        </w:rPr>
        <w:t xml:space="preserve">физической культуры и </w:t>
      </w:r>
      <w:r w:rsidR="00F15383">
        <w:rPr>
          <w:b/>
          <w:bCs/>
          <w:sz w:val="26"/>
          <w:szCs w:val="26"/>
        </w:rPr>
        <w:t>спорта</w:t>
      </w:r>
      <w:r w:rsidR="00430B55">
        <w:rPr>
          <w:b/>
          <w:bCs/>
          <w:sz w:val="26"/>
          <w:szCs w:val="26"/>
        </w:rPr>
        <w:t xml:space="preserve"> (далее – Порядок)</w:t>
      </w:r>
    </w:p>
    <w:p w:rsidR="00EB0836" w:rsidRDefault="00EB0836" w:rsidP="000D3973">
      <w:pPr>
        <w:ind w:firstLine="709"/>
        <w:jc w:val="center"/>
        <w:rPr>
          <w:b/>
          <w:bCs/>
          <w:sz w:val="26"/>
          <w:szCs w:val="26"/>
        </w:rPr>
      </w:pPr>
    </w:p>
    <w:p w:rsidR="00EB0836" w:rsidRPr="00F558ED" w:rsidRDefault="00EB0836" w:rsidP="000D3973">
      <w:pPr>
        <w:ind w:firstLine="709"/>
        <w:jc w:val="center"/>
        <w:rPr>
          <w:bCs/>
          <w:sz w:val="26"/>
          <w:szCs w:val="26"/>
        </w:rPr>
      </w:pPr>
      <w:r w:rsidRPr="00F558ED">
        <w:rPr>
          <w:bCs/>
          <w:sz w:val="26"/>
          <w:szCs w:val="26"/>
        </w:rPr>
        <w:t>I.</w:t>
      </w:r>
      <w:r w:rsidRPr="00F558ED">
        <w:rPr>
          <w:bCs/>
          <w:sz w:val="26"/>
          <w:szCs w:val="26"/>
        </w:rPr>
        <w:tab/>
        <w:t>ОБЩИЕ ПОЛОЖЕНИЯ</w:t>
      </w:r>
    </w:p>
    <w:p w:rsidR="0097328C" w:rsidRPr="00055199" w:rsidRDefault="0097328C" w:rsidP="000D3973">
      <w:pPr>
        <w:ind w:firstLine="709"/>
        <w:jc w:val="both"/>
        <w:rPr>
          <w:sz w:val="26"/>
          <w:szCs w:val="26"/>
        </w:rPr>
      </w:pPr>
    </w:p>
    <w:p w:rsidR="00F15383" w:rsidRDefault="00F15383" w:rsidP="000D3973">
      <w:pPr>
        <w:ind w:firstLine="709"/>
        <w:jc w:val="both"/>
        <w:rPr>
          <w:sz w:val="26"/>
          <w:szCs w:val="26"/>
        </w:rPr>
      </w:pPr>
      <w:bookmarkStart w:id="1" w:name="sub_801"/>
      <w:r>
        <w:rPr>
          <w:sz w:val="26"/>
          <w:szCs w:val="26"/>
        </w:rPr>
        <w:t xml:space="preserve">1.1. Настоящий порядок </w:t>
      </w:r>
      <w:r w:rsidRPr="00F15383">
        <w:rPr>
          <w:sz w:val="26"/>
          <w:szCs w:val="26"/>
        </w:rPr>
        <w:t xml:space="preserve">разработан в соответствии с Федеральным законом от 06.10.2003 № 131-ФЗ «Об общих принципах организации местного самоуправления в Российской Федерации», ст. 144 и 145 Трудового кодекса Российской Федерации (далее - ТК РФ), Уставом </w:t>
      </w:r>
      <w:r>
        <w:rPr>
          <w:sz w:val="26"/>
          <w:szCs w:val="26"/>
        </w:rPr>
        <w:t>муниципального округ</w:t>
      </w:r>
      <w:r w:rsidR="00190FDA">
        <w:rPr>
          <w:sz w:val="26"/>
          <w:szCs w:val="26"/>
        </w:rPr>
        <w:t>а</w:t>
      </w:r>
      <w:r>
        <w:rPr>
          <w:sz w:val="26"/>
          <w:szCs w:val="26"/>
        </w:rPr>
        <w:t xml:space="preserve"> город Кировск Мурманской области</w:t>
      </w:r>
      <w:r w:rsidRPr="00F15383">
        <w:rPr>
          <w:sz w:val="26"/>
          <w:szCs w:val="26"/>
        </w:rPr>
        <w:t xml:space="preserve"> и включает в себя:</w:t>
      </w:r>
    </w:p>
    <w:p w:rsidR="00EB0836" w:rsidRPr="00EB0836" w:rsidRDefault="00EB0836" w:rsidP="00EB0836">
      <w:pPr>
        <w:ind w:firstLine="709"/>
        <w:jc w:val="both"/>
        <w:rPr>
          <w:sz w:val="26"/>
          <w:szCs w:val="26"/>
        </w:rPr>
      </w:pPr>
      <w:r>
        <w:rPr>
          <w:sz w:val="26"/>
          <w:szCs w:val="26"/>
        </w:rPr>
        <w:t xml:space="preserve">- </w:t>
      </w:r>
      <w:r w:rsidRPr="00EB0836">
        <w:rPr>
          <w:sz w:val="26"/>
          <w:szCs w:val="26"/>
        </w:rPr>
        <w:t xml:space="preserve">порядок установления системы оплаты </w:t>
      </w:r>
      <w:r>
        <w:rPr>
          <w:sz w:val="26"/>
          <w:szCs w:val="26"/>
        </w:rPr>
        <w:t xml:space="preserve">труда </w:t>
      </w:r>
      <w:r w:rsidRPr="00EB0836">
        <w:rPr>
          <w:sz w:val="26"/>
          <w:szCs w:val="26"/>
        </w:rPr>
        <w:t xml:space="preserve">руководителя учреждения, заместителя руководителя муниципальных учреждений </w:t>
      </w:r>
      <w:r>
        <w:rPr>
          <w:sz w:val="26"/>
          <w:szCs w:val="26"/>
        </w:rPr>
        <w:t>спорта</w:t>
      </w:r>
      <w:r w:rsidRPr="00EB0836">
        <w:rPr>
          <w:sz w:val="26"/>
          <w:szCs w:val="26"/>
        </w:rPr>
        <w:t xml:space="preserve"> и муниципальных учреждений дополнительного образования, созданных для решения вопросов местного значения в сфере </w:t>
      </w:r>
      <w:r w:rsidR="00902FDE">
        <w:rPr>
          <w:sz w:val="26"/>
          <w:szCs w:val="26"/>
        </w:rPr>
        <w:t xml:space="preserve">физической культуры и </w:t>
      </w:r>
      <w:r>
        <w:rPr>
          <w:sz w:val="26"/>
          <w:szCs w:val="26"/>
        </w:rPr>
        <w:t xml:space="preserve">спорта </w:t>
      </w:r>
      <w:r w:rsidR="00C32C48">
        <w:rPr>
          <w:sz w:val="26"/>
          <w:szCs w:val="26"/>
        </w:rPr>
        <w:t>(далее – учреждение).</w:t>
      </w:r>
    </w:p>
    <w:p w:rsidR="0037001D" w:rsidRDefault="0037001D" w:rsidP="0037001D">
      <w:pPr>
        <w:ind w:firstLine="709"/>
        <w:jc w:val="both"/>
        <w:rPr>
          <w:sz w:val="26"/>
          <w:szCs w:val="26"/>
        </w:rPr>
      </w:pPr>
      <w:r>
        <w:rPr>
          <w:sz w:val="26"/>
          <w:szCs w:val="26"/>
        </w:rPr>
        <w:t xml:space="preserve">1.2. </w:t>
      </w:r>
      <w:r w:rsidRPr="0037001D">
        <w:rPr>
          <w:sz w:val="26"/>
          <w:szCs w:val="26"/>
        </w:rPr>
        <w:t xml:space="preserve">Минимальный размер заработной платы работников учреждения не может быть ниже минимального размера заработной платы, установленного в Мурманской области в соответствии со ст. 133.1 Трудового Кодекса Российской Федерации. </w:t>
      </w:r>
    </w:p>
    <w:p w:rsidR="0037001D" w:rsidRDefault="0037001D" w:rsidP="0037001D">
      <w:pPr>
        <w:ind w:firstLine="709"/>
        <w:jc w:val="center"/>
        <w:rPr>
          <w:sz w:val="26"/>
          <w:szCs w:val="26"/>
        </w:rPr>
      </w:pPr>
    </w:p>
    <w:p w:rsidR="0037001D" w:rsidRDefault="0037001D" w:rsidP="0037001D">
      <w:pPr>
        <w:ind w:firstLine="709"/>
        <w:jc w:val="center"/>
        <w:rPr>
          <w:sz w:val="26"/>
          <w:szCs w:val="26"/>
        </w:rPr>
      </w:pPr>
      <w:r w:rsidRPr="0037001D">
        <w:rPr>
          <w:sz w:val="26"/>
          <w:szCs w:val="26"/>
        </w:rPr>
        <w:t>II.</w:t>
      </w:r>
      <w:r>
        <w:rPr>
          <w:sz w:val="26"/>
          <w:szCs w:val="26"/>
        </w:rPr>
        <w:t xml:space="preserve"> ПОРЯДОК УСТАНОВЛЕНИЯ СИСТЕМЫ ОПЛАТЫ ТРУДА</w:t>
      </w:r>
    </w:p>
    <w:p w:rsidR="0037001D" w:rsidRDefault="0037001D" w:rsidP="0037001D">
      <w:pPr>
        <w:ind w:firstLine="709"/>
        <w:jc w:val="center"/>
        <w:rPr>
          <w:sz w:val="26"/>
          <w:szCs w:val="26"/>
        </w:rPr>
      </w:pPr>
    </w:p>
    <w:p w:rsidR="0097328C" w:rsidRDefault="0097328C" w:rsidP="000D3973">
      <w:pPr>
        <w:ind w:firstLine="709"/>
        <w:jc w:val="both"/>
        <w:rPr>
          <w:sz w:val="26"/>
          <w:szCs w:val="26"/>
        </w:rPr>
      </w:pPr>
      <w:r w:rsidRPr="000D3973">
        <w:rPr>
          <w:sz w:val="26"/>
          <w:szCs w:val="26"/>
        </w:rPr>
        <w:t xml:space="preserve">Заработная плата руководителей учреждений, их заместителей и главных бухгалтеров состоит из </w:t>
      </w:r>
      <w:r w:rsidR="0037001D">
        <w:rPr>
          <w:sz w:val="26"/>
          <w:szCs w:val="26"/>
        </w:rPr>
        <w:t xml:space="preserve">должностного </w:t>
      </w:r>
      <w:r w:rsidRPr="000D3973">
        <w:rPr>
          <w:sz w:val="26"/>
          <w:szCs w:val="26"/>
        </w:rPr>
        <w:t xml:space="preserve">оклада, </w:t>
      </w:r>
      <w:r w:rsidR="0037001D" w:rsidRPr="00152165">
        <w:rPr>
          <w:sz w:val="26"/>
          <w:szCs w:val="26"/>
        </w:rPr>
        <w:t xml:space="preserve">персонального повышающего коэффициента, </w:t>
      </w:r>
      <w:r w:rsidRPr="00152165">
        <w:rPr>
          <w:sz w:val="26"/>
          <w:szCs w:val="26"/>
        </w:rPr>
        <w:t>выплат компенсационного и стимулирующего характера и иных выплат, предусмотренных за</w:t>
      </w:r>
      <w:r w:rsidRPr="000D3973">
        <w:rPr>
          <w:sz w:val="26"/>
          <w:szCs w:val="26"/>
        </w:rPr>
        <w:t>конодательством Российской Федерации и Мурманской области и нормативными правовыми актами органов местного самоуправления города Кировска.</w:t>
      </w:r>
    </w:p>
    <w:bookmarkEnd w:id="1"/>
    <w:p w:rsidR="00430B55" w:rsidRDefault="00430B55" w:rsidP="00430B55">
      <w:pPr>
        <w:ind w:firstLine="709"/>
        <w:jc w:val="both"/>
        <w:rPr>
          <w:sz w:val="26"/>
          <w:szCs w:val="26"/>
        </w:rPr>
      </w:pPr>
      <w:r w:rsidRPr="00430B55">
        <w:rPr>
          <w:sz w:val="26"/>
          <w:szCs w:val="26"/>
        </w:rPr>
        <w:t xml:space="preserve">Должностной оклад руководителя учреждения, условия и размеры выплат компенсационного и стимулирующего характера и иных выплат к должностному окладу устанавливаются </w:t>
      </w:r>
      <w:r w:rsidR="00321B89">
        <w:rPr>
          <w:sz w:val="26"/>
          <w:szCs w:val="26"/>
        </w:rPr>
        <w:t xml:space="preserve">главой </w:t>
      </w:r>
      <w:r w:rsidRPr="00430B55">
        <w:rPr>
          <w:sz w:val="26"/>
          <w:szCs w:val="26"/>
        </w:rPr>
        <w:t>администраци</w:t>
      </w:r>
      <w:r w:rsidR="00321B89">
        <w:rPr>
          <w:sz w:val="26"/>
          <w:szCs w:val="26"/>
        </w:rPr>
        <w:t>и</w:t>
      </w:r>
      <w:r w:rsidRPr="00430B55">
        <w:rPr>
          <w:sz w:val="26"/>
          <w:szCs w:val="26"/>
        </w:rPr>
        <w:t xml:space="preserve"> муниципального округа г</w:t>
      </w:r>
      <w:r w:rsidR="00961838">
        <w:rPr>
          <w:sz w:val="26"/>
          <w:szCs w:val="26"/>
        </w:rPr>
        <w:t>ород Кировск Мурманской области</w:t>
      </w:r>
      <w:r w:rsidR="00961838" w:rsidRPr="00961838">
        <w:rPr>
          <w:sz w:val="26"/>
          <w:szCs w:val="26"/>
        </w:rPr>
        <w:t>.</w:t>
      </w:r>
      <w:r w:rsidRPr="00430B55">
        <w:rPr>
          <w:sz w:val="26"/>
          <w:szCs w:val="26"/>
        </w:rPr>
        <w:t xml:space="preserve"> Размеры оклада, выплат компенсационного и стимулирующего характера фиксируются в трудовом договоре (дополнительном соглашении к трудовому договору) заключаемым с руководителем учреждения.</w:t>
      </w:r>
    </w:p>
    <w:p w:rsidR="0037001D" w:rsidRDefault="0037001D" w:rsidP="00430B55">
      <w:pPr>
        <w:ind w:firstLine="709"/>
        <w:jc w:val="both"/>
        <w:rPr>
          <w:sz w:val="26"/>
          <w:szCs w:val="26"/>
        </w:rPr>
      </w:pPr>
    </w:p>
    <w:p w:rsidR="0037001D" w:rsidRPr="0037001D" w:rsidRDefault="0037001D" w:rsidP="0037001D">
      <w:pPr>
        <w:ind w:firstLine="709"/>
        <w:jc w:val="center"/>
        <w:rPr>
          <w:sz w:val="26"/>
          <w:szCs w:val="26"/>
        </w:rPr>
      </w:pPr>
      <w:r w:rsidRPr="0037001D">
        <w:rPr>
          <w:sz w:val="26"/>
          <w:szCs w:val="26"/>
        </w:rPr>
        <w:t>2.1. Порядок определения должностных окладов</w:t>
      </w:r>
    </w:p>
    <w:p w:rsidR="00943121" w:rsidRDefault="00943121" w:rsidP="00430B55">
      <w:pPr>
        <w:ind w:firstLine="709"/>
        <w:jc w:val="both"/>
        <w:rPr>
          <w:sz w:val="26"/>
          <w:szCs w:val="26"/>
        </w:rPr>
      </w:pPr>
    </w:p>
    <w:p w:rsidR="00321B89" w:rsidRDefault="00961838" w:rsidP="00430B55">
      <w:pPr>
        <w:ind w:firstLine="709"/>
        <w:jc w:val="both"/>
        <w:rPr>
          <w:sz w:val="26"/>
          <w:szCs w:val="26"/>
        </w:rPr>
      </w:pPr>
      <w:r w:rsidRPr="00BF0E62">
        <w:rPr>
          <w:sz w:val="26"/>
          <w:szCs w:val="26"/>
        </w:rPr>
        <w:t>Оклад (должностной оклад) руководителя учреждения устанавливается в абсолютном размере в рублях в зависимости от сложности труда, в том числе с учетом масштаба управления, количества штатных единиц, особенностей деятельности и значимости учреждения</w:t>
      </w:r>
      <w:r w:rsidR="00321B89">
        <w:rPr>
          <w:sz w:val="26"/>
          <w:szCs w:val="26"/>
        </w:rPr>
        <w:t>.</w:t>
      </w:r>
    </w:p>
    <w:p w:rsidR="00430B55" w:rsidRPr="00430B55" w:rsidRDefault="00430B55" w:rsidP="00430B55">
      <w:pPr>
        <w:ind w:firstLine="709"/>
        <w:jc w:val="both"/>
        <w:rPr>
          <w:sz w:val="26"/>
          <w:szCs w:val="26"/>
        </w:rPr>
      </w:pPr>
      <w:r w:rsidRPr="00BF0E62">
        <w:rPr>
          <w:sz w:val="26"/>
          <w:szCs w:val="26"/>
        </w:rPr>
        <w:t xml:space="preserve">Базовый оклад для руководителей учреждений дополнительного образования сферы </w:t>
      </w:r>
      <w:r w:rsidR="00B81A01" w:rsidRPr="00BF0E62">
        <w:rPr>
          <w:sz w:val="26"/>
          <w:szCs w:val="26"/>
        </w:rPr>
        <w:t>физической культуры и спорта</w:t>
      </w:r>
      <w:r w:rsidRPr="00BF0E62">
        <w:rPr>
          <w:sz w:val="26"/>
          <w:szCs w:val="26"/>
        </w:rPr>
        <w:t xml:space="preserve">, устанавливается в зависимости от объемных </w:t>
      </w:r>
      <w:r w:rsidRPr="00BF0E62">
        <w:rPr>
          <w:sz w:val="26"/>
          <w:szCs w:val="26"/>
        </w:rPr>
        <w:lastRenderedPageBreak/>
        <w:t>показателей деятельности учреждения. Объемные</w:t>
      </w:r>
      <w:r>
        <w:rPr>
          <w:sz w:val="26"/>
          <w:szCs w:val="26"/>
        </w:rPr>
        <w:t xml:space="preserve"> показатели определены в приложении № 1 к настоящему Порядку</w:t>
      </w:r>
      <w:r w:rsidRPr="00430B55">
        <w:rPr>
          <w:sz w:val="26"/>
          <w:szCs w:val="26"/>
        </w:rPr>
        <w:t>.</w:t>
      </w:r>
    </w:p>
    <w:p w:rsidR="00430B55" w:rsidRPr="00430B55" w:rsidRDefault="00430B55" w:rsidP="00430B55">
      <w:pPr>
        <w:ind w:firstLine="709"/>
        <w:jc w:val="both"/>
        <w:rPr>
          <w:sz w:val="26"/>
          <w:szCs w:val="26"/>
        </w:rPr>
      </w:pPr>
      <w:r w:rsidRPr="00430B55">
        <w:rPr>
          <w:sz w:val="26"/>
          <w:szCs w:val="26"/>
        </w:rPr>
        <w:t xml:space="preserve">Группа по оплате труда определяется не чаще одного раза в год комитетом образования, культуры и спорта администрации муниципального округа город Кировск Мурманской области (далее – Комитет) в установленном им </w:t>
      </w:r>
      <w:r w:rsidR="00321B89">
        <w:rPr>
          <w:sz w:val="26"/>
          <w:szCs w:val="26"/>
        </w:rPr>
        <w:t xml:space="preserve">в </w:t>
      </w:r>
      <w:r w:rsidRPr="00430B55">
        <w:rPr>
          <w:sz w:val="26"/>
          <w:szCs w:val="26"/>
        </w:rPr>
        <w:t>порядке на основании соответствующих документов, подтверждающих наличие указанных объемов работы учреждения.</w:t>
      </w:r>
    </w:p>
    <w:p w:rsidR="00430B55" w:rsidRDefault="00430B55" w:rsidP="00430B55">
      <w:pPr>
        <w:ind w:firstLine="709"/>
        <w:jc w:val="both"/>
        <w:rPr>
          <w:sz w:val="26"/>
          <w:szCs w:val="26"/>
        </w:rPr>
      </w:pPr>
      <w:r w:rsidRPr="00430B55">
        <w:rPr>
          <w:sz w:val="26"/>
          <w:szCs w:val="26"/>
        </w:rPr>
        <w:t>Базовый должностной оклад руководителя учреждения с опре</w:t>
      </w:r>
      <w:r>
        <w:rPr>
          <w:sz w:val="26"/>
          <w:szCs w:val="26"/>
        </w:rPr>
        <w:t>делением группы по оплате труда</w:t>
      </w:r>
      <w:r w:rsidR="00961838">
        <w:rPr>
          <w:sz w:val="26"/>
          <w:szCs w:val="26"/>
        </w:rPr>
        <w:t>:</w:t>
      </w:r>
    </w:p>
    <w:p w:rsidR="00430B55" w:rsidRDefault="005F2C74" w:rsidP="005F2C74">
      <w:pPr>
        <w:ind w:firstLine="709"/>
        <w:jc w:val="right"/>
        <w:rPr>
          <w:sz w:val="26"/>
          <w:szCs w:val="26"/>
        </w:rPr>
      </w:pPr>
      <w:r>
        <w:rPr>
          <w:sz w:val="26"/>
          <w:szCs w:val="26"/>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6"/>
      </w:tblGrid>
      <w:tr w:rsidR="00430B55" w:rsidRPr="00E25859" w:rsidTr="00B206F2">
        <w:trPr>
          <w:trHeight w:val="608"/>
        </w:trPr>
        <w:tc>
          <w:tcPr>
            <w:tcW w:w="4926" w:type="dxa"/>
            <w:tcBorders>
              <w:top w:val="single" w:sz="4" w:space="0" w:color="auto"/>
              <w:left w:val="single" w:sz="4" w:space="0" w:color="auto"/>
              <w:bottom w:val="single" w:sz="4" w:space="0" w:color="auto"/>
              <w:right w:val="single" w:sz="4" w:space="0" w:color="auto"/>
            </w:tcBorders>
          </w:tcPr>
          <w:p w:rsidR="00430B55" w:rsidRPr="00E25859" w:rsidRDefault="00430B55" w:rsidP="00B206F2">
            <w:pPr>
              <w:jc w:val="center"/>
              <w:rPr>
                <w:sz w:val="26"/>
                <w:szCs w:val="26"/>
              </w:rPr>
            </w:pPr>
            <w:r w:rsidRPr="00E25859">
              <w:rPr>
                <w:sz w:val="26"/>
                <w:szCs w:val="26"/>
              </w:rPr>
              <w:t>Группа по оплате труда</w:t>
            </w:r>
          </w:p>
        </w:tc>
        <w:tc>
          <w:tcPr>
            <w:tcW w:w="4927" w:type="dxa"/>
            <w:tcBorders>
              <w:top w:val="single" w:sz="4" w:space="0" w:color="auto"/>
              <w:left w:val="single" w:sz="4" w:space="0" w:color="auto"/>
              <w:right w:val="single" w:sz="4" w:space="0" w:color="auto"/>
            </w:tcBorders>
          </w:tcPr>
          <w:p w:rsidR="00430B55" w:rsidRPr="00E25859" w:rsidRDefault="00430B55" w:rsidP="00B206F2">
            <w:pPr>
              <w:jc w:val="center"/>
              <w:rPr>
                <w:sz w:val="26"/>
                <w:szCs w:val="26"/>
              </w:rPr>
            </w:pPr>
            <w:r w:rsidRPr="00E25859">
              <w:rPr>
                <w:sz w:val="26"/>
                <w:szCs w:val="26"/>
              </w:rPr>
              <w:t>Размеры базовых окладов</w:t>
            </w:r>
          </w:p>
        </w:tc>
      </w:tr>
      <w:tr w:rsidR="00430B55" w:rsidRPr="00E25859" w:rsidTr="00B206F2">
        <w:tc>
          <w:tcPr>
            <w:tcW w:w="4926" w:type="dxa"/>
            <w:tcBorders>
              <w:top w:val="single" w:sz="4" w:space="0" w:color="auto"/>
              <w:left w:val="single" w:sz="4" w:space="0" w:color="auto"/>
              <w:bottom w:val="single" w:sz="4" w:space="0" w:color="auto"/>
              <w:right w:val="single" w:sz="4" w:space="0" w:color="auto"/>
            </w:tcBorders>
          </w:tcPr>
          <w:p w:rsidR="00430B55" w:rsidRPr="00E25859" w:rsidRDefault="00430B55" w:rsidP="00B206F2">
            <w:pPr>
              <w:jc w:val="center"/>
              <w:rPr>
                <w:sz w:val="26"/>
                <w:szCs w:val="26"/>
              </w:rPr>
            </w:pPr>
            <w:r w:rsidRPr="00E25859">
              <w:rPr>
                <w:sz w:val="26"/>
                <w:szCs w:val="26"/>
              </w:rPr>
              <w:t>1 группа по оплате труда</w:t>
            </w:r>
          </w:p>
        </w:tc>
        <w:tc>
          <w:tcPr>
            <w:tcW w:w="4927" w:type="dxa"/>
            <w:tcBorders>
              <w:top w:val="single" w:sz="4" w:space="0" w:color="auto"/>
              <w:left w:val="single" w:sz="4" w:space="0" w:color="auto"/>
              <w:bottom w:val="single" w:sz="4" w:space="0" w:color="auto"/>
              <w:right w:val="single" w:sz="4" w:space="0" w:color="auto"/>
            </w:tcBorders>
          </w:tcPr>
          <w:p w:rsidR="00430B55" w:rsidRPr="00E25859" w:rsidRDefault="00430B55" w:rsidP="00AD06F5">
            <w:pPr>
              <w:jc w:val="center"/>
              <w:rPr>
                <w:sz w:val="26"/>
                <w:szCs w:val="26"/>
              </w:rPr>
            </w:pPr>
            <w:r>
              <w:rPr>
                <w:sz w:val="26"/>
                <w:szCs w:val="26"/>
              </w:rPr>
              <w:t>2</w:t>
            </w:r>
            <w:r w:rsidR="00AD06F5">
              <w:rPr>
                <w:sz w:val="26"/>
                <w:szCs w:val="26"/>
              </w:rPr>
              <w:t>1</w:t>
            </w:r>
            <w:r>
              <w:rPr>
                <w:sz w:val="26"/>
                <w:szCs w:val="26"/>
              </w:rPr>
              <w:t xml:space="preserve"> </w:t>
            </w:r>
            <w:r w:rsidR="00AD06F5">
              <w:rPr>
                <w:sz w:val="26"/>
                <w:szCs w:val="26"/>
              </w:rPr>
              <w:t>677</w:t>
            </w:r>
          </w:p>
        </w:tc>
      </w:tr>
      <w:tr w:rsidR="00430B55" w:rsidRPr="00E25859" w:rsidTr="00B206F2">
        <w:tc>
          <w:tcPr>
            <w:tcW w:w="4926" w:type="dxa"/>
            <w:tcBorders>
              <w:top w:val="single" w:sz="4" w:space="0" w:color="auto"/>
              <w:left w:val="single" w:sz="4" w:space="0" w:color="auto"/>
              <w:bottom w:val="single" w:sz="4" w:space="0" w:color="auto"/>
              <w:right w:val="single" w:sz="4" w:space="0" w:color="auto"/>
            </w:tcBorders>
          </w:tcPr>
          <w:p w:rsidR="00430B55" w:rsidRPr="00E25859" w:rsidRDefault="00430B55" w:rsidP="00B206F2">
            <w:pPr>
              <w:jc w:val="center"/>
              <w:rPr>
                <w:sz w:val="26"/>
                <w:szCs w:val="26"/>
              </w:rPr>
            </w:pPr>
            <w:r w:rsidRPr="00E25859">
              <w:rPr>
                <w:sz w:val="26"/>
                <w:szCs w:val="26"/>
              </w:rPr>
              <w:t>2 группа по оплате труда</w:t>
            </w:r>
          </w:p>
        </w:tc>
        <w:tc>
          <w:tcPr>
            <w:tcW w:w="4927" w:type="dxa"/>
            <w:tcBorders>
              <w:top w:val="single" w:sz="4" w:space="0" w:color="auto"/>
              <w:left w:val="single" w:sz="4" w:space="0" w:color="auto"/>
              <w:bottom w:val="single" w:sz="4" w:space="0" w:color="auto"/>
              <w:right w:val="single" w:sz="4" w:space="0" w:color="auto"/>
            </w:tcBorders>
          </w:tcPr>
          <w:p w:rsidR="00430B55" w:rsidRPr="00E25859" w:rsidRDefault="00430B55" w:rsidP="00AD06F5">
            <w:pPr>
              <w:jc w:val="center"/>
              <w:rPr>
                <w:sz w:val="26"/>
                <w:szCs w:val="26"/>
              </w:rPr>
            </w:pPr>
            <w:r>
              <w:rPr>
                <w:sz w:val="26"/>
                <w:szCs w:val="26"/>
              </w:rPr>
              <w:t>1</w:t>
            </w:r>
            <w:r w:rsidR="00AD06F5">
              <w:rPr>
                <w:sz w:val="26"/>
                <w:szCs w:val="26"/>
              </w:rPr>
              <w:t>8</w:t>
            </w:r>
            <w:r>
              <w:rPr>
                <w:sz w:val="26"/>
                <w:szCs w:val="26"/>
              </w:rPr>
              <w:t xml:space="preserve"> 1</w:t>
            </w:r>
            <w:r w:rsidR="00AD06F5">
              <w:rPr>
                <w:sz w:val="26"/>
                <w:szCs w:val="26"/>
              </w:rPr>
              <w:t>20</w:t>
            </w:r>
          </w:p>
        </w:tc>
      </w:tr>
      <w:tr w:rsidR="00430B55" w:rsidRPr="00E25859" w:rsidTr="00B206F2">
        <w:tc>
          <w:tcPr>
            <w:tcW w:w="4926" w:type="dxa"/>
            <w:tcBorders>
              <w:top w:val="single" w:sz="4" w:space="0" w:color="auto"/>
              <w:left w:val="single" w:sz="4" w:space="0" w:color="auto"/>
              <w:bottom w:val="single" w:sz="4" w:space="0" w:color="auto"/>
              <w:right w:val="single" w:sz="4" w:space="0" w:color="auto"/>
            </w:tcBorders>
          </w:tcPr>
          <w:p w:rsidR="00430B55" w:rsidRPr="00E25859" w:rsidRDefault="00430B55" w:rsidP="00B206F2">
            <w:pPr>
              <w:jc w:val="center"/>
              <w:rPr>
                <w:sz w:val="26"/>
                <w:szCs w:val="26"/>
              </w:rPr>
            </w:pPr>
            <w:r w:rsidRPr="00E25859">
              <w:rPr>
                <w:sz w:val="26"/>
                <w:szCs w:val="26"/>
              </w:rPr>
              <w:t>3 группа по оплате труда</w:t>
            </w:r>
          </w:p>
        </w:tc>
        <w:tc>
          <w:tcPr>
            <w:tcW w:w="4927" w:type="dxa"/>
            <w:tcBorders>
              <w:top w:val="single" w:sz="4" w:space="0" w:color="auto"/>
              <w:left w:val="single" w:sz="4" w:space="0" w:color="auto"/>
              <w:bottom w:val="single" w:sz="4" w:space="0" w:color="auto"/>
              <w:right w:val="single" w:sz="4" w:space="0" w:color="auto"/>
            </w:tcBorders>
          </w:tcPr>
          <w:p w:rsidR="00430B55" w:rsidRPr="00E25859" w:rsidRDefault="00430B55" w:rsidP="00AD06F5">
            <w:pPr>
              <w:jc w:val="center"/>
              <w:rPr>
                <w:sz w:val="26"/>
                <w:szCs w:val="26"/>
              </w:rPr>
            </w:pPr>
            <w:r>
              <w:rPr>
                <w:sz w:val="26"/>
                <w:szCs w:val="26"/>
              </w:rPr>
              <w:t>1</w:t>
            </w:r>
            <w:r w:rsidR="00AD06F5">
              <w:rPr>
                <w:sz w:val="26"/>
                <w:szCs w:val="26"/>
              </w:rPr>
              <w:t>6 823</w:t>
            </w:r>
          </w:p>
        </w:tc>
      </w:tr>
      <w:tr w:rsidR="00430B55" w:rsidRPr="00E25859" w:rsidTr="00B206F2">
        <w:tc>
          <w:tcPr>
            <w:tcW w:w="4926" w:type="dxa"/>
            <w:tcBorders>
              <w:top w:val="single" w:sz="4" w:space="0" w:color="auto"/>
              <w:left w:val="single" w:sz="4" w:space="0" w:color="auto"/>
              <w:bottom w:val="single" w:sz="4" w:space="0" w:color="auto"/>
              <w:right w:val="single" w:sz="4" w:space="0" w:color="auto"/>
            </w:tcBorders>
          </w:tcPr>
          <w:p w:rsidR="00430B55" w:rsidRPr="00E25859" w:rsidRDefault="00430B55" w:rsidP="00B206F2">
            <w:pPr>
              <w:jc w:val="center"/>
              <w:rPr>
                <w:sz w:val="26"/>
                <w:szCs w:val="26"/>
              </w:rPr>
            </w:pPr>
            <w:r w:rsidRPr="00E25859">
              <w:rPr>
                <w:sz w:val="26"/>
                <w:szCs w:val="26"/>
              </w:rPr>
              <w:t>4 группа по оплате труда</w:t>
            </w:r>
          </w:p>
        </w:tc>
        <w:tc>
          <w:tcPr>
            <w:tcW w:w="4927" w:type="dxa"/>
            <w:tcBorders>
              <w:top w:val="single" w:sz="4" w:space="0" w:color="auto"/>
              <w:left w:val="single" w:sz="4" w:space="0" w:color="auto"/>
              <w:bottom w:val="single" w:sz="4" w:space="0" w:color="auto"/>
              <w:right w:val="single" w:sz="4" w:space="0" w:color="auto"/>
            </w:tcBorders>
          </w:tcPr>
          <w:p w:rsidR="00430B55" w:rsidRPr="00E25859" w:rsidRDefault="00430B55" w:rsidP="00AD06F5">
            <w:pPr>
              <w:jc w:val="center"/>
              <w:rPr>
                <w:sz w:val="26"/>
                <w:szCs w:val="26"/>
              </w:rPr>
            </w:pPr>
            <w:r>
              <w:rPr>
                <w:sz w:val="26"/>
                <w:szCs w:val="26"/>
              </w:rPr>
              <w:t>1</w:t>
            </w:r>
            <w:r w:rsidR="00AD06F5">
              <w:rPr>
                <w:sz w:val="26"/>
                <w:szCs w:val="26"/>
              </w:rPr>
              <w:t>5</w:t>
            </w:r>
            <w:r>
              <w:rPr>
                <w:sz w:val="26"/>
                <w:szCs w:val="26"/>
              </w:rPr>
              <w:t xml:space="preserve"> </w:t>
            </w:r>
            <w:r w:rsidR="00AD06F5">
              <w:rPr>
                <w:sz w:val="26"/>
                <w:szCs w:val="26"/>
              </w:rPr>
              <w:t>530</w:t>
            </w:r>
          </w:p>
        </w:tc>
      </w:tr>
    </w:tbl>
    <w:p w:rsidR="00430B55" w:rsidRDefault="00430B55" w:rsidP="00430B55">
      <w:pPr>
        <w:ind w:firstLine="709"/>
        <w:jc w:val="both"/>
        <w:rPr>
          <w:sz w:val="26"/>
          <w:szCs w:val="26"/>
        </w:rPr>
      </w:pPr>
    </w:p>
    <w:p w:rsidR="00181C40" w:rsidRDefault="0097328C" w:rsidP="00181C40">
      <w:pPr>
        <w:ind w:firstLine="709"/>
        <w:jc w:val="both"/>
        <w:rPr>
          <w:sz w:val="26"/>
          <w:szCs w:val="26"/>
        </w:rPr>
      </w:pPr>
      <w:r w:rsidRPr="000D3973">
        <w:rPr>
          <w:sz w:val="26"/>
          <w:szCs w:val="26"/>
        </w:rPr>
        <w:t xml:space="preserve">Муниципальным правовым актом администрации </w:t>
      </w:r>
      <w:r w:rsidR="00430B55">
        <w:rPr>
          <w:sz w:val="26"/>
          <w:szCs w:val="26"/>
        </w:rPr>
        <w:t xml:space="preserve">муниципального округа </w:t>
      </w:r>
      <w:r w:rsidRPr="000D3973">
        <w:rPr>
          <w:sz w:val="26"/>
          <w:szCs w:val="26"/>
        </w:rPr>
        <w:t>город Кировск</w:t>
      </w:r>
      <w:r w:rsidR="00430B55">
        <w:rPr>
          <w:sz w:val="26"/>
          <w:szCs w:val="26"/>
        </w:rPr>
        <w:t xml:space="preserve"> Мурманской области</w:t>
      </w:r>
      <w:r w:rsidRPr="000D3973">
        <w:rPr>
          <w:sz w:val="26"/>
          <w:szCs w:val="26"/>
        </w:rPr>
        <w:t xml:space="preserve"> к должностному окладу руководителя может примен</w:t>
      </w:r>
      <w:r w:rsidR="00430B55">
        <w:rPr>
          <w:sz w:val="26"/>
          <w:szCs w:val="26"/>
        </w:rPr>
        <w:t>яться</w:t>
      </w:r>
      <w:r w:rsidRPr="000D3973">
        <w:rPr>
          <w:sz w:val="26"/>
          <w:szCs w:val="26"/>
        </w:rPr>
        <w:t xml:space="preserve"> повышающий коэффициент по занимаемой должности, образующий новый должностной оклад.</w:t>
      </w:r>
      <w:r w:rsidR="00961838">
        <w:rPr>
          <w:sz w:val="26"/>
          <w:szCs w:val="26"/>
        </w:rPr>
        <w:t xml:space="preserve"> </w:t>
      </w:r>
      <w:r w:rsidR="00961838" w:rsidRPr="00961838">
        <w:rPr>
          <w:sz w:val="26"/>
          <w:szCs w:val="26"/>
        </w:rPr>
        <w:t>При применении повышающего коэффициента по занимаемой должности, образующего новый оклад (должностной оклад), должна учитываться специфика возглавляемого руководителем учреждения в соответствии с показателями (крите</w:t>
      </w:r>
      <w:r w:rsidR="00961838">
        <w:rPr>
          <w:sz w:val="26"/>
          <w:szCs w:val="26"/>
        </w:rPr>
        <w:t xml:space="preserve">риями), определяемыми </w:t>
      </w:r>
      <w:r w:rsidR="00181C40" w:rsidRPr="00181C40">
        <w:rPr>
          <w:sz w:val="26"/>
          <w:szCs w:val="26"/>
        </w:rPr>
        <w:t>администрацией муниципального округа город Кировск Мурманской области.</w:t>
      </w:r>
    </w:p>
    <w:p w:rsidR="0097328C" w:rsidRPr="000D3973" w:rsidRDefault="0097328C" w:rsidP="00181C40">
      <w:pPr>
        <w:ind w:firstLine="709"/>
        <w:jc w:val="both"/>
        <w:rPr>
          <w:sz w:val="26"/>
          <w:szCs w:val="26"/>
        </w:rPr>
      </w:pPr>
      <w:r w:rsidRPr="000D3973">
        <w:rPr>
          <w:sz w:val="26"/>
          <w:szCs w:val="26"/>
        </w:rPr>
        <w:t>Должностные оклады заместителей руководителя и главных бухгалтеров учреждения устанавливаются на 10 - 30 процентов ниже оклада руководителя учреждения.</w:t>
      </w:r>
    </w:p>
    <w:p w:rsidR="00943121" w:rsidRDefault="00943121" w:rsidP="00943121">
      <w:pPr>
        <w:pStyle w:val="ConsPlusNormal"/>
        <w:ind w:firstLine="709"/>
        <w:jc w:val="center"/>
        <w:rPr>
          <w:rFonts w:ascii="Times New Roman" w:hAnsi="Times New Roman" w:cs="Times New Roman"/>
          <w:sz w:val="26"/>
          <w:szCs w:val="26"/>
        </w:rPr>
      </w:pPr>
    </w:p>
    <w:p w:rsidR="00943121" w:rsidRDefault="00943121" w:rsidP="00943121">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 xml:space="preserve">2.2. </w:t>
      </w:r>
      <w:r w:rsidRPr="00943121">
        <w:rPr>
          <w:rFonts w:ascii="Times New Roman" w:hAnsi="Times New Roman" w:cs="Times New Roman"/>
          <w:sz w:val="26"/>
          <w:szCs w:val="26"/>
        </w:rPr>
        <w:t>Выплаты компенсационного характера</w:t>
      </w:r>
    </w:p>
    <w:p w:rsidR="00181C40" w:rsidRDefault="00181C40" w:rsidP="00181C40">
      <w:pPr>
        <w:pStyle w:val="ConsPlusNormal"/>
        <w:ind w:firstLine="709"/>
        <w:jc w:val="both"/>
        <w:rPr>
          <w:rFonts w:ascii="Times New Roman" w:hAnsi="Times New Roman" w:cs="Times New Roman"/>
          <w:sz w:val="26"/>
          <w:szCs w:val="26"/>
        </w:rPr>
      </w:pPr>
    </w:p>
    <w:p w:rsidR="00943121" w:rsidRPr="00943121" w:rsidRDefault="00181C40" w:rsidP="0094312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00943121">
        <w:rPr>
          <w:rFonts w:ascii="Times New Roman" w:hAnsi="Times New Roman" w:cs="Times New Roman"/>
          <w:sz w:val="26"/>
          <w:szCs w:val="26"/>
        </w:rPr>
        <w:t xml:space="preserve">. </w:t>
      </w:r>
      <w:r w:rsidR="00943121" w:rsidRPr="00943121">
        <w:rPr>
          <w:rFonts w:ascii="Times New Roman" w:hAnsi="Times New Roman" w:cs="Times New Roman"/>
          <w:sz w:val="26"/>
          <w:szCs w:val="26"/>
        </w:rPr>
        <w:t xml:space="preserve">К выплатам компенсационного характера в </w:t>
      </w:r>
      <w:r>
        <w:rPr>
          <w:rFonts w:ascii="Times New Roman" w:hAnsi="Times New Roman" w:cs="Times New Roman"/>
          <w:sz w:val="26"/>
          <w:szCs w:val="26"/>
        </w:rPr>
        <w:t>учреждениях</w:t>
      </w:r>
      <w:r w:rsidR="00943121" w:rsidRPr="00943121">
        <w:rPr>
          <w:rFonts w:ascii="Times New Roman" w:hAnsi="Times New Roman" w:cs="Times New Roman"/>
          <w:sz w:val="26"/>
          <w:szCs w:val="26"/>
        </w:rPr>
        <w:t xml:space="preserve"> относятся:</w:t>
      </w:r>
    </w:p>
    <w:p w:rsidR="00943121" w:rsidRPr="00943121" w:rsidRDefault="00943121" w:rsidP="00943121">
      <w:pPr>
        <w:pStyle w:val="ConsPlusNormal"/>
        <w:ind w:firstLine="709"/>
        <w:jc w:val="both"/>
        <w:rPr>
          <w:rFonts w:ascii="Times New Roman" w:hAnsi="Times New Roman" w:cs="Times New Roman"/>
          <w:sz w:val="26"/>
          <w:szCs w:val="26"/>
        </w:rPr>
      </w:pPr>
      <w:r w:rsidRPr="00943121">
        <w:rPr>
          <w:rFonts w:ascii="Times New Roman" w:hAnsi="Times New Roman" w:cs="Times New Roman"/>
          <w:sz w:val="26"/>
          <w:szCs w:val="26"/>
        </w:rPr>
        <w:t xml:space="preserve">- выплаты </w:t>
      </w:r>
      <w:r w:rsidR="00181C40" w:rsidRPr="00181C40">
        <w:rPr>
          <w:rFonts w:ascii="Times New Roman" w:hAnsi="Times New Roman" w:cs="Times New Roman"/>
          <w:sz w:val="26"/>
          <w:szCs w:val="26"/>
        </w:rPr>
        <w:t>за труд в особых условиях:</w:t>
      </w:r>
      <w:r w:rsidR="00181C40">
        <w:rPr>
          <w:rFonts w:ascii="Times New Roman" w:hAnsi="Times New Roman" w:cs="Times New Roman"/>
          <w:sz w:val="26"/>
          <w:szCs w:val="26"/>
        </w:rPr>
        <w:t xml:space="preserve"> </w:t>
      </w:r>
      <w:r w:rsidRPr="00943121">
        <w:rPr>
          <w:rFonts w:ascii="Times New Roman" w:hAnsi="Times New Roman" w:cs="Times New Roman"/>
          <w:sz w:val="26"/>
          <w:szCs w:val="26"/>
        </w:rPr>
        <w:t>на работах с вредными и (или) опасными условиями труда;</w:t>
      </w:r>
      <w:r w:rsidR="00181C40" w:rsidRPr="00181C40">
        <w:t xml:space="preserve"> </w:t>
      </w:r>
      <w:r w:rsidR="00181C40" w:rsidRPr="00181C40">
        <w:rPr>
          <w:rFonts w:ascii="Times New Roman" w:hAnsi="Times New Roman" w:cs="Times New Roman"/>
          <w:sz w:val="26"/>
          <w:szCs w:val="26"/>
        </w:rPr>
        <w:t>в местностях с особыми климатическими условиями</w:t>
      </w:r>
      <w:r w:rsidR="00181C40">
        <w:rPr>
          <w:rFonts w:ascii="Times New Roman" w:hAnsi="Times New Roman" w:cs="Times New Roman"/>
          <w:sz w:val="26"/>
          <w:szCs w:val="26"/>
        </w:rPr>
        <w:t>;</w:t>
      </w:r>
    </w:p>
    <w:p w:rsidR="00943121" w:rsidRDefault="00943121" w:rsidP="00181C40">
      <w:pPr>
        <w:pStyle w:val="ConsPlusNormal"/>
        <w:ind w:firstLine="709"/>
        <w:jc w:val="both"/>
        <w:rPr>
          <w:rFonts w:ascii="Times New Roman" w:hAnsi="Times New Roman" w:cs="Times New Roman"/>
          <w:sz w:val="26"/>
          <w:szCs w:val="26"/>
        </w:rPr>
      </w:pPr>
      <w:r w:rsidRPr="00943121">
        <w:rPr>
          <w:rFonts w:ascii="Times New Roman" w:hAnsi="Times New Roman" w:cs="Times New Roman"/>
          <w:sz w:val="26"/>
          <w:szCs w:val="26"/>
        </w:rPr>
        <w:t>-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 выходные и нерабочие праздничные дни, при разделении рабочего дня на части)</w:t>
      </w:r>
      <w:r w:rsidR="00181C40">
        <w:rPr>
          <w:rFonts w:ascii="Times New Roman" w:hAnsi="Times New Roman" w:cs="Times New Roman"/>
          <w:sz w:val="26"/>
          <w:szCs w:val="26"/>
        </w:rPr>
        <w:t>.</w:t>
      </w:r>
    </w:p>
    <w:p w:rsidR="0097328C" w:rsidRDefault="00943121" w:rsidP="000D39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2.2.2. </w:t>
      </w:r>
      <w:r w:rsidR="0097328C" w:rsidRPr="000D3973">
        <w:rPr>
          <w:rFonts w:ascii="Times New Roman" w:hAnsi="Times New Roman" w:cs="Times New Roman"/>
          <w:sz w:val="26"/>
          <w:szCs w:val="26"/>
        </w:rPr>
        <w:t>Выплаты компенсационного характера устанавливаются для руководителя учреждения, заместителей руководителя и главных бухгалтеров в процентах к окладам или в абсолютных размерах, если иное не установлено законодательством Российской Федерации, Мурманской области и нормативно правовыми актами органов местного самоуправления города Кировска.</w:t>
      </w:r>
    </w:p>
    <w:p w:rsidR="00943121" w:rsidRDefault="00943121" w:rsidP="00E90B9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2.2.3. </w:t>
      </w:r>
      <w:r w:rsidRPr="00943121">
        <w:rPr>
          <w:rFonts w:ascii="Times New Roman" w:hAnsi="Times New Roman" w:cs="Times New Roman"/>
          <w:sz w:val="26"/>
          <w:szCs w:val="26"/>
        </w:rPr>
        <w:t xml:space="preserve">Выплаты компенсационного характера </w:t>
      </w:r>
      <w:r w:rsidR="00181C40">
        <w:rPr>
          <w:rFonts w:ascii="Times New Roman" w:hAnsi="Times New Roman" w:cs="Times New Roman"/>
          <w:sz w:val="26"/>
          <w:szCs w:val="26"/>
        </w:rPr>
        <w:t xml:space="preserve">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w:t>
      </w:r>
      <w:r w:rsidR="00181C40">
        <w:rPr>
          <w:rFonts w:ascii="Times New Roman" w:hAnsi="Times New Roman" w:cs="Times New Roman"/>
          <w:sz w:val="26"/>
          <w:szCs w:val="26"/>
        </w:rPr>
        <w:lastRenderedPageBreak/>
        <w:t>нормы трудового права.</w:t>
      </w:r>
    </w:p>
    <w:p w:rsidR="00E90B99" w:rsidRDefault="00181C40" w:rsidP="00E90B9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2.2.4</w:t>
      </w:r>
      <w:r w:rsidR="00E90B99" w:rsidRPr="00E90B99">
        <w:rPr>
          <w:rFonts w:ascii="Times New Roman" w:hAnsi="Times New Roman" w:cs="Times New Roman"/>
          <w:sz w:val="26"/>
          <w:szCs w:val="26"/>
        </w:rPr>
        <w:t xml:space="preserve">. При расторжении трудового договора с руководителем </w:t>
      </w:r>
      <w:r w:rsidR="00E90B99">
        <w:rPr>
          <w:rFonts w:ascii="Times New Roman" w:hAnsi="Times New Roman" w:cs="Times New Roman"/>
          <w:sz w:val="26"/>
          <w:szCs w:val="26"/>
        </w:rPr>
        <w:t>учреждения</w:t>
      </w:r>
      <w:r w:rsidR="00E90B99" w:rsidRPr="00E90B99">
        <w:rPr>
          <w:rFonts w:ascii="Times New Roman" w:hAnsi="Times New Roman" w:cs="Times New Roman"/>
          <w:sz w:val="26"/>
          <w:szCs w:val="26"/>
        </w:rPr>
        <w:t xml:space="preserve"> по основаниям, предусмотренным п. 2 ст. 278 ТК РФ при отсутствии виновных действий (бездействия) руководителя ему выплачивается компенсация в размере 3-кратного среднего месячного заработка.</w:t>
      </w:r>
    </w:p>
    <w:p w:rsidR="00E90B99" w:rsidRDefault="00E90B99" w:rsidP="00E90B99">
      <w:pPr>
        <w:pStyle w:val="ConsPlusNormal"/>
        <w:ind w:firstLine="709"/>
        <w:jc w:val="center"/>
        <w:rPr>
          <w:rFonts w:ascii="Times New Roman" w:hAnsi="Times New Roman" w:cs="Times New Roman"/>
          <w:sz w:val="26"/>
          <w:szCs w:val="26"/>
        </w:rPr>
      </w:pPr>
    </w:p>
    <w:p w:rsidR="00E90B99" w:rsidRDefault="00E90B99" w:rsidP="00E90B99">
      <w:pPr>
        <w:pStyle w:val="ConsPlusNormal"/>
        <w:ind w:firstLine="709"/>
        <w:jc w:val="center"/>
        <w:rPr>
          <w:rFonts w:ascii="Times New Roman" w:hAnsi="Times New Roman" w:cs="Times New Roman"/>
          <w:sz w:val="26"/>
          <w:szCs w:val="26"/>
        </w:rPr>
      </w:pPr>
      <w:r w:rsidRPr="00E90B99">
        <w:rPr>
          <w:rFonts w:ascii="Times New Roman" w:hAnsi="Times New Roman" w:cs="Times New Roman"/>
          <w:sz w:val="26"/>
          <w:szCs w:val="26"/>
        </w:rPr>
        <w:t>2.3. Выплаты стимулирующего характера</w:t>
      </w:r>
    </w:p>
    <w:p w:rsidR="00E90B99" w:rsidRPr="00E90B99" w:rsidRDefault="00E90B99" w:rsidP="00E90B99">
      <w:pPr>
        <w:pStyle w:val="ConsPlusNormal"/>
        <w:ind w:firstLine="0"/>
        <w:jc w:val="both"/>
        <w:rPr>
          <w:rFonts w:ascii="Times New Roman" w:hAnsi="Times New Roman" w:cs="Times New Roman"/>
          <w:sz w:val="26"/>
          <w:szCs w:val="26"/>
        </w:rPr>
      </w:pPr>
    </w:p>
    <w:p w:rsidR="00F50BC5" w:rsidRDefault="00E90B99" w:rsidP="00E90B9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2.3.1. </w:t>
      </w:r>
      <w:r w:rsidR="00F50BC5" w:rsidRPr="00F50BC5">
        <w:rPr>
          <w:rFonts w:ascii="Times New Roman" w:hAnsi="Times New Roman" w:cs="Times New Roman"/>
          <w:sz w:val="26"/>
          <w:szCs w:val="26"/>
        </w:rPr>
        <w:t>Руководителям учреждений устанавливаются выплаты стимулирующего характера на основании положений о стимулировании руководителей подведомственных учреждений, утвержденных администрацией муниципального округа город Кировск Мурманской области с учетом критериев оценки эффективности деятельности учреждений.</w:t>
      </w:r>
    </w:p>
    <w:p w:rsidR="00E90B99" w:rsidRDefault="00E90B99" w:rsidP="00E90B99">
      <w:pPr>
        <w:pStyle w:val="ConsPlusNormal"/>
        <w:ind w:firstLine="709"/>
        <w:jc w:val="both"/>
        <w:rPr>
          <w:rFonts w:ascii="Times New Roman" w:hAnsi="Times New Roman" w:cs="Times New Roman"/>
          <w:sz w:val="26"/>
          <w:szCs w:val="26"/>
        </w:rPr>
      </w:pPr>
      <w:r w:rsidRPr="00E90B99">
        <w:rPr>
          <w:rFonts w:ascii="Times New Roman" w:hAnsi="Times New Roman" w:cs="Times New Roman"/>
          <w:sz w:val="26"/>
          <w:szCs w:val="26"/>
        </w:rPr>
        <w:t>2.3.2. Выплаты стимулирующего характера включают в себя:</w:t>
      </w:r>
    </w:p>
    <w:p w:rsidR="00E90B99" w:rsidRPr="00E90B99" w:rsidRDefault="00E90B99" w:rsidP="00E90B9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стаж непрерывной работы;</w:t>
      </w:r>
    </w:p>
    <w:p w:rsidR="00E90B99" w:rsidRPr="00E90B99" w:rsidRDefault="00E90B99" w:rsidP="00E90B99">
      <w:pPr>
        <w:pStyle w:val="ConsPlusNormal"/>
        <w:ind w:firstLine="709"/>
        <w:jc w:val="both"/>
        <w:rPr>
          <w:rFonts w:ascii="Times New Roman" w:hAnsi="Times New Roman" w:cs="Times New Roman"/>
          <w:sz w:val="26"/>
          <w:szCs w:val="26"/>
        </w:rPr>
      </w:pPr>
      <w:r w:rsidRPr="00E90B99">
        <w:rPr>
          <w:rFonts w:ascii="Times New Roman" w:hAnsi="Times New Roman" w:cs="Times New Roman"/>
          <w:sz w:val="26"/>
          <w:szCs w:val="26"/>
        </w:rPr>
        <w:t>- надбавку за интенсивность, сложность и важность выполняемой работы;</w:t>
      </w:r>
    </w:p>
    <w:p w:rsidR="00E90B99" w:rsidRPr="00E90B99" w:rsidRDefault="00E90B99" w:rsidP="00E90B99">
      <w:pPr>
        <w:pStyle w:val="ConsPlusNormal"/>
        <w:ind w:firstLine="709"/>
        <w:jc w:val="both"/>
        <w:rPr>
          <w:rFonts w:ascii="Times New Roman" w:hAnsi="Times New Roman" w:cs="Times New Roman"/>
          <w:sz w:val="26"/>
          <w:szCs w:val="26"/>
        </w:rPr>
      </w:pPr>
      <w:r w:rsidRPr="00E90B99">
        <w:rPr>
          <w:rFonts w:ascii="Times New Roman" w:hAnsi="Times New Roman" w:cs="Times New Roman"/>
          <w:sz w:val="26"/>
          <w:szCs w:val="26"/>
        </w:rPr>
        <w:t>- надбавку за наличие государственных наград и почетных званий в сфере физической культуры и спорта;</w:t>
      </w:r>
    </w:p>
    <w:p w:rsidR="00E90B99" w:rsidRDefault="00E90B99" w:rsidP="00E90B99">
      <w:pPr>
        <w:pStyle w:val="ConsPlusNormal"/>
        <w:ind w:firstLine="709"/>
        <w:jc w:val="both"/>
        <w:rPr>
          <w:rFonts w:ascii="Times New Roman" w:hAnsi="Times New Roman" w:cs="Times New Roman"/>
          <w:sz w:val="26"/>
          <w:szCs w:val="26"/>
        </w:rPr>
      </w:pPr>
      <w:r w:rsidRPr="00E90B99">
        <w:rPr>
          <w:rFonts w:ascii="Times New Roman" w:hAnsi="Times New Roman" w:cs="Times New Roman"/>
          <w:sz w:val="26"/>
          <w:szCs w:val="26"/>
        </w:rPr>
        <w:t>- премиальные выплаты</w:t>
      </w:r>
      <w:r>
        <w:rPr>
          <w:rFonts w:ascii="Times New Roman" w:hAnsi="Times New Roman" w:cs="Times New Roman"/>
          <w:sz w:val="26"/>
          <w:szCs w:val="26"/>
        </w:rPr>
        <w:t>.</w:t>
      </w:r>
    </w:p>
    <w:p w:rsidR="00E84F03" w:rsidRDefault="00E90B99" w:rsidP="003731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EA25E6">
        <w:rPr>
          <w:rFonts w:ascii="Times New Roman" w:hAnsi="Times New Roman" w:cs="Times New Roman"/>
          <w:sz w:val="26"/>
          <w:szCs w:val="26"/>
        </w:rPr>
        <w:t>.3.3</w:t>
      </w:r>
      <w:r>
        <w:rPr>
          <w:rFonts w:ascii="Times New Roman" w:hAnsi="Times New Roman" w:cs="Times New Roman"/>
          <w:sz w:val="26"/>
          <w:szCs w:val="26"/>
        </w:rPr>
        <w:t xml:space="preserve">. </w:t>
      </w:r>
      <w:r w:rsidR="00EA25E6" w:rsidRPr="00EA25E6">
        <w:rPr>
          <w:rFonts w:ascii="Times New Roman" w:hAnsi="Times New Roman" w:cs="Times New Roman"/>
          <w:sz w:val="26"/>
          <w:szCs w:val="26"/>
        </w:rPr>
        <w:t>Выплаты стимулирующего характера устанавливаются как в процентном отношении к должностным окладам, так и в абсолютных размерах. Максимальными размерами выплаты стимулирующего характера не ограничиваются, за исключением случаев, предусмотренных настоящим Порядком.</w:t>
      </w:r>
    </w:p>
    <w:p w:rsidR="00EA25E6" w:rsidRDefault="00F50BC5" w:rsidP="00EA25E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2.3.4</w:t>
      </w:r>
      <w:r w:rsidR="00EA25E6" w:rsidRPr="00EA25E6">
        <w:rPr>
          <w:rFonts w:ascii="Times New Roman" w:hAnsi="Times New Roman" w:cs="Times New Roman"/>
          <w:sz w:val="26"/>
          <w:szCs w:val="26"/>
        </w:rPr>
        <w:t xml:space="preserve">. Руководителю </w:t>
      </w:r>
      <w:r w:rsidR="00EA25E6">
        <w:rPr>
          <w:rFonts w:ascii="Times New Roman" w:hAnsi="Times New Roman" w:cs="Times New Roman"/>
          <w:sz w:val="26"/>
          <w:szCs w:val="26"/>
        </w:rPr>
        <w:t>учреждения</w:t>
      </w:r>
      <w:r w:rsidR="00EA25E6" w:rsidRPr="00EA25E6">
        <w:rPr>
          <w:rFonts w:ascii="Times New Roman" w:hAnsi="Times New Roman" w:cs="Times New Roman"/>
          <w:sz w:val="26"/>
          <w:szCs w:val="26"/>
        </w:rPr>
        <w:t xml:space="preserve"> устанавливаются выплаты стимулирующего характера согласно Таблице № 2 «Выплаты стимулирующего характера»:</w:t>
      </w:r>
    </w:p>
    <w:p w:rsidR="00EA25E6" w:rsidRPr="005F2C74" w:rsidRDefault="005F2C74" w:rsidP="005F2C74">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25"/>
        <w:gridCol w:w="3200"/>
      </w:tblGrid>
      <w:tr w:rsidR="00E84F03" w:rsidRPr="00A232C2" w:rsidTr="005F2C74">
        <w:tc>
          <w:tcPr>
            <w:tcW w:w="3202" w:type="dxa"/>
            <w:shd w:val="clear" w:color="auto" w:fill="auto"/>
            <w:vAlign w:val="center"/>
          </w:tcPr>
          <w:p w:rsidR="00E84F03" w:rsidRPr="00A232C2" w:rsidRDefault="00E84F03" w:rsidP="00B206F2">
            <w:pPr>
              <w:pStyle w:val="ConsPlusNormal"/>
              <w:ind w:firstLine="0"/>
              <w:jc w:val="center"/>
              <w:rPr>
                <w:rFonts w:ascii="Times New Roman" w:hAnsi="Times New Roman" w:cs="Times New Roman"/>
                <w:sz w:val="26"/>
                <w:szCs w:val="26"/>
              </w:rPr>
            </w:pPr>
            <w:r w:rsidRPr="00A232C2">
              <w:rPr>
                <w:rFonts w:ascii="Times New Roman" w:hAnsi="Times New Roman" w:cs="Times New Roman"/>
                <w:sz w:val="26"/>
                <w:szCs w:val="26"/>
              </w:rPr>
              <w:t>Наименование выплаты</w:t>
            </w:r>
          </w:p>
        </w:tc>
        <w:tc>
          <w:tcPr>
            <w:tcW w:w="3225" w:type="dxa"/>
            <w:shd w:val="clear" w:color="auto" w:fill="auto"/>
            <w:vAlign w:val="center"/>
          </w:tcPr>
          <w:p w:rsidR="00E84F03" w:rsidRPr="00A232C2" w:rsidRDefault="00E84F03" w:rsidP="00B206F2">
            <w:pPr>
              <w:pStyle w:val="ConsPlusNormal"/>
              <w:ind w:firstLine="0"/>
              <w:jc w:val="center"/>
              <w:rPr>
                <w:rFonts w:ascii="Times New Roman" w:hAnsi="Times New Roman" w:cs="Times New Roman"/>
                <w:sz w:val="26"/>
                <w:szCs w:val="26"/>
              </w:rPr>
            </w:pPr>
            <w:r w:rsidRPr="00A232C2">
              <w:rPr>
                <w:rFonts w:ascii="Times New Roman" w:hAnsi="Times New Roman" w:cs="Times New Roman"/>
                <w:sz w:val="26"/>
                <w:szCs w:val="26"/>
              </w:rPr>
              <w:t>Условия осуществления выплаты</w:t>
            </w:r>
          </w:p>
        </w:tc>
        <w:tc>
          <w:tcPr>
            <w:tcW w:w="3200" w:type="dxa"/>
            <w:shd w:val="clear" w:color="auto" w:fill="auto"/>
            <w:vAlign w:val="center"/>
          </w:tcPr>
          <w:p w:rsidR="00E84F03" w:rsidRPr="00A232C2" w:rsidRDefault="00E84F03" w:rsidP="00B206F2">
            <w:pPr>
              <w:pStyle w:val="ConsPlusNormal"/>
              <w:ind w:firstLine="0"/>
              <w:jc w:val="center"/>
              <w:rPr>
                <w:rFonts w:ascii="Times New Roman" w:hAnsi="Times New Roman" w:cs="Times New Roman"/>
                <w:sz w:val="26"/>
                <w:szCs w:val="26"/>
              </w:rPr>
            </w:pPr>
            <w:r w:rsidRPr="00A232C2">
              <w:rPr>
                <w:rFonts w:ascii="Times New Roman" w:hAnsi="Times New Roman" w:cs="Times New Roman"/>
                <w:sz w:val="26"/>
                <w:szCs w:val="26"/>
              </w:rPr>
              <w:t>Размер выплаты при достижении условий ее осуществления</w:t>
            </w:r>
          </w:p>
        </w:tc>
      </w:tr>
      <w:tr w:rsidR="00E84F03" w:rsidRPr="00A232C2" w:rsidTr="005F2C74">
        <w:tc>
          <w:tcPr>
            <w:tcW w:w="3202" w:type="dxa"/>
            <w:shd w:val="clear" w:color="auto" w:fill="auto"/>
          </w:tcPr>
          <w:p w:rsidR="00E84F03" w:rsidRPr="00430B55" w:rsidRDefault="00E84F03" w:rsidP="005F2C74">
            <w:pPr>
              <w:pStyle w:val="ConsPlusNormal"/>
              <w:ind w:firstLine="0"/>
              <w:jc w:val="both"/>
              <w:rPr>
                <w:rFonts w:ascii="Times New Roman" w:hAnsi="Times New Roman" w:cs="Times New Roman"/>
                <w:sz w:val="24"/>
                <w:szCs w:val="24"/>
                <w:highlight w:val="yellow"/>
              </w:rPr>
            </w:pPr>
            <w:r w:rsidRPr="00430B55">
              <w:rPr>
                <w:rFonts w:ascii="Times New Roman" w:hAnsi="Times New Roman" w:cs="Times New Roman"/>
                <w:sz w:val="24"/>
                <w:szCs w:val="24"/>
              </w:rPr>
              <w:t xml:space="preserve">Стимулирующая надбавка за интенсивность и высокие результаты труда </w:t>
            </w:r>
          </w:p>
        </w:tc>
        <w:tc>
          <w:tcPr>
            <w:tcW w:w="3225" w:type="dxa"/>
            <w:shd w:val="clear" w:color="auto" w:fill="auto"/>
            <w:vAlign w:val="center"/>
          </w:tcPr>
          <w:p w:rsidR="00E84F03" w:rsidRPr="00430B55" w:rsidRDefault="00EA25E6" w:rsidP="00C162DF">
            <w:pPr>
              <w:pStyle w:val="ConsPlusNormal"/>
              <w:ind w:firstLine="0"/>
              <w:jc w:val="both"/>
              <w:rPr>
                <w:rFonts w:ascii="Times New Roman" w:hAnsi="Times New Roman" w:cs="Times New Roman"/>
                <w:sz w:val="24"/>
                <w:szCs w:val="24"/>
                <w:highlight w:val="yellow"/>
              </w:rPr>
            </w:pPr>
            <w:r>
              <w:rPr>
                <w:rFonts w:ascii="Times New Roman" w:hAnsi="Times New Roman" w:cs="Times New Roman"/>
                <w:sz w:val="24"/>
                <w:szCs w:val="24"/>
              </w:rPr>
              <w:t>Осуществляется ежемесячно</w:t>
            </w:r>
          </w:p>
        </w:tc>
        <w:tc>
          <w:tcPr>
            <w:tcW w:w="3200" w:type="dxa"/>
            <w:shd w:val="clear" w:color="auto" w:fill="auto"/>
          </w:tcPr>
          <w:p w:rsidR="00E84F03" w:rsidRPr="00430B55" w:rsidRDefault="00E84F03" w:rsidP="00EA69BC">
            <w:pPr>
              <w:pStyle w:val="ConsPlusNormal"/>
              <w:ind w:firstLine="0"/>
              <w:rPr>
                <w:rFonts w:ascii="Times New Roman" w:hAnsi="Times New Roman" w:cs="Times New Roman"/>
                <w:sz w:val="24"/>
                <w:szCs w:val="24"/>
                <w:highlight w:val="yellow"/>
              </w:rPr>
            </w:pPr>
            <w:r w:rsidRPr="00430B55">
              <w:rPr>
                <w:rFonts w:ascii="Times New Roman" w:hAnsi="Times New Roman" w:cs="Times New Roman"/>
                <w:sz w:val="24"/>
                <w:szCs w:val="24"/>
              </w:rPr>
              <w:t>В размере до 1</w:t>
            </w:r>
            <w:r w:rsidR="00EA69BC" w:rsidRPr="00EA69BC">
              <w:rPr>
                <w:rFonts w:ascii="Times New Roman" w:hAnsi="Times New Roman" w:cs="Times New Roman"/>
                <w:sz w:val="24"/>
                <w:szCs w:val="24"/>
              </w:rPr>
              <w:t>0</w:t>
            </w:r>
            <w:r w:rsidRPr="00430B55">
              <w:rPr>
                <w:rFonts w:ascii="Times New Roman" w:hAnsi="Times New Roman" w:cs="Times New Roman"/>
                <w:sz w:val="24"/>
                <w:szCs w:val="24"/>
              </w:rPr>
              <w:t>0 % от должностного оклада</w:t>
            </w:r>
          </w:p>
        </w:tc>
      </w:tr>
      <w:tr w:rsidR="00EA25E6" w:rsidRPr="00A232C2" w:rsidTr="005F2C74">
        <w:tc>
          <w:tcPr>
            <w:tcW w:w="3202" w:type="dxa"/>
            <w:shd w:val="clear" w:color="auto" w:fill="auto"/>
          </w:tcPr>
          <w:p w:rsidR="00EA25E6" w:rsidRPr="00BF0E62" w:rsidRDefault="00EA25E6" w:rsidP="00B206F2">
            <w:pPr>
              <w:pStyle w:val="ConsPlusNormal"/>
              <w:ind w:firstLine="0"/>
              <w:jc w:val="both"/>
              <w:rPr>
                <w:rFonts w:ascii="Times New Roman" w:hAnsi="Times New Roman" w:cs="Times New Roman"/>
                <w:sz w:val="24"/>
                <w:szCs w:val="24"/>
              </w:rPr>
            </w:pPr>
            <w:r w:rsidRPr="00BF0E62">
              <w:rPr>
                <w:rFonts w:ascii="Times New Roman" w:hAnsi="Times New Roman" w:cs="Times New Roman"/>
                <w:sz w:val="24"/>
                <w:szCs w:val="24"/>
              </w:rPr>
              <w:t>Надбавка за наличие государственных наград и почетных званий в сфере физической культуры и спорта</w:t>
            </w:r>
          </w:p>
        </w:tc>
        <w:tc>
          <w:tcPr>
            <w:tcW w:w="3225" w:type="dxa"/>
            <w:shd w:val="clear" w:color="auto" w:fill="auto"/>
          </w:tcPr>
          <w:p w:rsidR="00EA25E6" w:rsidRPr="00BF0E62" w:rsidRDefault="00EA25E6" w:rsidP="00B206F2">
            <w:pPr>
              <w:pStyle w:val="11"/>
              <w:shd w:val="clear" w:color="auto" w:fill="auto"/>
              <w:tabs>
                <w:tab w:val="left" w:pos="1268"/>
              </w:tabs>
              <w:spacing w:line="240" w:lineRule="auto"/>
              <w:ind w:firstLine="0"/>
              <w:jc w:val="both"/>
              <w:rPr>
                <w:sz w:val="24"/>
                <w:szCs w:val="24"/>
              </w:rPr>
            </w:pPr>
            <w:r w:rsidRPr="00BF0E62">
              <w:rPr>
                <w:sz w:val="24"/>
                <w:szCs w:val="24"/>
              </w:rPr>
              <w:t>Наличие знака «Отличник физической культуры и спорта». Установление надбавки за наличие государственных наград и почетных званий в сфере физической культуры и спорта производится со дня вручения государственной награды, присвоения почетного звания. Руководителю, имеющему две и более государственные награды, почетных звания, надбавка устанавливается по одному из оснований по выбору руководителя.</w:t>
            </w:r>
          </w:p>
        </w:tc>
        <w:tc>
          <w:tcPr>
            <w:tcW w:w="3200" w:type="dxa"/>
            <w:shd w:val="clear" w:color="auto" w:fill="auto"/>
            <w:vAlign w:val="center"/>
          </w:tcPr>
          <w:p w:rsidR="00EA25E6" w:rsidRPr="00EA25E6" w:rsidRDefault="00EA25E6" w:rsidP="00B206F2">
            <w:pPr>
              <w:pStyle w:val="ConsPlusNormal"/>
              <w:ind w:firstLine="0"/>
              <w:jc w:val="both"/>
              <w:rPr>
                <w:rFonts w:ascii="Times New Roman" w:hAnsi="Times New Roman" w:cs="Times New Roman"/>
                <w:sz w:val="24"/>
                <w:szCs w:val="24"/>
                <w:highlight w:val="yellow"/>
              </w:rPr>
            </w:pPr>
            <w:r w:rsidRPr="00EA25E6">
              <w:rPr>
                <w:rFonts w:ascii="Times New Roman" w:hAnsi="Times New Roman" w:cs="Times New Roman"/>
                <w:sz w:val="24"/>
                <w:szCs w:val="24"/>
              </w:rPr>
              <w:t>10 % от должностного оклада</w:t>
            </w:r>
          </w:p>
        </w:tc>
      </w:tr>
      <w:tr w:rsidR="00E84F03" w:rsidRPr="00A232C2" w:rsidTr="005F2C74">
        <w:tc>
          <w:tcPr>
            <w:tcW w:w="3202" w:type="dxa"/>
            <w:shd w:val="clear" w:color="auto" w:fill="auto"/>
          </w:tcPr>
          <w:p w:rsidR="00E84F03" w:rsidRPr="00430B55" w:rsidRDefault="00E84F03" w:rsidP="005F2C74">
            <w:pPr>
              <w:pStyle w:val="ConsPlusNormal"/>
              <w:ind w:firstLine="0"/>
              <w:jc w:val="both"/>
              <w:rPr>
                <w:rFonts w:ascii="Times New Roman" w:hAnsi="Times New Roman" w:cs="Times New Roman"/>
                <w:sz w:val="24"/>
                <w:szCs w:val="24"/>
              </w:rPr>
            </w:pPr>
            <w:r w:rsidRPr="00430B55">
              <w:rPr>
                <w:rFonts w:ascii="Times New Roman" w:hAnsi="Times New Roman" w:cs="Times New Roman"/>
                <w:sz w:val="24"/>
                <w:szCs w:val="24"/>
              </w:rPr>
              <w:lastRenderedPageBreak/>
              <w:t>Премия за основные результаты работы</w:t>
            </w:r>
            <w:r w:rsidR="005F2C74" w:rsidRPr="005F2C74">
              <w:rPr>
                <w:rFonts w:ascii="Times New Roman" w:hAnsi="Times New Roman" w:cs="Times New Roman"/>
                <w:sz w:val="24"/>
                <w:szCs w:val="24"/>
              </w:rPr>
              <w:t xml:space="preserve"> </w:t>
            </w:r>
            <w:r w:rsidRPr="00430B55">
              <w:rPr>
                <w:rFonts w:ascii="Times New Roman" w:hAnsi="Times New Roman" w:cs="Times New Roman"/>
                <w:sz w:val="24"/>
                <w:szCs w:val="24"/>
              </w:rPr>
              <w:t>(за месяц)</w:t>
            </w:r>
          </w:p>
        </w:tc>
        <w:tc>
          <w:tcPr>
            <w:tcW w:w="3225" w:type="dxa"/>
            <w:shd w:val="clear" w:color="auto" w:fill="auto"/>
          </w:tcPr>
          <w:p w:rsidR="00E84F03" w:rsidRPr="00BF0E62" w:rsidRDefault="00E84F03" w:rsidP="00EA69BC">
            <w:pPr>
              <w:pStyle w:val="ConsPlusNormal"/>
              <w:ind w:firstLine="0"/>
              <w:jc w:val="both"/>
              <w:rPr>
                <w:rFonts w:ascii="Times New Roman" w:hAnsi="Times New Roman" w:cs="Times New Roman"/>
                <w:sz w:val="24"/>
                <w:szCs w:val="24"/>
              </w:rPr>
            </w:pPr>
            <w:r w:rsidRPr="00BF0E62">
              <w:rPr>
                <w:rFonts w:ascii="Times New Roman" w:hAnsi="Times New Roman" w:cs="Times New Roman"/>
                <w:sz w:val="24"/>
                <w:szCs w:val="24"/>
              </w:rPr>
              <w:t xml:space="preserve">Успешное и добросовестное исполнение руководителем учреждения своих обязанностей в соответствующем периоде. Отсутствие обоснованных жалоб со стороны потребителей услуг. Отсутствие предписаний надзорных органов. Отсутствие замечаний по соблюдению исполнительской дисциплины (сдача отчетов, ведение документации, своевременное представление информации) </w:t>
            </w:r>
            <w:r w:rsidR="00CB1140" w:rsidRPr="00BF0E62">
              <w:rPr>
                <w:rFonts w:ascii="Times New Roman" w:hAnsi="Times New Roman" w:cs="Times New Roman"/>
                <w:sz w:val="24"/>
                <w:szCs w:val="24"/>
              </w:rPr>
              <w:t>п</w:t>
            </w:r>
            <w:r w:rsidRPr="00BF0E62">
              <w:rPr>
                <w:rFonts w:ascii="Times New Roman" w:hAnsi="Times New Roman" w:cs="Times New Roman"/>
                <w:sz w:val="24"/>
                <w:szCs w:val="24"/>
              </w:rPr>
              <w:t>о распоряжению администрации</w:t>
            </w:r>
          </w:p>
        </w:tc>
        <w:tc>
          <w:tcPr>
            <w:tcW w:w="3200" w:type="dxa"/>
            <w:shd w:val="clear" w:color="auto" w:fill="auto"/>
          </w:tcPr>
          <w:p w:rsidR="00E84F03" w:rsidRPr="00BF0E62" w:rsidRDefault="00EA25E6" w:rsidP="005F2C74">
            <w:pPr>
              <w:pStyle w:val="s1"/>
              <w:shd w:val="clear" w:color="auto" w:fill="FFFFFF"/>
              <w:spacing w:before="0" w:beforeAutospacing="0" w:after="0" w:afterAutospacing="0"/>
              <w:jc w:val="both"/>
            </w:pPr>
            <w:r w:rsidRPr="00BF0E62">
              <w:t xml:space="preserve">Размер премии определяется в процентах от должностного оклада с учетом значений целевых показателей эффективности работы руководителя учреждения, </w:t>
            </w:r>
            <w:r w:rsidR="0085177F" w:rsidRPr="0085177F">
              <w:t>утвержденных приложением № 2 к настоящему Порядку</w:t>
            </w:r>
            <w:r w:rsidR="005F2C74">
              <w:t xml:space="preserve"> </w:t>
            </w:r>
            <w:r w:rsidRPr="00BF0E62">
              <w:t>до 50 % от должностного оклада.</w:t>
            </w:r>
          </w:p>
        </w:tc>
      </w:tr>
      <w:tr w:rsidR="00EA25E6" w:rsidRPr="00A232C2" w:rsidTr="005F2C74">
        <w:tc>
          <w:tcPr>
            <w:tcW w:w="3202" w:type="dxa"/>
            <w:shd w:val="clear" w:color="auto" w:fill="auto"/>
          </w:tcPr>
          <w:p w:rsidR="00EA25E6" w:rsidRPr="00BF0E62" w:rsidRDefault="00EA25E6" w:rsidP="005F2C74">
            <w:pPr>
              <w:pStyle w:val="ConsPlusNormal"/>
              <w:ind w:firstLine="0"/>
              <w:jc w:val="both"/>
              <w:rPr>
                <w:rFonts w:ascii="Times New Roman" w:hAnsi="Times New Roman" w:cs="Times New Roman"/>
                <w:sz w:val="24"/>
                <w:szCs w:val="24"/>
              </w:rPr>
            </w:pPr>
            <w:r w:rsidRPr="00BF0E62">
              <w:rPr>
                <w:rFonts w:ascii="Times New Roman" w:hAnsi="Times New Roman" w:cs="Times New Roman"/>
                <w:sz w:val="24"/>
                <w:szCs w:val="24"/>
              </w:rPr>
              <w:t>Премия за основные результаты работы (за квартал)</w:t>
            </w:r>
          </w:p>
        </w:tc>
        <w:tc>
          <w:tcPr>
            <w:tcW w:w="3225" w:type="dxa"/>
            <w:shd w:val="clear" w:color="auto" w:fill="auto"/>
          </w:tcPr>
          <w:p w:rsidR="00EA25E6" w:rsidRPr="00430B55" w:rsidRDefault="00EA25E6" w:rsidP="005F2C74">
            <w:pPr>
              <w:pStyle w:val="ConsPlusNormal"/>
              <w:ind w:firstLine="0"/>
              <w:jc w:val="both"/>
              <w:rPr>
                <w:rFonts w:ascii="Times New Roman" w:hAnsi="Times New Roman" w:cs="Times New Roman"/>
                <w:sz w:val="24"/>
                <w:szCs w:val="24"/>
              </w:rPr>
            </w:pPr>
            <w:r w:rsidRPr="00EA25E6">
              <w:rPr>
                <w:rFonts w:ascii="Times New Roman" w:hAnsi="Times New Roman" w:cs="Times New Roman"/>
                <w:sz w:val="24"/>
                <w:szCs w:val="24"/>
              </w:rPr>
              <w:t>Успешное и добросовестное исполнение руководителем учреждения своих должностных обязанностей. На премию за основные результаты работы за квартал не начисляется районный коэффициент и процентная надбавка за стаж работы в районах Крайнего Севера.</w:t>
            </w:r>
          </w:p>
        </w:tc>
        <w:tc>
          <w:tcPr>
            <w:tcW w:w="3200" w:type="dxa"/>
            <w:shd w:val="clear" w:color="auto" w:fill="auto"/>
          </w:tcPr>
          <w:p w:rsidR="00EA25E6" w:rsidRDefault="00EA25E6" w:rsidP="0085177F">
            <w:pPr>
              <w:pStyle w:val="s1"/>
              <w:shd w:val="clear" w:color="auto" w:fill="FFFFFF"/>
              <w:spacing w:before="0" w:beforeAutospacing="0" w:after="0" w:afterAutospacing="0"/>
              <w:jc w:val="both"/>
            </w:pPr>
            <w:r>
              <w:t xml:space="preserve">Размер премии определяется в доле от должностного оклада с учетом значений целевых показателей эффективности работы руководителя учреждения, утвержденных </w:t>
            </w:r>
            <w:r w:rsidR="005F2C74">
              <w:t xml:space="preserve">приложением № </w:t>
            </w:r>
            <w:r w:rsidR="0085177F">
              <w:t>2</w:t>
            </w:r>
            <w:r w:rsidR="005F2C74">
              <w:t xml:space="preserve"> к настоящему </w:t>
            </w:r>
            <w:r>
              <w:t>По</w:t>
            </w:r>
            <w:r w:rsidR="005F2C74">
              <w:t>рядку</w:t>
            </w:r>
            <w:r w:rsidR="00152165">
              <w:t xml:space="preserve"> </w:t>
            </w:r>
            <w:r>
              <w:t>до 3-х должностных окладов.</w:t>
            </w:r>
          </w:p>
        </w:tc>
      </w:tr>
      <w:tr w:rsidR="00EA25E6" w:rsidRPr="00A232C2" w:rsidTr="005F2C74">
        <w:tc>
          <w:tcPr>
            <w:tcW w:w="3202" w:type="dxa"/>
            <w:shd w:val="clear" w:color="auto" w:fill="auto"/>
          </w:tcPr>
          <w:p w:rsidR="00EA25E6" w:rsidRPr="00BF0E62" w:rsidRDefault="00EA25E6" w:rsidP="005F2C74">
            <w:pPr>
              <w:pStyle w:val="ConsPlusNormal"/>
              <w:ind w:firstLine="0"/>
              <w:jc w:val="both"/>
              <w:rPr>
                <w:rFonts w:ascii="Times New Roman" w:hAnsi="Times New Roman" w:cs="Times New Roman"/>
                <w:sz w:val="24"/>
                <w:szCs w:val="24"/>
              </w:rPr>
            </w:pPr>
            <w:r w:rsidRPr="00BF0E62">
              <w:rPr>
                <w:rFonts w:ascii="Times New Roman" w:hAnsi="Times New Roman" w:cs="Times New Roman"/>
                <w:sz w:val="24"/>
                <w:szCs w:val="24"/>
              </w:rPr>
              <w:t>Премия за основные результаты за год</w:t>
            </w:r>
          </w:p>
        </w:tc>
        <w:tc>
          <w:tcPr>
            <w:tcW w:w="3225" w:type="dxa"/>
            <w:shd w:val="clear" w:color="auto" w:fill="auto"/>
          </w:tcPr>
          <w:p w:rsidR="00EA25E6" w:rsidRPr="00EA25E6" w:rsidRDefault="00EA25E6" w:rsidP="00EA69BC">
            <w:pPr>
              <w:pStyle w:val="ConsPlusNormal"/>
              <w:ind w:firstLine="0"/>
              <w:jc w:val="both"/>
              <w:rPr>
                <w:rFonts w:ascii="Times New Roman" w:hAnsi="Times New Roman" w:cs="Times New Roman"/>
                <w:sz w:val="24"/>
                <w:szCs w:val="24"/>
              </w:rPr>
            </w:pPr>
            <w:r w:rsidRPr="00EA25E6">
              <w:rPr>
                <w:rFonts w:ascii="Times New Roman" w:hAnsi="Times New Roman" w:cs="Times New Roman"/>
                <w:sz w:val="24"/>
                <w:szCs w:val="24"/>
              </w:rPr>
              <w:t>При условии достижения целевых показателей эффективности работы руководителя.</w:t>
            </w:r>
          </w:p>
        </w:tc>
        <w:tc>
          <w:tcPr>
            <w:tcW w:w="3200" w:type="dxa"/>
            <w:shd w:val="clear" w:color="auto" w:fill="auto"/>
          </w:tcPr>
          <w:p w:rsidR="00EA25E6" w:rsidRDefault="00EA25E6" w:rsidP="0085177F">
            <w:pPr>
              <w:pStyle w:val="s1"/>
              <w:shd w:val="clear" w:color="auto" w:fill="FFFFFF"/>
              <w:spacing w:before="0" w:beforeAutospacing="0" w:after="0" w:afterAutospacing="0"/>
              <w:jc w:val="both"/>
            </w:pPr>
            <w:r>
              <w:t xml:space="preserve">Размер премии определяется в процентах от должностного оклада с учетом значений целевых показателей эффективности работы руководителя учреждения, </w:t>
            </w:r>
            <w:r w:rsidR="005F2C74">
              <w:t xml:space="preserve">утвержденных приложением № </w:t>
            </w:r>
            <w:r w:rsidR="0085177F">
              <w:t>2</w:t>
            </w:r>
            <w:r w:rsidR="005F2C74">
              <w:t xml:space="preserve"> к настоящему Порядку</w:t>
            </w:r>
            <w:r>
              <w:t xml:space="preserve"> до 150 % от должностного оклада.</w:t>
            </w:r>
          </w:p>
        </w:tc>
      </w:tr>
      <w:tr w:rsidR="00152165" w:rsidRPr="00A232C2" w:rsidTr="005F2C74">
        <w:tc>
          <w:tcPr>
            <w:tcW w:w="3202" w:type="dxa"/>
            <w:shd w:val="clear" w:color="auto" w:fill="auto"/>
          </w:tcPr>
          <w:p w:rsidR="00152165" w:rsidRPr="00430B55" w:rsidRDefault="00152165" w:rsidP="00152165">
            <w:pPr>
              <w:pStyle w:val="ConsPlusNormal"/>
              <w:ind w:firstLine="0"/>
              <w:rPr>
                <w:rFonts w:ascii="Times New Roman" w:hAnsi="Times New Roman" w:cs="Times New Roman"/>
                <w:sz w:val="24"/>
                <w:szCs w:val="24"/>
              </w:rPr>
            </w:pPr>
            <w:r w:rsidRPr="00430B55">
              <w:rPr>
                <w:rFonts w:ascii="Times New Roman" w:hAnsi="Times New Roman" w:cs="Times New Roman"/>
                <w:sz w:val="24"/>
                <w:szCs w:val="24"/>
              </w:rPr>
              <w:t>Единовременные премии</w:t>
            </w:r>
          </w:p>
        </w:tc>
        <w:tc>
          <w:tcPr>
            <w:tcW w:w="3225" w:type="dxa"/>
            <w:shd w:val="clear" w:color="auto" w:fill="auto"/>
          </w:tcPr>
          <w:p w:rsidR="00152165" w:rsidRPr="00430B55" w:rsidRDefault="00152165" w:rsidP="0085177F">
            <w:pPr>
              <w:pStyle w:val="Default"/>
              <w:jc w:val="both"/>
            </w:pPr>
            <w:r w:rsidRPr="000B1B1C">
              <w:t>При наличии экономии фонд</w:t>
            </w:r>
            <w:r w:rsidR="0085177F">
              <w:t>а</w:t>
            </w:r>
            <w:r w:rsidRPr="000B1B1C">
              <w:t xml:space="preserve"> оплаты труда; за выполнение особо важных и срочных работ; при получении знаков отличия, благодарственных писем, грамот, наград; к юбилейным датам, профессиональным праздникам, к праздничным и памятным датам; в связи с уходом на пенсию. На единовременные премии не начисляется районный </w:t>
            </w:r>
            <w:r w:rsidRPr="000B1B1C">
              <w:lastRenderedPageBreak/>
              <w:t>коэффициент и процентная надбавка за стаж работы в районах Крайнего Севера.</w:t>
            </w:r>
          </w:p>
        </w:tc>
        <w:tc>
          <w:tcPr>
            <w:tcW w:w="3200" w:type="dxa"/>
            <w:shd w:val="clear" w:color="auto" w:fill="auto"/>
          </w:tcPr>
          <w:p w:rsidR="00152165" w:rsidRPr="00430B55" w:rsidRDefault="00152165" w:rsidP="005F2C74">
            <w:pPr>
              <w:pStyle w:val="ConsPlusNormal"/>
              <w:ind w:firstLine="0"/>
              <w:jc w:val="both"/>
              <w:rPr>
                <w:rFonts w:ascii="Times New Roman" w:hAnsi="Times New Roman" w:cs="Times New Roman"/>
                <w:sz w:val="24"/>
                <w:szCs w:val="24"/>
              </w:rPr>
            </w:pPr>
            <w:r w:rsidRPr="000B1B1C">
              <w:rPr>
                <w:rFonts w:ascii="Times New Roman" w:hAnsi="Times New Roman" w:cs="Times New Roman"/>
                <w:sz w:val="24"/>
                <w:szCs w:val="24"/>
              </w:rPr>
              <w:lastRenderedPageBreak/>
              <w:t>Размер премии определяется в абсолютном размере.</w:t>
            </w:r>
            <w:r w:rsidR="005F2C74" w:rsidRPr="005F2C74">
              <w:rPr>
                <w:rFonts w:ascii="Times New Roman" w:hAnsi="Times New Roman" w:cs="Times New Roman"/>
                <w:sz w:val="24"/>
                <w:szCs w:val="24"/>
              </w:rPr>
              <w:t xml:space="preserve"> </w:t>
            </w:r>
            <w:r w:rsidRPr="000B1B1C">
              <w:rPr>
                <w:rFonts w:ascii="Times New Roman" w:hAnsi="Times New Roman" w:cs="Times New Roman"/>
                <w:sz w:val="24"/>
                <w:szCs w:val="24"/>
              </w:rPr>
              <w:t>Максимальным размером премия не ограничена.</w:t>
            </w:r>
          </w:p>
        </w:tc>
      </w:tr>
    </w:tbl>
    <w:p w:rsidR="005F2C74" w:rsidRDefault="005F2C74" w:rsidP="000B1B1C">
      <w:pPr>
        <w:pStyle w:val="ConsPlusNormal"/>
        <w:ind w:firstLine="709"/>
        <w:jc w:val="both"/>
        <w:rPr>
          <w:rFonts w:ascii="Times New Roman" w:hAnsi="Times New Roman" w:cs="Times New Roman"/>
          <w:sz w:val="26"/>
          <w:szCs w:val="26"/>
        </w:rPr>
      </w:pP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2.</w:t>
      </w:r>
      <w:r w:rsidR="00F50BC5">
        <w:rPr>
          <w:rFonts w:ascii="Times New Roman" w:hAnsi="Times New Roman" w:cs="Times New Roman"/>
          <w:sz w:val="26"/>
          <w:szCs w:val="26"/>
        </w:rPr>
        <w:t>3.5</w:t>
      </w:r>
      <w:r w:rsidRPr="000B1B1C">
        <w:rPr>
          <w:rFonts w:ascii="Times New Roman" w:hAnsi="Times New Roman" w:cs="Times New Roman"/>
          <w:sz w:val="26"/>
          <w:szCs w:val="26"/>
        </w:rPr>
        <w:t xml:space="preserve">. Конкретный размер ежемесячной стимулирующей надбавки определяется в трудовом договоре руководителя </w:t>
      </w:r>
      <w:r>
        <w:rPr>
          <w:rFonts w:ascii="Times New Roman" w:hAnsi="Times New Roman" w:cs="Times New Roman"/>
          <w:sz w:val="26"/>
          <w:szCs w:val="26"/>
        </w:rPr>
        <w:t>учреждения.</w:t>
      </w:r>
    </w:p>
    <w:p w:rsidR="000B1B1C" w:rsidRPr="000B1B1C" w:rsidRDefault="00F50BC5" w:rsidP="000B1B1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2.3.6</w:t>
      </w:r>
      <w:r w:rsidR="000B1B1C" w:rsidRPr="000B1B1C">
        <w:rPr>
          <w:rFonts w:ascii="Times New Roman" w:hAnsi="Times New Roman" w:cs="Times New Roman"/>
          <w:sz w:val="26"/>
          <w:szCs w:val="26"/>
        </w:rPr>
        <w:t>.</w:t>
      </w:r>
      <w:r w:rsidR="000B1B1C">
        <w:rPr>
          <w:rFonts w:ascii="Times New Roman" w:hAnsi="Times New Roman" w:cs="Times New Roman"/>
          <w:sz w:val="26"/>
          <w:szCs w:val="26"/>
        </w:rPr>
        <w:t xml:space="preserve"> </w:t>
      </w:r>
      <w:r w:rsidR="000B1B1C" w:rsidRPr="000B1B1C">
        <w:rPr>
          <w:rFonts w:ascii="Times New Roman" w:hAnsi="Times New Roman" w:cs="Times New Roman"/>
          <w:sz w:val="26"/>
          <w:szCs w:val="26"/>
        </w:rPr>
        <w:t xml:space="preserve">Выплаты стимулирующего характера руководителю </w:t>
      </w:r>
      <w:r w:rsidR="00EC6036">
        <w:rPr>
          <w:rFonts w:ascii="Times New Roman" w:hAnsi="Times New Roman" w:cs="Times New Roman"/>
          <w:sz w:val="26"/>
          <w:szCs w:val="26"/>
        </w:rPr>
        <w:t>учреждения</w:t>
      </w:r>
      <w:r w:rsidR="000B1B1C" w:rsidRPr="000B1B1C">
        <w:rPr>
          <w:rFonts w:ascii="Times New Roman" w:hAnsi="Times New Roman" w:cs="Times New Roman"/>
          <w:sz w:val="26"/>
          <w:szCs w:val="26"/>
        </w:rPr>
        <w:t xml:space="preserve"> производятся по решению органа, осуществляющего полномочия учредителя.</w:t>
      </w:r>
    </w:p>
    <w:p w:rsidR="000B1B1C" w:rsidRPr="000B1B1C" w:rsidRDefault="00F50BC5" w:rsidP="000B1B1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2.3.7</w:t>
      </w:r>
      <w:r w:rsidR="000B1B1C" w:rsidRPr="000B1B1C">
        <w:rPr>
          <w:rFonts w:ascii="Times New Roman" w:hAnsi="Times New Roman" w:cs="Times New Roman"/>
          <w:sz w:val="26"/>
          <w:szCs w:val="26"/>
        </w:rPr>
        <w:t>. Единовременные премии производятся по следующим основаниям:</w:t>
      </w: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 к юбилейным датам (личным и организации) - в связи с 50-летием и через каждые последующие 5 лет;</w:t>
      </w: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 к профессиональному празднику - День учителя;</w:t>
      </w:r>
      <w:r w:rsidR="00152165">
        <w:rPr>
          <w:rFonts w:ascii="Times New Roman" w:hAnsi="Times New Roman" w:cs="Times New Roman"/>
          <w:sz w:val="26"/>
          <w:szCs w:val="26"/>
        </w:rPr>
        <w:t xml:space="preserve"> День физкультурника, День тренера</w:t>
      </w: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 к праздничным и памятным датам: День защитника Отечества (23 февраля), Международный женский день (8 марта), День народного единства (4 ноября);</w:t>
      </w: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 в связи с выходом на пенсию;</w:t>
      </w: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 в связи с получением знаков отличия, благодарственных писем, грамот, наград.</w:t>
      </w:r>
    </w:p>
    <w:p w:rsidR="000B1B1C" w:rsidRPr="000B1B1C" w:rsidRDefault="00F50BC5" w:rsidP="000B1B1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2.3.8</w:t>
      </w:r>
      <w:r w:rsidR="000B1B1C" w:rsidRPr="000B1B1C">
        <w:rPr>
          <w:rFonts w:ascii="Times New Roman" w:hAnsi="Times New Roman" w:cs="Times New Roman"/>
          <w:sz w:val="26"/>
          <w:szCs w:val="26"/>
        </w:rPr>
        <w:t xml:space="preserve">. Выплаты стимулирующего характера выплачиваются с учетом успешного и добросовестного исполнения руководителем </w:t>
      </w:r>
      <w:r w:rsidR="00EC6036">
        <w:rPr>
          <w:rFonts w:ascii="Times New Roman" w:hAnsi="Times New Roman" w:cs="Times New Roman"/>
          <w:sz w:val="26"/>
          <w:szCs w:val="26"/>
        </w:rPr>
        <w:t>учреждения</w:t>
      </w:r>
      <w:r w:rsidR="000B1B1C" w:rsidRPr="000B1B1C">
        <w:rPr>
          <w:rFonts w:ascii="Times New Roman" w:hAnsi="Times New Roman" w:cs="Times New Roman"/>
          <w:sz w:val="26"/>
          <w:szCs w:val="26"/>
        </w:rPr>
        <w:t xml:space="preserve"> своих должностных обязанностей, достижения целевых показателей эффективности работы и в пределах выделенных средств на оплату труда работников </w:t>
      </w:r>
      <w:r w:rsidR="00EC6036">
        <w:rPr>
          <w:rFonts w:ascii="Times New Roman" w:hAnsi="Times New Roman" w:cs="Times New Roman"/>
          <w:sz w:val="26"/>
          <w:szCs w:val="26"/>
        </w:rPr>
        <w:t>учреждения</w:t>
      </w:r>
      <w:r w:rsidR="000B1B1C" w:rsidRPr="000B1B1C">
        <w:rPr>
          <w:rFonts w:ascii="Times New Roman" w:hAnsi="Times New Roman" w:cs="Times New Roman"/>
          <w:sz w:val="26"/>
          <w:szCs w:val="26"/>
        </w:rPr>
        <w:t>.</w:t>
      </w:r>
    </w:p>
    <w:p w:rsidR="00EC6036" w:rsidRPr="00EC6036" w:rsidRDefault="000B1B1C" w:rsidP="00EC6036">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 xml:space="preserve">При отсутствии или недостатке соответствующих финансовых средств учредитель приостанавливает, уменьшает или отменяет выплату стимулирующего характера, предупредив руководителя </w:t>
      </w:r>
      <w:r w:rsidR="00EC6036">
        <w:rPr>
          <w:rFonts w:ascii="Times New Roman" w:hAnsi="Times New Roman" w:cs="Times New Roman"/>
          <w:sz w:val="26"/>
          <w:szCs w:val="26"/>
        </w:rPr>
        <w:t>учреждения</w:t>
      </w:r>
      <w:r w:rsidRPr="000B1B1C">
        <w:rPr>
          <w:rFonts w:ascii="Times New Roman" w:hAnsi="Times New Roman" w:cs="Times New Roman"/>
          <w:sz w:val="26"/>
          <w:szCs w:val="26"/>
        </w:rPr>
        <w:t xml:space="preserve"> в установленном законодательством порядке.</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Величина премиального фонда руководителей может составлять до 5 процентов фонда оплаты труда работников соответствующих учреждений.</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Неиспользованные средства премиального фонда руководителя могут быть направлены на выплаты стимулирующего характера работникам данного учреждения.</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Выплаты стимулирующего характера за счет неиспользованных средств премиального фонда руководителя учреждения осуществляются в порядке, предусмотренном для стимулирования работников учреждения, установленном локальным нормативным актом, принятым с учетом мнения представительного органа работников (при наличии).</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Предельный уровень соотношения среднемесячной заработной платы руководителей, заместителей руководителей и главных бухгалтеров муниципальных учреждений и среднемесячной заработной платы работников этих учреждений (без учета руководителя, заместителей руководителя и главного бухгалтера) устанавливается администрацией муниципального округа город Кировск Мурманской области, в кратности от 1 до 8.</w:t>
      </w:r>
    </w:p>
    <w:p w:rsidR="00EC6036" w:rsidRPr="000B1B1C"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Соотношение среднемесячной заработной платы руководителей, заместителей руководителей и главных бухгалтеров муниципальных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992 «Об особенностях порядка исчисления средней заработной платы».</w:t>
      </w: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lastRenderedPageBreak/>
        <w:t xml:space="preserve">2.3.10. Размеры выплат стимулирующего характера заместителям руководителя устанавливаются руководителем </w:t>
      </w:r>
      <w:r w:rsidR="00EC6036">
        <w:rPr>
          <w:rFonts w:ascii="Times New Roman" w:hAnsi="Times New Roman" w:cs="Times New Roman"/>
          <w:sz w:val="26"/>
          <w:szCs w:val="26"/>
        </w:rPr>
        <w:t>учреждения</w:t>
      </w:r>
      <w:r w:rsidRPr="000B1B1C">
        <w:rPr>
          <w:rFonts w:ascii="Times New Roman" w:hAnsi="Times New Roman" w:cs="Times New Roman"/>
          <w:sz w:val="26"/>
          <w:szCs w:val="26"/>
        </w:rPr>
        <w:t xml:space="preserve"> на основании приказа с учетом успешного и добросовестного исполнения работниками своих должностных обязанностей и в пределах выделенных средств на оплату труда работников </w:t>
      </w:r>
      <w:r w:rsidR="00EC6036">
        <w:rPr>
          <w:rFonts w:ascii="Times New Roman" w:hAnsi="Times New Roman" w:cs="Times New Roman"/>
          <w:sz w:val="26"/>
          <w:szCs w:val="26"/>
        </w:rPr>
        <w:t>учреждения</w:t>
      </w:r>
      <w:r w:rsidRPr="000B1B1C">
        <w:rPr>
          <w:rFonts w:ascii="Times New Roman" w:hAnsi="Times New Roman" w:cs="Times New Roman"/>
          <w:sz w:val="26"/>
          <w:szCs w:val="26"/>
        </w:rPr>
        <w:t>.</w:t>
      </w:r>
    </w:p>
    <w:p w:rsidR="000B1B1C" w:rsidRPr="000B1B1C" w:rsidRDefault="000B1B1C" w:rsidP="000B1B1C">
      <w:pPr>
        <w:pStyle w:val="ConsPlusNormal"/>
        <w:ind w:firstLine="709"/>
        <w:jc w:val="both"/>
        <w:rPr>
          <w:rFonts w:ascii="Times New Roman" w:hAnsi="Times New Roman" w:cs="Times New Roman"/>
          <w:sz w:val="26"/>
          <w:szCs w:val="26"/>
        </w:rPr>
      </w:pPr>
      <w:r w:rsidRPr="000B1B1C">
        <w:rPr>
          <w:rFonts w:ascii="Times New Roman" w:hAnsi="Times New Roman" w:cs="Times New Roman"/>
          <w:sz w:val="26"/>
          <w:szCs w:val="26"/>
        </w:rPr>
        <w:t xml:space="preserve">При отсутствии или недостатке соответствующих финансовых средств руководитель </w:t>
      </w:r>
      <w:r w:rsidR="00EC6036">
        <w:rPr>
          <w:rFonts w:ascii="Times New Roman" w:hAnsi="Times New Roman" w:cs="Times New Roman"/>
          <w:sz w:val="26"/>
          <w:szCs w:val="26"/>
        </w:rPr>
        <w:t>учреждения</w:t>
      </w:r>
      <w:r w:rsidRPr="000B1B1C">
        <w:rPr>
          <w:rFonts w:ascii="Times New Roman" w:hAnsi="Times New Roman" w:cs="Times New Roman"/>
          <w:sz w:val="26"/>
          <w:szCs w:val="26"/>
        </w:rPr>
        <w:t xml:space="preserve"> приостанавливает, уменьшает или отменяет выплату стимулирующего характера, предупредив работников в установленном законодательством порядке.</w:t>
      </w:r>
    </w:p>
    <w:p w:rsidR="00E84F03" w:rsidRDefault="000B1B1C" w:rsidP="000B1B1C">
      <w:pPr>
        <w:pStyle w:val="ConsPlusNormal"/>
        <w:ind w:firstLine="709"/>
        <w:jc w:val="both"/>
        <w:rPr>
          <w:rFonts w:ascii="Times New Roman" w:hAnsi="Times New Roman" w:cs="Times New Roman"/>
          <w:sz w:val="26"/>
          <w:szCs w:val="26"/>
        </w:rPr>
      </w:pPr>
      <w:r w:rsidRPr="00BF0E62">
        <w:rPr>
          <w:rFonts w:ascii="Times New Roman" w:hAnsi="Times New Roman" w:cs="Times New Roman"/>
          <w:sz w:val="26"/>
          <w:szCs w:val="26"/>
        </w:rPr>
        <w:t xml:space="preserve">2.3.11. Заместителям руководителя </w:t>
      </w:r>
      <w:r w:rsidR="00EC6036" w:rsidRPr="00BF0E62">
        <w:rPr>
          <w:rFonts w:ascii="Times New Roman" w:hAnsi="Times New Roman" w:cs="Times New Roman"/>
          <w:sz w:val="26"/>
          <w:szCs w:val="26"/>
        </w:rPr>
        <w:t>учреждения</w:t>
      </w:r>
      <w:r w:rsidRPr="00BF0E62">
        <w:rPr>
          <w:rFonts w:ascii="Times New Roman" w:hAnsi="Times New Roman" w:cs="Times New Roman"/>
          <w:sz w:val="26"/>
          <w:szCs w:val="26"/>
        </w:rPr>
        <w:t xml:space="preserve"> устанавливаются выплаты стимулирующего характера согласно Таблице № 3 «Выплаты стимулирующего характера»:</w:t>
      </w:r>
    </w:p>
    <w:p w:rsidR="00EC6036" w:rsidRDefault="005F2C74" w:rsidP="005F2C74">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Таблица № 3</w:t>
      </w:r>
    </w:p>
    <w:tbl>
      <w:tblPr>
        <w:tblW w:w="971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4536"/>
        <w:gridCol w:w="3051"/>
      </w:tblGrid>
      <w:tr w:rsidR="00EC6036" w:rsidRPr="00EC6036" w:rsidTr="00B206F2">
        <w:trPr>
          <w:trHeight w:val="600"/>
          <w:tblCellSpacing w:w="5" w:type="nil"/>
        </w:trPr>
        <w:tc>
          <w:tcPr>
            <w:tcW w:w="2127" w:type="dxa"/>
            <w:vAlign w:val="center"/>
          </w:tcPr>
          <w:p w:rsidR="00EC6036" w:rsidRPr="00EC6036" w:rsidRDefault="00EC6036" w:rsidP="00B206F2">
            <w:pPr>
              <w:autoSpaceDE w:val="0"/>
              <w:autoSpaceDN w:val="0"/>
              <w:adjustRightInd w:val="0"/>
              <w:jc w:val="center"/>
              <w:rPr>
                <w:sz w:val="24"/>
                <w:szCs w:val="24"/>
              </w:rPr>
            </w:pPr>
            <w:r w:rsidRPr="00EC6036">
              <w:rPr>
                <w:sz w:val="24"/>
                <w:szCs w:val="24"/>
              </w:rPr>
              <w:t>Наименование выплаты</w:t>
            </w:r>
          </w:p>
        </w:tc>
        <w:tc>
          <w:tcPr>
            <w:tcW w:w="4536" w:type="dxa"/>
            <w:vAlign w:val="center"/>
          </w:tcPr>
          <w:p w:rsidR="00EC6036" w:rsidRPr="00EC6036" w:rsidRDefault="00EC6036" w:rsidP="00B206F2">
            <w:pPr>
              <w:autoSpaceDE w:val="0"/>
              <w:autoSpaceDN w:val="0"/>
              <w:adjustRightInd w:val="0"/>
              <w:ind w:firstLine="700"/>
              <w:rPr>
                <w:sz w:val="24"/>
                <w:szCs w:val="24"/>
              </w:rPr>
            </w:pPr>
            <w:r w:rsidRPr="00EC6036">
              <w:rPr>
                <w:sz w:val="24"/>
                <w:szCs w:val="24"/>
              </w:rPr>
              <w:t xml:space="preserve">Условия осуществления выплаты </w:t>
            </w:r>
          </w:p>
        </w:tc>
        <w:tc>
          <w:tcPr>
            <w:tcW w:w="3051" w:type="dxa"/>
            <w:vAlign w:val="center"/>
          </w:tcPr>
          <w:p w:rsidR="00EC6036" w:rsidRPr="00EC6036" w:rsidRDefault="00EC6036" w:rsidP="00B206F2">
            <w:pPr>
              <w:autoSpaceDE w:val="0"/>
              <w:autoSpaceDN w:val="0"/>
              <w:adjustRightInd w:val="0"/>
              <w:jc w:val="both"/>
              <w:rPr>
                <w:sz w:val="24"/>
                <w:szCs w:val="24"/>
              </w:rPr>
            </w:pPr>
            <w:r w:rsidRPr="00EC6036">
              <w:rPr>
                <w:sz w:val="24"/>
                <w:szCs w:val="24"/>
              </w:rPr>
              <w:t>Размер выплаты при достижении условий ее осуществления (в рублях или процентах)</w:t>
            </w:r>
          </w:p>
        </w:tc>
      </w:tr>
      <w:tr w:rsidR="00EC6036" w:rsidRPr="00EC6036" w:rsidTr="00B206F2">
        <w:trPr>
          <w:tblCellSpacing w:w="5" w:type="nil"/>
        </w:trPr>
        <w:tc>
          <w:tcPr>
            <w:tcW w:w="2127" w:type="dxa"/>
            <w:vAlign w:val="center"/>
          </w:tcPr>
          <w:p w:rsidR="00EC6036" w:rsidRPr="00EC6036" w:rsidRDefault="00EC6036" w:rsidP="00B206F2">
            <w:pPr>
              <w:autoSpaceDE w:val="0"/>
              <w:autoSpaceDN w:val="0"/>
              <w:adjustRightInd w:val="0"/>
              <w:jc w:val="both"/>
              <w:rPr>
                <w:sz w:val="24"/>
                <w:szCs w:val="24"/>
              </w:rPr>
            </w:pPr>
            <w:r w:rsidRPr="00EC6036">
              <w:rPr>
                <w:sz w:val="24"/>
                <w:szCs w:val="24"/>
              </w:rPr>
              <w:t>За сложность, напряженность (интенсивность), качес</w:t>
            </w:r>
            <w:r>
              <w:rPr>
                <w:sz w:val="24"/>
                <w:szCs w:val="24"/>
              </w:rPr>
              <w:t>тво и высокие результаты работы</w:t>
            </w:r>
          </w:p>
        </w:tc>
        <w:tc>
          <w:tcPr>
            <w:tcW w:w="4536" w:type="dxa"/>
            <w:vAlign w:val="center"/>
          </w:tcPr>
          <w:p w:rsidR="00EC6036" w:rsidRPr="00EC6036" w:rsidRDefault="00EC6036" w:rsidP="00B206F2">
            <w:pPr>
              <w:autoSpaceDE w:val="0"/>
              <w:autoSpaceDN w:val="0"/>
              <w:adjustRightInd w:val="0"/>
              <w:jc w:val="both"/>
              <w:rPr>
                <w:sz w:val="24"/>
                <w:szCs w:val="24"/>
              </w:rPr>
            </w:pPr>
            <w:r w:rsidRPr="00EC6036">
              <w:rPr>
                <w:sz w:val="24"/>
                <w:szCs w:val="24"/>
              </w:rPr>
              <w:t>Осуществляется ежемесячно</w:t>
            </w:r>
          </w:p>
        </w:tc>
        <w:tc>
          <w:tcPr>
            <w:tcW w:w="3051" w:type="dxa"/>
            <w:vAlign w:val="center"/>
          </w:tcPr>
          <w:p w:rsidR="00EC6036" w:rsidRPr="00EC6036" w:rsidRDefault="00EC6036" w:rsidP="00321B89">
            <w:pPr>
              <w:autoSpaceDE w:val="0"/>
              <w:autoSpaceDN w:val="0"/>
              <w:adjustRightInd w:val="0"/>
              <w:jc w:val="both"/>
              <w:rPr>
                <w:sz w:val="24"/>
                <w:szCs w:val="24"/>
              </w:rPr>
            </w:pPr>
            <w:r w:rsidRPr="00EC6036">
              <w:rPr>
                <w:sz w:val="24"/>
                <w:szCs w:val="24"/>
              </w:rPr>
              <w:t>40 % от должностного оклада</w:t>
            </w:r>
            <w:r>
              <w:rPr>
                <w:sz w:val="24"/>
                <w:szCs w:val="24"/>
              </w:rPr>
              <w:t xml:space="preserve"> -СОШ</w:t>
            </w:r>
          </w:p>
        </w:tc>
      </w:tr>
      <w:tr w:rsidR="00EC6036" w:rsidRPr="00EC6036" w:rsidTr="00B206F2">
        <w:trPr>
          <w:trHeight w:val="340"/>
          <w:tblCellSpacing w:w="5" w:type="nil"/>
        </w:trPr>
        <w:tc>
          <w:tcPr>
            <w:tcW w:w="2127" w:type="dxa"/>
            <w:vAlign w:val="center"/>
          </w:tcPr>
          <w:p w:rsidR="00EC6036" w:rsidRPr="00EC6036" w:rsidRDefault="00EC6036" w:rsidP="00321B89">
            <w:pPr>
              <w:autoSpaceDE w:val="0"/>
              <w:autoSpaceDN w:val="0"/>
              <w:adjustRightInd w:val="0"/>
              <w:jc w:val="both"/>
              <w:rPr>
                <w:sz w:val="24"/>
                <w:szCs w:val="24"/>
              </w:rPr>
            </w:pPr>
            <w:r w:rsidRPr="00EC6036">
              <w:rPr>
                <w:sz w:val="24"/>
                <w:szCs w:val="24"/>
              </w:rPr>
              <w:t>Премия за основные результаты работы (за месяц)</w:t>
            </w:r>
          </w:p>
        </w:tc>
        <w:tc>
          <w:tcPr>
            <w:tcW w:w="4536" w:type="dxa"/>
            <w:vAlign w:val="center"/>
          </w:tcPr>
          <w:p w:rsidR="00EC6036" w:rsidRPr="00EC6036" w:rsidRDefault="00EC6036" w:rsidP="00B206F2">
            <w:pPr>
              <w:autoSpaceDE w:val="0"/>
              <w:autoSpaceDN w:val="0"/>
              <w:adjustRightInd w:val="0"/>
              <w:jc w:val="both"/>
              <w:rPr>
                <w:sz w:val="24"/>
                <w:szCs w:val="24"/>
              </w:rPr>
            </w:pPr>
            <w:r w:rsidRPr="00EC6036">
              <w:rPr>
                <w:sz w:val="24"/>
                <w:szCs w:val="24"/>
              </w:rPr>
              <w:t>Успешное и добросовестное исполнение заместителем руководителя учреждения своих должностных обязанностей.</w:t>
            </w:r>
          </w:p>
        </w:tc>
        <w:tc>
          <w:tcPr>
            <w:tcW w:w="3051" w:type="dxa"/>
            <w:vAlign w:val="center"/>
          </w:tcPr>
          <w:p w:rsidR="00EC6036" w:rsidRPr="00EC6036" w:rsidRDefault="00EC6036" w:rsidP="00321B89">
            <w:pPr>
              <w:autoSpaceDE w:val="0"/>
              <w:autoSpaceDN w:val="0"/>
              <w:adjustRightInd w:val="0"/>
              <w:jc w:val="both"/>
              <w:rPr>
                <w:sz w:val="24"/>
                <w:szCs w:val="24"/>
              </w:rPr>
            </w:pPr>
            <w:r>
              <w:rPr>
                <w:sz w:val="24"/>
                <w:szCs w:val="24"/>
              </w:rPr>
              <w:t>20 % от должностного оклада -СОШ</w:t>
            </w:r>
          </w:p>
        </w:tc>
      </w:tr>
      <w:tr w:rsidR="00EC6036" w:rsidRPr="00EC6036" w:rsidTr="00B206F2">
        <w:trPr>
          <w:trHeight w:val="134"/>
          <w:tblCellSpacing w:w="5" w:type="nil"/>
        </w:trPr>
        <w:tc>
          <w:tcPr>
            <w:tcW w:w="2127" w:type="dxa"/>
            <w:vAlign w:val="center"/>
          </w:tcPr>
          <w:p w:rsidR="00EC6036" w:rsidRPr="00EC6036" w:rsidRDefault="00EC6036" w:rsidP="00321B89">
            <w:pPr>
              <w:autoSpaceDE w:val="0"/>
              <w:autoSpaceDN w:val="0"/>
              <w:adjustRightInd w:val="0"/>
              <w:jc w:val="both"/>
              <w:rPr>
                <w:sz w:val="24"/>
                <w:szCs w:val="24"/>
              </w:rPr>
            </w:pPr>
            <w:r w:rsidRPr="00EC6036">
              <w:rPr>
                <w:sz w:val="24"/>
                <w:szCs w:val="24"/>
              </w:rPr>
              <w:t>Премия за основные результаты работы (за квартал)</w:t>
            </w:r>
          </w:p>
        </w:tc>
        <w:tc>
          <w:tcPr>
            <w:tcW w:w="4536" w:type="dxa"/>
            <w:vAlign w:val="center"/>
          </w:tcPr>
          <w:p w:rsidR="00EC6036" w:rsidRPr="00EC6036" w:rsidRDefault="00EC6036" w:rsidP="00B206F2">
            <w:pPr>
              <w:autoSpaceDE w:val="0"/>
              <w:autoSpaceDN w:val="0"/>
              <w:adjustRightInd w:val="0"/>
              <w:jc w:val="both"/>
              <w:rPr>
                <w:sz w:val="24"/>
                <w:szCs w:val="24"/>
              </w:rPr>
            </w:pPr>
            <w:r w:rsidRPr="00EC6036">
              <w:rPr>
                <w:sz w:val="24"/>
                <w:szCs w:val="24"/>
              </w:rPr>
              <w:t xml:space="preserve">Успешное и добросовестное исполнение заместителем руководителя учреждения своих должностных обязанностей. На премию  за основные результаты работы за квартал не начисляется районный коэффициент и процентная надбавка за стаж работы в районах Крайнего Севера. </w:t>
            </w:r>
          </w:p>
        </w:tc>
        <w:tc>
          <w:tcPr>
            <w:tcW w:w="3051" w:type="dxa"/>
            <w:vAlign w:val="center"/>
          </w:tcPr>
          <w:p w:rsidR="00EC6036" w:rsidRPr="00EC6036" w:rsidRDefault="00EC6036" w:rsidP="00321B89">
            <w:pPr>
              <w:autoSpaceDE w:val="0"/>
              <w:autoSpaceDN w:val="0"/>
              <w:adjustRightInd w:val="0"/>
              <w:jc w:val="both"/>
              <w:rPr>
                <w:sz w:val="24"/>
                <w:szCs w:val="24"/>
              </w:rPr>
            </w:pPr>
            <w:r>
              <w:rPr>
                <w:sz w:val="24"/>
                <w:szCs w:val="24"/>
              </w:rPr>
              <w:t>до 10-х должностных окладов СОШ</w:t>
            </w:r>
          </w:p>
        </w:tc>
      </w:tr>
      <w:tr w:rsidR="00EC6036" w:rsidRPr="00EC6036" w:rsidTr="00B206F2">
        <w:trPr>
          <w:tblCellSpacing w:w="5" w:type="nil"/>
        </w:trPr>
        <w:tc>
          <w:tcPr>
            <w:tcW w:w="2127" w:type="dxa"/>
            <w:vAlign w:val="center"/>
          </w:tcPr>
          <w:p w:rsidR="00EC6036" w:rsidRPr="00EC6036" w:rsidRDefault="00EC6036" w:rsidP="00B206F2">
            <w:pPr>
              <w:autoSpaceDE w:val="0"/>
              <w:autoSpaceDN w:val="0"/>
              <w:adjustRightInd w:val="0"/>
              <w:jc w:val="both"/>
              <w:rPr>
                <w:sz w:val="24"/>
                <w:szCs w:val="24"/>
              </w:rPr>
            </w:pPr>
            <w:r w:rsidRPr="00EC6036">
              <w:rPr>
                <w:sz w:val="24"/>
                <w:szCs w:val="24"/>
              </w:rPr>
              <w:t>Единовременные премии</w:t>
            </w:r>
          </w:p>
        </w:tc>
        <w:tc>
          <w:tcPr>
            <w:tcW w:w="4536" w:type="dxa"/>
            <w:vAlign w:val="center"/>
          </w:tcPr>
          <w:p w:rsidR="00EC6036" w:rsidRPr="00EC6036" w:rsidRDefault="00EC6036" w:rsidP="00321B89">
            <w:pPr>
              <w:autoSpaceDE w:val="0"/>
              <w:autoSpaceDN w:val="0"/>
              <w:adjustRightInd w:val="0"/>
              <w:jc w:val="both"/>
              <w:rPr>
                <w:sz w:val="24"/>
                <w:szCs w:val="24"/>
              </w:rPr>
            </w:pPr>
            <w:r w:rsidRPr="00EC6036">
              <w:rPr>
                <w:sz w:val="24"/>
                <w:szCs w:val="24"/>
              </w:rPr>
              <w:t>При наличии экономии по фонду оплаты труда; за выполнение особо важных и срочных работ; при получении знаков отличия, благодарственных писем, грамот, наград; к юбилейным датам, профессиональным праздникам, к праздничным и памятным датам; в связи с уходом на пенсию. На единовременные премии не начисляется районный коэффициент и процентная надбавка за стаж работы в районах Крайнего Севера.</w:t>
            </w:r>
          </w:p>
        </w:tc>
        <w:tc>
          <w:tcPr>
            <w:tcW w:w="3051" w:type="dxa"/>
            <w:vAlign w:val="center"/>
          </w:tcPr>
          <w:p w:rsidR="00EC6036" w:rsidRPr="00EC6036" w:rsidRDefault="00EC6036" w:rsidP="00B206F2">
            <w:pPr>
              <w:autoSpaceDE w:val="0"/>
              <w:autoSpaceDN w:val="0"/>
              <w:adjustRightInd w:val="0"/>
              <w:jc w:val="both"/>
              <w:rPr>
                <w:sz w:val="24"/>
                <w:szCs w:val="24"/>
              </w:rPr>
            </w:pPr>
            <w:r w:rsidRPr="00EC6036">
              <w:rPr>
                <w:sz w:val="24"/>
                <w:szCs w:val="24"/>
              </w:rPr>
              <w:t>Размер премии определяется в абсолютном размере.</w:t>
            </w:r>
          </w:p>
          <w:p w:rsidR="00EC6036" w:rsidRPr="00EC6036" w:rsidRDefault="00EC6036" w:rsidP="00B206F2">
            <w:pPr>
              <w:autoSpaceDE w:val="0"/>
              <w:autoSpaceDN w:val="0"/>
              <w:adjustRightInd w:val="0"/>
              <w:jc w:val="both"/>
              <w:rPr>
                <w:sz w:val="24"/>
                <w:szCs w:val="24"/>
              </w:rPr>
            </w:pPr>
            <w:r w:rsidRPr="00EC6036">
              <w:rPr>
                <w:sz w:val="24"/>
                <w:szCs w:val="24"/>
              </w:rPr>
              <w:t>Максимальным размером премия не ограничена.</w:t>
            </w:r>
          </w:p>
        </w:tc>
      </w:tr>
    </w:tbl>
    <w:p w:rsidR="00EC6036" w:rsidRPr="00EC6036" w:rsidRDefault="00EC6036" w:rsidP="00EC6036">
      <w:pPr>
        <w:jc w:val="both"/>
        <w:rPr>
          <w:sz w:val="24"/>
          <w:szCs w:val="24"/>
        </w:rPr>
      </w:pPr>
    </w:p>
    <w:p w:rsidR="00EC6036" w:rsidRPr="00F428A7" w:rsidRDefault="00EC6036" w:rsidP="00EC6036">
      <w:pPr>
        <w:ind w:firstLine="567"/>
        <w:jc w:val="both"/>
        <w:rPr>
          <w:rFonts w:ascii="Arial" w:hAnsi="Arial" w:cs="Arial"/>
          <w:sz w:val="24"/>
          <w:szCs w:val="24"/>
        </w:rPr>
      </w:pPr>
    </w:p>
    <w:p w:rsidR="00EC6036" w:rsidRDefault="00EC6036" w:rsidP="00147D2D">
      <w:pPr>
        <w:pStyle w:val="ConsPlusNormal"/>
        <w:ind w:firstLine="709"/>
        <w:jc w:val="center"/>
        <w:rPr>
          <w:rFonts w:ascii="Times New Roman" w:hAnsi="Times New Roman" w:cs="Times New Roman"/>
          <w:sz w:val="26"/>
          <w:szCs w:val="26"/>
        </w:rPr>
      </w:pPr>
      <w:r w:rsidRPr="00EC6036">
        <w:rPr>
          <w:rFonts w:ascii="Times New Roman" w:hAnsi="Times New Roman" w:cs="Times New Roman"/>
          <w:sz w:val="26"/>
          <w:szCs w:val="26"/>
        </w:rPr>
        <w:t xml:space="preserve">III. </w:t>
      </w:r>
      <w:r>
        <w:rPr>
          <w:rFonts w:ascii="Times New Roman" w:hAnsi="Times New Roman" w:cs="Times New Roman"/>
          <w:sz w:val="26"/>
          <w:szCs w:val="26"/>
        </w:rPr>
        <w:t>Особенности оплаты труда руководителя учреждения и его заместителей при выполнении преподавательской работы</w:t>
      </w:r>
    </w:p>
    <w:p w:rsidR="00147D2D" w:rsidRPr="00EC6036" w:rsidRDefault="00147D2D" w:rsidP="00147D2D">
      <w:pPr>
        <w:pStyle w:val="ConsPlusNormal"/>
        <w:ind w:firstLine="709"/>
        <w:jc w:val="center"/>
        <w:rPr>
          <w:rFonts w:ascii="Times New Roman" w:hAnsi="Times New Roman" w:cs="Times New Roman"/>
          <w:sz w:val="26"/>
          <w:szCs w:val="26"/>
        </w:rPr>
      </w:pPr>
    </w:p>
    <w:p w:rsidR="00147D2D" w:rsidRDefault="00EC6036" w:rsidP="00147D2D">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 xml:space="preserve">3.1. Руководитель </w:t>
      </w:r>
      <w:r w:rsidR="00147D2D">
        <w:rPr>
          <w:rFonts w:ascii="Times New Roman" w:hAnsi="Times New Roman" w:cs="Times New Roman"/>
          <w:sz w:val="26"/>
          <w:szCs w:val="26"/>
        </w:rPr>
        <w:t>учреждения</w:t>
      </w:r>
      <w:r w:rsidRPr="00EC6036">
        <w:rPr>
          <w:rFonts w:ascii="Times New Roman" w:hAnsi="Times New Roman" w:cs="Times New Roman"/>
          <w:sz w:val="26"/>
          <w:szCs w:val="26"/>
        </w:rPr>
        <w:t xml:space="preserve"> и его заместители имеют право на выполнение преподавательской работы в должности тренера-преподавателя и инс</w:t>
      </w:r>
      <w:r w:rsidR="00147D2D">
        <w:rPr>
          <w:rFonts w:ascii="Times New Roman" w:hAnsi="Times New Roman" w:cs="Times New Roman"/>
          <w:sz w:val="26"/>
          <w:szCs w:val="26"/>
        </w:rPr>
        <w:t>труктора-</w:t>
      </w:r>
      <w:r w:rsidR="00147D2D">
        <w:rPr>
          <w:rFonts w:ascii="Times New Roman" w:hAnsi="Times New Roman" w:cs="Times New Roman"/>
          <w:sz w:val="26"/>
          <w:szCs w:val="26"/>
        </w:rPr>
        <w:lastRenderedPageBreak/>
        <w:t>методиста.</w:t>
      </w:r>
    </w:p>
    <w:p w:rsidR="00EC6036" w:rsidRPr="00EC6036" w:rsidRDefault="00EC6036" w:rsidP="00147D2D">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 xml:space="preserve">3.2. Должностной оклад руководителя </w:t>
      </w:r>
      <w:r w:rsidR="00147D2D">
        <w:rPr>
          <w:rFonts w:ascii="Times New Roman" w:hAnsi="Times New Roman" w:cs="Times New Roman"/>
          <w:sz w:val="26"/>
          <w:szCs w:val="26"/>
        </w:rPr>
        <w:t>учреждения</w:t>
      </w:r>
      <w:r w:rsidRPr="00EC6036">
        <w:rPr>
          <w:rFonts w:ascii="Times New Roman" w:hAnsi="Times New Roman" w:cs="Times New Roman"/>
          <w:sz w:val="26"/>
          <w:szCs w:val="26"/>
        </w:rPr>
        <w:t xml:space="preserve"> и его заместителей в должности тренера-преподавателя и инструктора-методиста формируется в соответствии с требованиями, предъявляемыми к особенностям определения должностных окладов тренерско-преподавательского состава, утвержденные настоящим Постановлением администрации города Кировска. </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3.3. Преподавательская работа без занятия педагогической штатной должности в том же учреждении оплачивается дополнительно в порядке, предусмотренном для оплаты выполняемой преподавательской работы.</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 xml:space="preserve">Выполнение преподавательской работы, указанной в настоящем разделе, осуществляются как в основное рабочее время, так и за его пределами в зависимости от ее характера и качества выполнения работы по основной должности, выполнение преподавательской работы в основное рабочее время руководителем </w:t>
      </w:r>
      <w:r w:rsidR="00147D2D">
        <w:rPr>
          <w:rFonts w:ascii="Times New Roman" w:hAnsi="Times New Roman" w:cs="Times New Roman"/>
          <w:sz w:val="26"/>
          <w:szCs w:val="26"/>
        </w:rPr>
        <w:t>учреждения</w:t>
      </w:r>
      <w:r w:rsidRPr="00EC6036">
        <w:rPr>
          <w:rFonts w:ascii="Times New Roman" w:hAnsi="Times New Roman" w:cs="Times New Roman"/>
          <w:sz w:val="26"/>
          <w:szCs w:val="26"/>
        </w:rPr>
        <w:t xml:space="preserve"> не должно превышать 12 часов в неделю, заместителям руководителя выполнение преподавательской работы в основное рабочее время определяется в соответствии с трудовым законодательством.</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3.4. Предельный объем тренировочной нагрузки,</w:t>
      </w:r>
      <w:r w:rsidR="00147D2D">
        <w:rPr>
          <w:rFonts w:ascii="Times New Roman" w:hAnsi="Times New Roman" w:cs="Times New Roman"/>
          <w:sz w:val="26"/>
          <w:szCs w:val="26"/>
        </w:rPr>
        <w:t xml:space="preserve"> который может выполняться в том</w:t>
      </w:r>
      <w:r w:rsidRPr="00EC6036">
        <w:rPr>
          <w:rFonts w:ascii="Times New Roman" w:hAnsi="Times New Roman" w:cs="Times New Roman"/>
          <w:sz w:val="26"/>
          <w:szCs w:val="26"/>
        </w:rPr>
        <w:t xml:space="preserve"> же </w:t>
      </w:r>
      <w:r w:rsidR="00147D2D">
        <w:rPr>
          <w:rFonts w:ascii="Times New Roman" w:hAnsi="Times New Roman" w:cs="Times New Roman"/>
          <w:sz w:val="26"/>
          <w:szCs w:val="26"/>
        </w:rPr>
        <w:t>учреждении</w:t>
      </w:r>
      <w:r w:rsidRPr="00EC6036">
        <w:rPr>
          <w:rFonts w:ascii="Times New Roman" w:hAnsi="Times New Roman" w:cs="Times New Roman"/>
          <w:sz w:val="26"/>
          <w:szCs w:val="26"/>
        </w:rPr>
        <w:t xml:space="preserve"> руководителем, составляет не более 24 часов в неделю, а объем тренировочной нагрузки заместителям определяется в соответствии с трудовым законодательством</w:t>
      </w:r>
      <w:r w:rsidR="00147D2D">
        <w:rPr>
          <w:rFonts w:ascii="Times New Roman" w:hAnsi="Times New Roman" w:cs="Times New Roman"/>
          <w:sz w:val="26"/>
          <w:szCs w:val="26"/>
        </w:rPr>
        <w:t>. Преподавательская работа в том</w:t>
      </w:r>
      <w:r w:rsidRPr="00EC6036">
        <w:rPr>
          <w:rFonts w:ascii="Times New Roman" w:hAnsi="Times New Roman" w:cs="Times New Roman"/>
          <w:sz w:val="26"/>
          <w:szCs w:val="26"/>
        </w:rPr>
        <w:t xml:space="preserve"> же </w:t>
      </w:r>
      <w:r w:rsidR="00147D2D">
        <w:rPr>
          <w:rFonts w:ascii="Times New Roman" w:hAnsi="Times New Roman" w:cs="Times New Roman"/>
          <w:sz w:val="26"/>
          <w:szCs w:val="26"/>
        </w:rPr>
        <w:t>учреждении</w:t>
      </w:r>
      <w:r w:rsidRPr="00EC6036">
        <w:rPr>
          <w:rFonts w:ascii="Times New Roman" w:hAnsi="Times New Roman" w:cs="Times New Roman"/>
          <w:sz w:val="26"/>
          <w:szCs w:val="26"/>
        </w:rPr>
        <w:t xml:space="preserve"> для указанных работников совместительством не считается.</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3.5. Надбавка за обеспечение высококачественного тренировочного процесса устанавливается руководителям и его заместителям в процентном отношении к должностным окладам при условии их непосредственного участия в обеспечении тренировочного процесса не менее одного года за успешные выступления и достигнутые результаты спортсменов в официальных соревнованиях.</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Надбавка за обеспечение высококачественного тренировочного процесса при осуществлении преподавательской работы устанавливается по наивысшему статусу официальных спортивных соревнований на основании протокола соревнований или выписки из протокола и копии приказов о зачислении спортсмена в группы тренера.</w:t>
      </w:r>
    </w:p>
    <w:p w:rsidR="00EC6036" w:rsidRPr="00EC6036"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Срок действия надбавки за обеспечение высококачественного тренировочного процесса при осуществлении преподавательской работы устанавливается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2B0F5E" w:rsidRDefault="00EC6036" w:rsidP="00EC6036">
      <w:pPr>
        <w:pStyle w:val="ConsPlusNormal"/>
        <w:ind w:firstLine="709"/>
        <w:jc w:val="both"/>
        <w:rPr>
          <w:rFonts w:ascii="Times New Roman" w:hAnsi="Times New Roman" w:cs="Times New Roman"/>
          <w:sz w:val="26"/>
          <w:szCs w:val="26"/>
        </w:rPr>
      </w:pPr>
      <w:r w:rsidRPr="00EC6036">
        <w:rPr>
          <w:rFonts w:ascii="Times New Roman" w:hAnsi="Times New Roman" w:cs="Times New Roman"/>
          <w:sz w:val="26"/>
          <w:szCs w:val="26"/>
        </w:rPr>
        <w:t>Если в период действия установленной руководителям и его заместителям надбавки за обеспечение высококачественного тренировочного процесса работы, обучаемый спортсмен улучшил спортивный результат, размер надбавки соответственно увеличивается и устанавливается новое исчисление срока его действия.</w:t>
      </w:r>
    </w:p>
    <w:p w:rsidR="002B0F5E" w:rsidRDefault="002B0F5E" w:rsidP="000D3973">
      <w:pPr>
        <w:pStyle w:val="ConsPlusNormal"/>
        <w:ind w:firstLine="709"/>
        <w:jc w:val="both"/>
        <w:rPr>
          <w:rFonts w:ascii="Times New Roman" w:hAnsi="Times New Roman" w:cs="Times New Roman"/>
          <w:sz w:val="26"/>
          <w:szCs w:val="26"/>
        </w:rPr>
      </w:pPr>
    </w:p>
    <w:p w:rsidR="00152165" w:rsidRDefault="00152165" w:rsidP="000D3973">
      <w:pPr>
        <w:pStyle w:val="ConsPlusNormal"/>
        <w:ind w:firstLine="709"/>
        <w:jc w:val="both"/>
        <w:rPr>
          <w:rFonts w:ascii="Times New Roman" w:hAnsi="Times New Roman" w:cs="Times New Roman"/>
          <w:sz w:val="26"/>
          <w:szCs w:val="26"/>
        </w:rPr>
      </w:pPr>
    </w:p>
    <w:p w:rsidR="00017A58" w:rsidRDefault="00017A58" w:rsidP="00147D2D">
      <w:pPr>
        <w:pStyle w:val="ConsPlusNormal"/>
        <w:ind w:firstLine="0"/>
        <w:jc w:val="both"/>
        <w:rPr>
          <w:rFonts w:ascii="Times New Roman" w:hAnsi="Times New Roman" w:cs="Times New Roman"/>
          <w:sz w:val="26"/>
          <w:szCs w:val="26"/>
        </w:rPr>
      </w:pPr>
    </w:p>
    <w:p w:rsidR="00147D2D" w:rsidRDefault="00147D2D" w:rsidP="00147D2D">
      <w:pPr>
        <w:pStyle w:val="ConsPlusNormal"/>
        <w:ind w:firstLine="0"/>
        <w:jc w:val="both"/>
        <w:rPr>
          <w:rFonts w:ascii="Times New Roman" w:hAnsi="Times New Roman" w:cs="Times New Roman"/>
          <w:sz w:val="26"/>
          <w:szCs w:val="26"/>
        </w:rPr>
      </w:pPr>
    </w:p>
    <w:p w:rsidR="002B0F5E" w:rsidRDefault="002B0F5E" w:rsidP="000D3973">
      <w:pPr>
        <w:pStyle w:val="ConsPlusNormal"/>
        <w:ind w:firstLine="709"/>
        <w:jc w:val="both"/>
        <w:rPr>
          <w:rFonts w:ascii="Times New Roman" w:hAnsi="Times New Roman" w:cs="Times New Roman"/>
          <w:sz w:val="26"/>
          <w:szCs w:val="26"/>
        </w:rPr>
      </w:pPr>
    </w:p>
    <w:p w:rsidR="00321B89" w:rsidRDefault="00321B89" w:rsidP="000D3973">
      <w:pPr>
        <w:pStyle w:val="ConsPlusNormal"/>
        <w:ind w:firstLine="709"/>
        <w:jc w:val="both"/>
        <w:rPr>
          <w:rFonts w:ascii="Times New Roman" w:hAnsi="Times New Roman" w:cs="Times New Roman"/>
          <w:sz w:val="26"/>
          <w:szCs w:val="26"/>
        </w:rPr>
      </w:pPr>
    </w:p>
    <w:p w:rsidR="00321B89" w:rsidRDefault="00321B89" w:rsidP="000D3973">
      <w:pPr>
        <w:pStyle w:val="ConsPlusNormal"/>
        <w:ind w:firstLine="709"/>
        <w:jc w:val="both"/>
        <w:rPr>
          <w:rFonts w:ascii="Times New Roman" w:hAnsi="Times New Roman" w:cs="Times New Roman"/>
          <w:sz w:val="26"/>
          <w:szCs w:val="26"/>
        </w:rPr>
      </w:pPr>
    </w:p>
    <w:tbl>
      <w:tblPr>
        <w:tblW w:w="10030" w:type="dxa"/>
        <w:tblInd w:w="-106" w:type="dxa"/>
        <w:tblLayout w:type="fixed"/>
        <w:tblLook w:val="0000" w:firstRow="0" w:lastRow="0" w:firstColumn="0" w:lastColumn="0" w:noHBand="0" w:noVBand="0"/>
      </w:tblPr>
      <w:tblGrid>
        <w:gridCol w:w="5190"/>
        <w:gridCol w:w="4840"/>
      </w:tblGrid>
      <w:tr w:rsidR="002B0F5E" w:rsidRPr="00B47A4E" w:rsidTr="00B206F2">
        <w:trPr>
          <w:trHeight w:val="1"/>
        </w:trPr>
        <w:tc>
          <w:tcPr>
            <w:tcW w:w="5190" w:type="dxa"/>
            <w:tcBorders>
              <w:top w:val="nil"/>
              <w:left w:val="nil"/>
              <w:bottom w:val="nil"/>
              <w:right w:val="nil"/>
            </w:tcBorders>
          </w:tcPr>
          <w:p w:rsidR="002B0F5E" w:rsidRPr="00B47A4E" w:rsidRDefault="002B0F5E" w:rsidP="00B206F2">
            <w:pPr>
              <w:suppressAutoHyphens/>
              <w:autoSpaceDE w:val="0"/>
              <w:autoSpaceDN w:val="0"/>
              <w:adjustRightInd w:val="0"/>
              <w:ind w:firstLine="709"/>
              <w:jc w:val="both"/>
              <w:rPr>
                <w:sz w:val="26"/>
                <w:szCs w:val="26"/>
              </w:rPr>
            </w:pPr>
          </w:p>
        </w:tc>
        <w:tc>
          <w:tcPr>
            <w:tcW w:w="4840" w:type="dxa"/>
            <w:tcBorders>
              <w:top w:val="nil"/>
              <w:left w:val="nil"/>
              <w:bottom w:val="nil"/>
              <w:right w:val="nil"/>
            </w:tcBorders>
          </w:tcPr>
          <w:p w:rsidR="002B0F5E" w:rsidRPr="00430B55" w:rsidRDefault="002B0F5E" w:rsidP="00B206F2">
            <w:pPr>
              <w:suppressAutoHyphens/>
              <w:autoSpaceDE w:val="0"/>
              <w:autoSpaceDN w:val="0"/>
              <w:adjustRightInd w:val="0"/>
              <w:ind w:firstLine="709"/>
              <w:jc w:val="right"/>
              <w:rPr>
                <w:sz w:val="24"/>
                <w:szCs w:val="24"/>
              </w:rPr>
            </w:pPr>
            <w:r w:rsidRPr="00430B55">
              <w:rPr>
                <w:sz w:val="24"/>
                <w:szCs w:val="24"/>
              </w:rPr>
              <w:t xml:space="preserve">Приложение № </w:t>
            </w:r>
            <w:r>
              <w:rPr>
                <w:sz w:val="24"/>
                <w:szCs w:val="24"/>
              </w:rPr>
              <w:t>1</w:t>
            </w:r>
          </w:p>
          <w:p w:rsidR="002B0F5E" w:rsidRPr="00B47A4E" w:rsidRDefault="002B0F5E" w:rsidP="00147D2D">
            <w:pPr>
              <w:suppressAutoHyphens/>
              <w:autoSpaceDE w:val="0"/>
              <w:autoSpaceDN w:val="0"/>
              <w:adjustRightInd w:val="0"/>
              <w:ind w:firstLine="709"/>
              <w:jc w:val="right"/>
              <w:rPr>
                <w:sz w:val="26"/>
                <w:szCs w:val="26"/>
              </w:rPr>
            </w:pPr>
            <w:r w:rsidRPr="00430B55">
              <w:rPr>
                <w:sz w:val="24"/>
                <w:szCs w:val="24"/>
              </w:rPr>
              <w:t xml:space="preserve">к </w:t>
            </w:r>
            <w:r>
              <w:rPr>
                <w:sz w:val="24"/>
                <w:szCs w:val="24"/>
              </w:rPr>
              <w:t xml:space="preserve">Порядку </w:t>
            </w:r>
            <w:r w:rsidRPr="002B0F5E">
              <w:rPr>
                <w:sz w:val="24"/>
                <w:szCs w:val="24"/>
              </w:rPr>
              <w:t xml:space="preserve">оплаты труда руководителя учреждения, заместителя руководителя муниципальных учреждений </w:t>
            </w:r>
            <w:r w:rsidR="00147D2D">
              <w:rPr>
                <w:sz w:val="24"/>
                <w:szCs w:val="24"/>
              </w:rPr>
              <w:t>спорта</w:t>
            </w:r>
            <w:r w:rsidRPr="002B0F5E">
              <w:rPr>
                <w:sz w:val="24"/>
                <w:szCs w:val="24"/>
              </w:rPr>
              <w:t xml:space="preserve"> и муниципальных учреждений дополнительного образования, созданных для решения вопросов местного значения в сфере</w:t>
            </w:r>
            <w:r w:rsidR="00902FDE">
              <w:rPr>
                <w:sz w:val="24"/>
                <w:szCs w:val="24"/>
              </w:rPr>
              <w:t xml:space="preserve"> физической культуры и</w:t>
            </w:r>
            <w:r w:rsidRPr="002B0F5E">
              <w:rPr>
                <w:sz w:val="24"/>
                <w:szCs w:val="24"/>
              </w:rPr>
              <w:t xml:space="preserve"> </w:t>
            </w:r>
            <w:r w:rsidR="00147D2D">
              <w:rPr>
                <w:sz w:val="24"/>
                <w:szCs w:val="24"/>
              </w:rPr>
              <w:t>спорта</w:t>
            </w:r>
          </w:p>
        </w:tc>
      </w:tr>
    </w:tbl>
    <w:p w:rsidR="002B0F5E" w:rsidRDefault="002B0F5E" w:rsidP="000D3973">
      <w:pPr>
        <w:pStyle w:val="ConsPlusNormal"/>
        <w:ind w:firstLine="709"/>
        <w:jc w:val="both"/>
        <w:rPr>
          <w:rFonts w:ascii="Times New Roman" w:hAnsi="Times New Roman" w:cs="Times New Roman"/>
          <w:sz w:val="26"/>
          <w:szCs w:val="26"/>
        </w:rPr>
      </w:pPr>
    </w:p>
    <w:p w:rsidR="002B0F5E" w:rsidRDefault="002B0F5E" w:rsidP="002B0F5E">
      <w:pPr>
        <w:pStyle w:val="ConsPlusNormal"/>
        <w:ind w:firstLine="709"/>
        <w:jc w:val="center"/>
        <w:rPr>
          <w:rFonts w:ascii="Times New Roman" w:hAnsi="Times New Roman" w:cs="Times New Roman"/>
          <w:sz w:val="26"/>
          <w:szCs w:val="26"/>
        </w:rPr>
      </w:pPr>
      <w:r w:rsidRPr="00BF0E62">
        <w:rPr>
          <w:rFonts w:ascii="Times New Roman" w:hAnsi="Times New Roman" w:cs="Times New Roman"/>
          <w:sz w:val="26"/>
          <w:szCs w:val="26"/>
        </w:rPr>
        <w:t xml:space="preserve">Объемные показатели для определения группы по оплате труда руководителей муниципальных учреждений дополнительного образования сферы </w:t>
      </w:r>
      <w:r w:rsidR="00902FDE" w:rsidRPr="00BF0E62">
        <w:rPr>
          <w:rFonts w:ascii="Times New Roman" w:hAnsi="Times New Roman" w:cs="Times New Roman"/>
          <w:sz w:val="26"/>
          <w:szCs w:val="26"/>
        </w:rPr>
        <w:t xml:space="preserve">физической культуры и </w:t>
      </w:r>
      <w:r w:rsidR="00147D2D" w:rsidRPr="00BF0E62">
        <w:rPr>
          <w:rFonts w:ascii="Times New Roman" w:hAnsi="Times New Roman" w:cs="Times New Roman"/>
          <w:sz w:val="26"/>
          <w:szCs w:val="26"/>
        </w:rPr>
        <w:t>спорта</w:t>
      </w:r>
    </w:p>
    <w:p w:rsidR="006C182C" w:rsidRDefault="006C182C" w:rsidP="002B0F5E">
      <w:pPr>
        <w:pStyle w:val="ConsPlusNormal"/>
        <w:ind w:firstLine="709"/>
        <w:jc w:val="center"/>
        <w:rPr>
          <w:rFonts w:ascii="Times New Roman" w:hAnsi="Times New Roman" w:cs="Times New Roman"/>
          <w:sz w:val="26"/>
          <w:szCs w:val="26"/>
        </w:rPr>
      </w:pPr>
    </w:p>
    <w:p w:rsidR="006671E4" w:rsidRDefault="006671E4" w:rsidP="006671E4">
      <w:pPr>
        <w:pStyle w:val="ConsPlusNormal"/>
        <w:ind w:firstLine="709"/>
        <w:jc w:val="both"/>
        <w:rPr>
          <w:rFonts w:ascii="Times New Roman" w:hAnsi="Times New Roman" w:cs="Times New Roman"/>
          <w:sz w:val="26"/>
          <w:szCs w:val="26"/>
        </w:rPr>
      </w:pPr>
      <w:r w:rsidRPr="006671E4">
        <w:rPr>
          <w:rFonts w:ascii="Times New Roman" w:hAnsi="Times New Roman" w:cs="Times New Roman"/>
          <w:sz w:val="26"/>
          <w:szCs w:val="26"/>
        </w:rPr>
        <w:t xml:space="preserve">1. Отнесение учреждений физической </w:t>
      </w:r>
      <w:r w:rsidR="00321B89">
        <w:rPr>
          <w:rFonts w:ascii="Times New Roman" w:hAnsi="Times New Roman" w:cs="Times New Roman"/>
          <w:sz w:val="26"/>
          <w:szCs w:val="26"/>
        </w:rPr>
        <w:t xml:space="preserve">дополнительного образования </w:t>
      </w:r>
      <w:r w:rsidRPr="006671E4">
        <w:rPr>
          <w:rFonts w:ascii="Times New Roman" w:hAnsi="Times New Roman" w:cs="Times New Roman"/>
          <w:sz w:val="26"/>
          <w:szCs w:val="26"/>
        </w:rPr>
        <w:t>культуры и спорта к группам по оплате труда руководителей производится в зависимости от суммы баллов после оценки сложности руководства учреждениями:</w:t>
      </w:r>
    </w:p>
    <w:p w:rsidR="006671E4" w:rsidRDefault="006671E4" w:rsidP="006671E4">
      <w:pPr>
        <w:pStyle w:val="ConsPlusNormal"/>
        <w:ind w:firstLine="709"/>
        <w:jc w:val="both"/>
        <w:rPr>
          <w:rFonts w:ascii="Times New Roman" w:hAnsi="Times New Roman" w:cs="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559"/>
        <w:gridCol w:w="1417"/>
        <w:gridCol w:w="1418"/>
        <w:gridCol w:w="1417"/>
      </w:tblGrid>
      <w:tr w:rsidR="00C37DE2" w:rsidTr="006671E4">
        <w:trPr>
          <w:trHeight w:val="789"/>
        </w:trPr>
        <w:tc>
          <w:tcPr>
            <w:tcW w:w="3936" w:type="dxa"/>
            <w:vMerge w:val="restart"/>
            <w:tcBorders>
              <w:top w:val="single" w:sz="4" w:space="0" w:color="000000"/>
              <w:left w:val="single" w:sz="4" w:space="0" w:color="000000"/>
              <w:right w:val="single" w:sz="4" w:space="0" w:color="000000"/>
            </w:tcBorders>
            <w:vAlign w:val="center"/>
          </w:tcPr>
          <w:p w:rsidR="00C37DE2" w:rsidRPr="006C182C" w:rsidRDefault="006671E4" w:rsidP="00C37DE2">
            <w:pPr>
              <w:rPr>
                <w:sz w:val="26"/>
                <w:szCs w:val="26"/>
              </w:rPr>
            </w:pPr>
            <w:r w:rsidRPr="006671E4">
              <w:rPr>
                <w:sz w:val="26"/>
                <w:szCs w:val="26"/>
              </w:rPr>
              <w:t>Тип (вид) образовательного учреждения</w:t>
            </w:r>
          </w:p>
        </w:tc>
        <w:tc>
          <w:tcPr>
            <w:tcW w:w="5811" w:type="dxa"/>
            <w:gridSpan w:val="4"/>
            <w:tcBorders>
              <w:top w:val="single" w:sz="4" w:space="0" w:color="000000"/>
              <w:left w:val="single" w:sz="4" w:space="0" w:color="000000"/>
              <w:bottom w:val="single" w:sz="4" w:space="0" w:color="000000"/>
              <w:right w:val="single" w:sz="4" w:space="0" w:color="000000"/>
            </w:tcBorders>
            <w:vAlign w:val="center"/>
          </w:tcPr>
          <w:p w:rsidR="00C37DE2" w:rsidRPr="006C182C" w:rsidRDefault="00C37DE2" w:rsidP="006C182C">
            <w:pPr>
              <w:jc w:val="center"/>
              <w:rPr>
                <w:sz w:val="26"/>
                <w:szCs w:val="26"/>
              </w:rPr>
            </w:pPr>
            <w:r>
              <w:rPr>
                <w:sz w:val="26"/>
                <w:szCs w:val="26"/>
              </w:rPr>
              <w:t>Группа по оплате труда</w:t>
            </w:r>
          </w:p>
        </w:tc>
      </w:tr>
      <w:tr w:rsidR="00C37DE2" w:rsidTr="006671E4">
        <w:trPr>
          <w:trHeight w:val="789"/>
        </w:trPr>
        <w:tc>
          <w:tcPr>
            <w:tcW w:w="3936" w:type="dxa"/>
            <w:vMerge/>
            <w:tcBorders>
              <w:left w:val="single" w:sz="4" w:space="0" w:color="000000"/>
              <w:bottom w:val="single" w:sz="4" w:space="0" w:color="000000"/>
              <w:right w:val="single" w:sz="4" w:space="0" w:color="000000"/>
            </w:tcBorders>
            <w:vAlign w:val="center"/>
            <w:hideMark/>
          </w:tcPr>
          <w:p w:rsidR="00C37DE2" w:rsidRPr="006C182C" w:rsidRDefault="00C37DE2">
            <w:pPr>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37DE2" w:rsidRPr="006C182C" w:rsidRDefault="00C37DE2" w:rsidP="00C37DE2">
            <w:pPr>
              <w:jc w:val="center"/>
              <w:rPr>
                <w:sz w:val="26"/>
                <w:szCs w:val="26"/>
              </w:rPr>
            </w:pPr>
            <w:r w:rsidRPr="006C182C">
              <w:rPr>
                <w:sz w:val="26"/>
                <w:szCs w:val="26"/>
              </w:rPr>
              <w:t xml:space="preserve">1 группа </w:t>
            </w:r>
          </w:p>
        </w:tc>
        <w:tc>
          <w:tcPr>
            <w:tcW w:w="1417" w:type="dxa"/>
            <w:tcBorders>
              <w:top w:val="single" w:sz="4" w:space="0" w:color="000000"/>
              <w:left w:val="single" w:sz="4" w:space="0" w:color="000000"/>
              <w:bottom w:val="single" w:sz="4" w:space="0" w:color="000000"/>
              <w:right w:val="single" w:sz="4" w:space="0" w:color="000000"/>
            </w:tcBorders>
            <w:vAlign w:val="center"/>
          </w:tcPr>
          <w:p w:rsidR="00C37DE2" w:rsidRPr="006C182C" w:rsidRDefault="00C37DE2" w:rsidP="00C37DE2">
            <w:pPr>
              <w:jc w:val="center"/>
              <w:rPr>
                <w:sz w:val="26"/>
                <w:szCs w:val="26"/>
              </w:rPr>
            </w:pPr>
            <w:r w:rsidRPr="006C182C">
              <w:rPr>
                <w:sz w:val="26"/>
                <w:szCs w:val="26"/>
              </w:rPr>
              <w:t xml:space="preserve">2 группа </w:t>
            </w:r>
          </w:p>
        </w:tc>
        <w:tc>
          <w:tcPr>
            <w:tcW w:w="1418" w:type="dxa"/>
            <w:tcBorders>
              <w:top w:val="single" w:sz="4" w:space="0" w:color="000000"/>
              <w:left w:val="single" w:sz="4" w:space="0" w:color="000000"/>
              <w:bottom w:val="single" w:sz="4" w:space="0" w:color="000000"/>
              <w:right w:val="single" w:sz="4" w:space="0" w:color="000000"/>
            </w:tcBorders>
            <w:vAlign w:val="center"/>
          </w:tcPr>
          <w:p w:rsidR="00C37DE2" w:rsidRPr="006C182C" w:rsidRDefault="00C37DE2" w:rsidP="00C37DE2">
            <w:pPr>
              <w:jc w:val="center"/>
              <w:rPr>
                <w:sz w:val="26"/>
                <w:szCs w:val="26"/>
              </w:rPr>
            </w:pPr>
            <w:r w:rsidRPr="006C182C">
              <w:rPr>
                <w:sz w:val="26"/>
                <w:szCs w:val="26"/>
              </w:rPr>
              <w:t xml:space="preserve">3 группа </w:t>
            </w:r>
          </w:p>
        </w:tc>
        <w:tc>
          <w:tcPr>
            <w:tcW w:w="1417" w:type="dxa"/>
            <w:tcBorders>
              <w:top w:val="single" w:sz="4" w:space="0" w:color="000000"/>
              <w:left w:val="single" w:sz="4" w:space="0" w:color="000000"/>
              <w:bottom w:val="single" w:sz="4" w:space="0" w:color="000000"/>
              <w:right w:val="single" w:sz="4" w:space="0" w:color="000000"/>
            </w:tcBorders>
            <w:vAlign w:val="center"/>
          </w:tcPr>
          <w:p w:rsidR="00C37DE2" w:rsidRPr="006C182C" w:rsidRDefault="00C37DE2" w:rsidP="00C37DE2">
            <w:pPr>
              <w:jc w:val="center"/>
              <w:rPr>
                <w:sz w:val="26"/>
                <w:szCs w:val="26"/>
              </w:rPr>
            </w:pPr>
            <w:r w:rsidRPr="006C182C">
              <w:rPr>
                <w:sz w:val="26"/>
                <w:szCs w:val="26"/>
              </w:rPr>
              <w:t xml:space="preserve">4 группа </w:t>
            </w:r>
          </w:p>
        </w:tc>
      </w:tr>
      <w:tr w:rsidR="006C182C" w:rsidRPr="006C182C" w:rsidTr="006671E4">
        <w:tc>
          <w:tcPr>
            <w:tcW w:w="3936" w:type="dxa"/>
            <w:tcBorders>
              <w:top w:val="single" w:sz="4" w:space="0" w:color="000000"/>
              <w:left w:val="single" w:sz="4" w:space="0" w:color="000000"/>
              <w:bottom w:val="single" w:sz="4" w:space="0" w:color="000000"/>
              <w:right w:val="single" w:sz="4" w:space="0" w:color="000000"/>
            </w:tcBorders>
            <w:shd w:val="clear" w:color="auto" w:fill="auto"/>
            <w:hideMark/>
          </w:tcPr>
          <w:p w:rsidR="006C182C" w:rsidRPr="006D1784" w:rsidRDefault="006671E4">
            <w:pPr>
              <w:jc w:val="both"/>
              <w:rPr>
                <w:sz w:val="24"/>
                <w:szCs w:val="24"/>
              </w:rPr>
            </w:pPr>
            <w:r w:rsidRPr="006671E4">
              <w:rPr>
                <w:sz w:val="24"/>
                <w:szCs w:val="24"/>
              </w:rPr>
              <w:t>Специализированные детско-юношеские школы</w:t>
            </w:r>
          </w:p>
        </w:tc>
        <w:tc>
          <w:tcPr>
            <w:tcW w:w="1559" w:type="dxa"/>
            <w:tcBorders>
              <w:top w:val="single" w:sz="4" w:space="0" w:color="000000"/>
              <w:left w:val="single" w:sz="4" w:space="0" w:color="000000"/>
              <w:bottom w:val="single" w:sz="4" w:space="0" w:color="000000"/>
              <w:right w:val="single" w:sz="4" w:space="0" w:color="000000"/>
            </w:tcBorders>
            <w:hideMark/>
          </w:tcPr>
          <w:p w:rsidR="006C182C" w:rsidRPr="006C182C" w:rsidRDefault="006671E4">
            <w:pPr>
              <w:jc w:val="center"/>
              <w:rPr>
                <w:sz w:val="24"/>
                <w:szCs w:val="24"/>
              </w:rPr>
            </w:pPr>
            <w:r>
              <w:rPr>
                <w:sz w:val="24"/>
                <w:szCs w:val="24"/>
              </w:rPr>
              <w:t>свыше 351</w:t>
            </w:r>
          </w:p>
        </w:tc>
        <w:tc>
          <w:tcPr>
            <w:tcW w:w="1417" w:type="dxa"/>
            <w:tcBorders>
              <w:top w:val="single" w:sz="4" w:space="0" w:color="000000"/>
              <w:left w:val="single" w:sz="4" w:space="0" w:color="000000"/>
              <w:bottom w:val="single" w:sz="4" w:space="0" w:color="000000"/>
              <w:right w:val="single" w:sz="4" w:space="0" w:color="000000"/>
            </w:tcBorders>
          </w:tcPr>
          <w:p w:rsidR="006C182C" w:rsidRPr="006C182C" w:rsidRDefault="006671E4">
            <w:pPr>
              <w:jc w:val="center"/>
              <w:rPr>
                <w:sz w:val="24"/>
                <w:szCs w:val="24"/>
              </w:rPr>
            </w:pPr>
            <w:r>
              <w:rPr>
                <w:sz w:val="24"/>
                <w:szCs w:val="24"/>
              </w:rPr>
              <w:t>251-350</w:t>
            </w:r>
          </w:p>
        </w:tc>
        <w:tc>
          <w:tcPr>
            <w:tcW w:w="1418" w:type="dxa"/>
            <w:tcBorders>
              <w:top w:val="single" w:sz="4" w:space="0" w:color="000000"/>
              <w:left w:val="single" w:sz="4" w:space="0" w:color="000000"/>
              <w:bottom w:val="single" w:sz="4" w:space="0" w:color="000000"/>
              <w:right w:val="single" w:sz="4" w:space="0" w:color="000000"/>
            </w:tcBorders>
          </w:tcPr>
          <w:p w:rsidR="006C182C" w:rsidRPr="005F2C74" w:rsidRDefault="006671E4">
            <w:pPr>
              <w:jc w:val="center"/>
              <w:rPr>
                <w:sz w:val="24"/>
                <w:szCs w:val="24"/>
                <w:lang w:val="en-US"/>
              </w:rPr>
            </w:pPr>
            <w:r>
              <w:rPr>
                <w:sz w:val="24"/>
                <w:szCs w:val="24"/>
              </w:rPr>
              <w:t>До 250</w:t>
            </w:r>
            <w:r w:rsidR="005F2C74">
              <w:rPr>
                <w:sz w:val="24"/>
                <w:szCs w:val="24"/>
                <w:lang w:val="en-US"/>
              </w:rPr>
              <w:t>*</w:t>
            </w:r>
          </w:p>
        </w:tc>
        <w:tc>
          <w:tcPr>
            <w:tcW w:w="1417" w:type="dxa"/>
            <w:tcBorders>
              <w:top w:val="single" w:sz="4" w:space="0" w:color="000000"/>
              <w:left w:val="single" w:sz="4" w:space="0" w:color="000000"/>
              <w:bottom w:val="single" w:sz="4" w:space="0" w:color="000000"/>
              <w:right w:val="single" w:sz="4" w:space="0" w:color="000000"/>
            </w:tcBorders>
          </w:tcPr>
          <w:p w:rsidR="006C182C" w:rsidRPr="006C182C" w:rsidRDefault="006671E4">
            <w:pPr>
              <w:jc w:val="center"/>
              <w:rPr>
                <w:sz w:val="24"/>
                <w:szCs w:val="24"/>
              </w:rPr>
            </w:pPr>
            <w:r>
              <w:rPr>
                <w:sz w:val="24"/>
                <w:szCs w:val="24"/>
              </w:rPr>
              <w:t>-</w:t>
            </w:r>
          </w:p>
        </w:tc>
      </w:tr>
      <w:tr w:rsidR="006C182C" w:rsidRPr="006C182C" w:rsidTr="006671E4">
        <w:tc>
          <w:tcPr>
            <w:tcW w:w="3936" w:type="dxa"/>
            <w:tcBorders>
              <w:top w:val="single" w:sz="4" w:space="0" w:color="000000"/>
              <w:left w:val="single" w:sz="4" w:space="0" w:color="000000"/>
              <w:bottom w:val="single" w:sz="4" w:space="0" w:color="000000"/>
              <w:right w:val="single" w:sz="4" w:space="0" w:color="000000"/>
            </w:tcBorders>
            <w:shd w:val="clear" w:color="auto" w:fill="auto"/>
            <w:hideMark/>
          </w:tcPr>
          <w:p w:rsidR="006C182C" w:rsidRPr="006D1784" w:rsidRDefault="006671E4">
            <w:pPr>
              <w:jc w:val="both"/>
              <w:rPr>
                <w:sz w:val="24"/>
                <w:szCs w:val="24"/>
              </w:rPr>
            </w:pPr>
            <w:r w:rsidRPr="006671E4">
              <w:rPr>
                <w:sz w:val="24"/>
                <w:szCs w:val="24"/>
              </w:rPr>
              <w:t>Учрежде</w:t>
            </w:r>
            <w:r>
              <w:rPr>
                <w:sz w:val="24"/>
                <w:szCs w:val="24"/>
              </w:rPr>
              <w:t>ния дополнительного образования</w:t>
            </w:r>
          </w:p>
        </w:tc>
        <w:tc>
          <w:tcPr>
            <w:tcW w:w="1559" w:type="dxa"/>
            <w:tcBorders>
              <w:top w:val="single" w:sz="4" w:space="0" w:color="000000"/>
              <w:left w:val="single" w:sz="4" w:space="0" w:color="000000"/>
              <w:bottom w:val="single" w:sz="4" w:space="0" w:color="000000"/>
              <w:right w:val="single" w:sz="4" w:space="0" w:color="000000"/>
            </w:tcBorders>
            <w:hideMark/>
          </w:tcPr>
          <w:p w:rsidR="006C182C" w:rsidRPr="006C182C" w:rsidRDefault="006C182C" w:rsidP="006671E4">
            <w:pPr>
              <w:jc w:val="center"/>
              <w:rPr>
                <w:sz w:val="24"/>
                <w:szCs w:val="24"/>
              </w:rPr>
            </w:pPr>
            <w:r w:rsidRPr="006C182C">
              <w:rPr>
                <w:sz w:val="24"/>
                <w:szCs w:val="24"/>
              </w:rPr>
              <w:t xml:space="preserve">свыше </w:t>
            </w:r>
            <w:r w:rsidR="006671E4">
              <w:rPr>
                <w:sz w:val="24"/>
                <w:szCs w:val="24"/>
              </w:rPr>
              <w:t>500</w:t>
            </w:r>
          </w:p>
        </w:tc>
        <w:tc>
          <w:tcPr>
            <w:tcW w:w="1417" w:type="dxa"/>
            <w:tcBorders>
              <w:top w:val="single" w:sz="4" w:space="0" w:color="000000"/>
              <w:left w:val="single" w:sz="4" w:space="0" w:color="000000"/>
              <w:bottom w:val="single" w:sz="4" w:space="0" w:color="000000"/>
              <w:right w:val="single" w:sz="4" w:space="0" w:color="000000"/>
            </w:tcBorders>
          </w:tcPr>
          <w:p w:rsidR="006C182C" w:rsidRPr="006C182C" w:rsidRDefault="006671E4">
            <w:pPr>
              <w:jc w:val="center"/>
              <w:rPr>
                <w:sz w:val="24"/>
                <w:szCs w:val="24"/>
              </w:rPr>
            </w:pPr>
            <w:r>
              <w:rPr>
                <w:sz w:val="24"/>
                <w:szCs w:val="24"/>
              </w:rPr>
              <w:t>351-500</w:t>
            </w:r>
          </w:p>
        </w:tc>
        <w:tc>
          <w:tcPr>
            <w:tcW w:w="1418" w:type="dxa"/>
            <w:tcBorders>
              <w:top w:val="single" w:sz="4" w:space="0" w:color="000000"/>
              <w:left w:val="single" w:sz="4" w:space="0" w:color="000000"/>
              <w:bottom w:val="single" w:sz="4" w:space="0" w:color="000000"/>
              <w:right w:val="single" w:sz="4" w:space="0" w:color="000000"/>
            </w:tcBorders>
          </w:tcPr>
          <w:p w:rsidR="006C182C" w:rsidRPr="006C182C" w:rsidRDefault="006671E4">
            <w:pPr>
              <w:jc w:val="center"/>
              <w:rPr>
                <w:sz w:val="24"/>
                <w:szCs w:val="24"/>
              </w:rPr>
            </w:pPr>
            <w:r>
              <w:rPr>
                <w:sz w:val="24"/>
                <w:szCs w:val="24"/>
              </w:rPr>
              <w:t>251-350</w:t>
            </w:r>
          </w:p>
        </w:tc>
        <w:tc>
          <w:tcPr>
            <w:tcW w:w="1417" w:type="dxa"/>
            <w:tcBorders>
              <w:top w:val="single" w:sz="4" w:space="0" w:color="000000"/>
              <w:left w:val="single" w:sz="4" w:space="0" w:color="000000"/>
              <w:bottom w:val="single" w:sz="4" w:space="0" w:color="000000"/>
              <w:right w:val="single" w:sz="4" w:space="0" w:color="000000"/>
            </w:tcBorders>
          </w:tcPr>
          <w:p w:rsidR="006C182C" w:rsidRPr="005F2C74" w:rsidRDefault="006671E4" w:rsidP="00C37DE2">
            <w:pPr>
              <w:jc w:val="center"/>
              <w:rPr>
                <w:sz w:val="24"/>
                <w:szCs w:val="24"/>
                <w:lang w:val="en-US"/>
              </w:rPr>
            </w:pPr>
            <w:r>
              <w:rPr>
                <w:sz w:val="24"/>
                <w:szCs w:val="24"/>
              </w:rPr>
              <w:t>До 250</w:t>
            </w:r>
            <w:r w:rsidR="005F2C74">
              <w:rPr>
                <w:sz w:val="24"/>
                <w:szCs w:val="24"/>
                <w:lang w:val="en-US"/>
              </w:rPr>
              <w:t>*</w:t>
            </w:r>
          </w:p>
        </w:tc>
      </w:tr>
    </w:tbl>
    <w:p w:rsidR="002B0F5E" w:rsidRDefault="002B0F5E" w:rsidP="00D00053">
      <w:pPr>
        <w:pStyle w:val="ConsPlusNormal"/>
        <w:jc w:val="both"/>
        <w:rPr>
          <w:rFonts w:ascii="Times New Roman" w:hAnsi="Times New Roman" w:cs="Times New Roman"/>
          <w:sz w:val="26"/>
          <w:szCs w:val="26"/>
        </w:rPr>
      </w:pPr>
    </w:p>
    <w:p w:rsidR="006671E4" w:rsidRDefault="006671E4" w:rsidP="00D00053">
      <w:pPr>
        <w:pStyle w:val="ConsPlusNormal"/>
        <w:jc w:val="both"/>
        <w:rPr>
          <w:rFonts w:ascii="Times New Roman" w:hAnsi="Times New Roman" w:cs="Times New Roman"/>
          <w:sz w:val="26"/>
          <w:szCs w:val="26"/>
        </w:rPr>
      </w:pPr>
      <w:r w:rsidRPr="006671E4">
        <w:rPr>
          <w:rFonts w:ascii="Times New Roman" w:hAnsi="Times New Roman" w:cs="Times New Roman"/>
          <w:sz w:val="26"/>
          <w:szCs w:val="26"/>
        </w:rPr>
        <w:t>2. Количество баллов определяется по следующим показателям:</w:t>
      </w:r>
    </w:p>
    <w:p w:rsidR="006671E4" w:rsidRDefault="006671E4" w:rsidP="00D00053">
      <w:pPr>
        <w:pStyle w:val="ConsPlusNormal"/>
        <w:jc w:val="both"/>
        <w:rPr>
          <w:rFonts w:ascii="Times New Roman" w:hAnsi="Times New Roman" w:cs="Times New Roman"/>
          <w:sz w:val="26"/>
          <w:szCs w:val="26"/>
        </w:rPr>
      </w:pP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5"/>
        <w:gridCol w:w="3374"/>
        <w:gridCol w:w="3579"/>
        <w:gridCol w:w="1835"/>
      </w:tblGrid>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152165">
            <w:pPr>
              <w:jc w:val="center"/>
              <w:rPr>
                <w:color w:val="333333"/>
                <w:sz w:val="24"/>
                <w:szCs w:val="24"/>
              </w:rPr>
            </w:pPr>
            <w:r w:rsidRPr="006671E4">
              <w:rPr>
                <w:color w:val="333333"/>
                <w:sz w:val="24"/>
                <w:szCs w:val="24"/>
              </w:rPr>
              <w:t>№</w:t>
            </w:r>
          </w:p>
          <w:p w:rsidR="006671E4" w:rsidRPr="006671E4" w:rsidRDefault="006671E4" w:rsidP="00152165">
            <w:pPr>
              <w:jc w:val="center"/>
              <w:rPr>
                <w:color w:val="333333"/>
                <w:sz w:val="24"/>
                <w:szCs w:val="24"/>
              </w:rPr>
            </w:pPr>
            <w:r w:rsidRPr="006671E4">
              <w:rPr>
                <w:color w:val="333333"/>
                <w:sz w:val="24"/>
                <w:szCs w:val="24"/>
              </w:rPr>
              <w:t>п/п</w:t>
            </w:r>
          </w:p>
        </w:tc>
        <w:tc>
          <w:tcPr>
            <w:tcW w:w="33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152165">
            <w:pPr>
              <w:jc w:val="center"/>
              <w:rPr>
                <w:color w:val="333333"/>
                <w:sz w:val="24"/>
                <w:szCs w:val="24"/>
              </w:rPr>
            </w:pPr>
            <w:r w:rsidRPr="006671E4">
              <w:rPr>
                <w:color w:val="333333"/>
                <w:sz w:val="24"/>
                <w:szCs w:val="24"/>
              </w:rPr>
              <w:t>Наименование</w:t>
            </w:r>
          </w:p>
          <w:p w:rsidR="006671E4" w:rsidRPr="006671E4" w:rsidRDefault="006671E4" w:rsidP="00152165">
            <w:pPr>
              <w:jc w:val="center"/>
              <w:rPr>
                <w:color w:val="333333"/>
                <w:sz w:val="24"/>
                <w:szCs w:val="24"/>
              </w:rPr>
            </w:pPr>
            <w:r w:rsidRPr="006671E4">
              <w:rPr>
                <w:color w:val="333333"/>
                <w:sz w:val="24"/>
                <w:szCs w:val="24"/>
              </w:rPr>
              <w:t>показателей</w:t>
            </w:r>
          </w:p>
        </w:tc>
        <w:tc>
          <w:tcPr>
            <w:tcW w:w="3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spacing w:after="150"/>
              <w:jc w:val="center"/>
              <w:rPr>
                <w:color w:val="333333"/>
                <w:sz w:val="24"/>
                <w:szCs w:val="24"/>
              </w:rPr>
            </w:pPr>
            <w:r w:rsidRPr="006671E4">
              <w:rPr>
                <w:color w:val="333333"/>
                <w:sz w:val="24"/>
                <w:szCs w:val="24"/>
              </w:rPr>
              <w:t>Условия</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152165">
            <w:pPr>
              <w:jc w:val="center"/>
              <w:rPr>
                <w:color w:val="333333"/>
                <w:sz w:val="24"/>
                <w:szCs w:val="24"/>
              </w:rPr>
            </w:pPr>
            <w:r w:rsidRPr="006671E4">
              <w:rPr>
                <w:color w:val="333333"/>
                <w:sz w:val="24"/>
                <w:szCs w:val="24"/>
              </w:rPr>
              <w:t>Количество баллов</w:t>
            </w:r>
          </w:p>
        </w:tc>
      </w:tr>
      <w:tr w:rsidR="006671E4" w:rsidRPr="006671E4" w:rsidTr="00321B89">
        <w:trPr>
          <w:trHeight w:val="241"/>
        </w:trPr>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152165" w:rsidRDefault="006671E4" w:rsidP="006671E4">
            <w:pPr>
              <w:spacing w:after="150"/>
              <w:jc w:val="center"/>
              <w:rPr>
                <w:color w:val="333333"/>
              </w:rPr>
            </w:pPr>
            <w:r w:rsidRPr="00152165">
              <w:rPr>
                <w:color w:val="333333"/>
              </w:rPr>
              <w:t>1</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152165" w:rsidRDefault="006671E4" w:rsidP="006671E4">
            <w:pPr>
              <w:spacing w:after="150"/>
              <w:jc w:val="center"/>
              <w:rPr>
                <w:color w:val="333333"/>
              </w:rPr>
            </w:pPr>
            <w:r w:rsidRPr="00152165">
              <w:rPr>
                <w:color w:val="333333"/>
              </w:rPr>
              <w:t>2</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152165" w:rsidRDefault="006671E4" w:rsidP="006671E4">
            <w:pPr>
              <w:spacing w:after="150"/>
              <w:jc w:val="center"/>
              <w:rPr>
                <w:color w:val="333333"/>
              </w:rPr>
            </w:pPr>
            <w:r w:rsidRPr="00152165">
              <w:rPr>
                <w:color w:val="333333"/>
              </w:rPr>
              <w:t>3</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152165" w:rsidRDefault="006671E4" w:rsidP="006671E4">
            <w:pPr>
              <w:spacing w:after="150"/>
              <w:jc w:val="center"/>
              <w:rPr>
                <w:color w:val="333333"/>
              </w:rPr>
            </w:pPr>
            <w:r w:rsidRPr="00152165">
              <w:rPr>
                <w:color w:val="333333"/>
              </w:rPr>
              <w:t>4</w:t>
            </w:r>
          </w:p>
        </w:tc>
      </w:tr>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1.</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321B89">
            <w:pPr>
              <w:spacing w:after="150"/>
              <w:jc w:val="both"/>
              <w:rPr>
                <w:color w:val="333333"/>
                <w:sz w:val="24"/>
                <w:szCs w:val="24"/>
              </w:rPr>
            </w:pPr>
            <w:r w:rsidRPr="006671E4">
              <w:rPr>
                <w:color w:val="333333"/>
                <w:sz w:val="24"/>
                <w:szCs w:val="24"/>
              </w:rPr>
              <w:t>Количество обучающихся</w:t>
            </w:r>
          </w:p>
        </w:tc>
        <w:tc>
          <w:tcPr>
            <w:tcW w:w="3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За каждого обучающегося</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0,5</w:t>
            </w:r>
          </w:p>
        </w:tc>
      </w:tr>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2.</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C32C48" w:rsidP="00321B89">
            <w:pPr>
              <w:spacing w:after="150"/>
              <w:jc w:val="both"/>
              <w:rPr>
                <w:color w:val="333333"/>
                <w:sz w:val="24"/>
                <w:szCs w:val="24"/>
              </w:rPr>
            </w:pPr>
            <w:r>
              <w:rPr>
                <w:color w:val="333333"/>
                <w:sz w:val="24"/>
                <w:szCs w:val="24"/>
              </w:rPr>
              <w:t>Доля обучающихся 8-11 клас</w:t>
            </w:r>
            <w:r w:rsidR="006671E4" w:rsidRPr="006671E4">
              <w:rPr>
                <w:color w:val="333333"/>
                <w:sz w:val="24"/>
                <w:szCs w:val="24"/>
              </w:rPr>
              <w:t>сов, профессиональных училищ</w:t>
            </w:r>
          </w:p>
        </w:tc>
        <w:tc>
          <w:tcPr>
            <w:tcW w:w="3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Более 20 процентов</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20</w:t>
            </w:r>
          </w:p>
        </w:tc>
      </w:tr>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3.</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321B89">
            <w:pPr>
              <w:spacing w:after="150"/>
              <w:jc w:val="both"/>
              <w:rPr>
                <w:color w:val="333333"/>
                <w:sz w:val="24"/>
                <w:szCs w:val="24"/>
              </w:rPr>
            </w:pPr>
            <w:r w:rsidRPr="006671E4">
              <w:rPr>
                <w:color w:val="333333"/>
                <w:sz w:val="24"/>
                <w:szCs w:val="24"/>
              </w:rPr>
              <w:t>Количество обучающихся, прошедших подготовку в спортивно-оздоровительных лагерях</w:t>
            </w:r>
          </w:p>
        </w:tc>
        <w:tc>
          <w:tcPr>
            <w:tcW w:w="3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За каждого обучающегося</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0,5</w:t>
            </w:r>
          </w:p>
        </w:tc>
      </w:tr>
      <w:tr w:rsidR="00321B89" w:rsidRPr="006671E4" w:rsidTr="00B206F2">
        <w:tc>
          <w:tcPr>
            <w:tcW w:w="9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1B89" w:rsidRPr="006671E4" w:rsidRDefault="00321B89" w:rsidP="006671E4">
            <w:pPr>
              <w:spacing w:after="150"/>
              <w:jc w:val="center"/>
              <w:rPr>
                <w:color w:val="333333"/>
                <w:sz w:val="24"/>
                <w:szCs w:val="24"/>
              </w:rPr>
            </w:pPr>
            <w:r w:rsidRPr="006671E4">
              <w:rPr>
                <w:color w:val="333333"/>
                <w:sz w:val="24"/>
                <w:szCs w:val="24"/>
              </w:rPr>
              <w:t>4.</w:t>
            </w:r>
          </w:p>
        </w:tc>
        <w:tc>
          <w:tcPr>
            <w:tcW w:w="337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1B89" w:rsidRPr="006671E4" w:rsidRDefault="00321B89" w:rsidP="00321B89">
            <w:pPr>
              <w:spacing w:after="150"/>
              <w:jc w:val="both"/>
              <w:rPr>
                <w:color w:val="333333"/>
                <w:sz w:val="24"/>
                <w:szCs w:val="24"/>
              </w:rPr>
            </w:pPr>
            <w:r w:rsidRPr="006671E4">
              <w:rPr>
                <w:color w:val="333333"/>
                <w:sz w:val="24"/>
                <w:szCs w:val="24"/>
              </w:rPr>
              <w:t>Количество штатных тренеров</w:t>
            </w:r>
            <w:r>
              <w:rPr>
                <w:color w:val="333333"/>
                <w:sz w:val="24"/>
                <w:szCs w:val="24"/>
              </w:rPr>
              <w:t>-преподавателей</w:t>
            </w:r>
          </w:p>
        </w:tc>
        <w:tc>
          <w:tcPr>
            <w:tcW w:w="541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21B89" w:rsidRPr="006671E4" w:rsidRDefault="00321B89" w:rsidP="00321B89">
            <w:pPr>
              <w:spacing w:after="150"/>
              <w:rPr>
                <w:color w:val="333333"/>
                <w:sz w:val="24"/>
                <w:szCs w:val="24"/>
              </w:rPr>
            </w:pPr>
            <w:r w:rsidRPr="006671E4">
              <w:rPr>
                <w:color w:val="333333"/>
                <w:sz w:val="24"/>
                <w:szCs w:val="24"/>
              </w:rPr>
              <w:t>За каждого:</w:t>
            </w:r>
          </w:p>
        </w:tc>
      </w:tr>
      <w:tr w:rsidR="006671E4"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Высшей категории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20</w:t>
            </w:r>
          </w:p>
        </w:tc>
      </w:tr>
      <w:tr w:rsidR="006671E4"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Первой категории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15</w:t>
            </w:r>
          </w:p>
        </w:tc>
      </w:tr>
      <w:tr w:rsidR="006671E4"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Второй категории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10</w:t>
            </w:r>
          </w:p>
        </w:tc>
      </w:tr>
      <w:tr w:rsidR="006671E4"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Без категории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321B89">
            <w:pPr>
              <w:spacing w:after="150"/>
              <w:jc w:val="center"/>
              <w:rPr>
                <w:color w:val="333333"/>
                <w:sz w:val="24"/>
                <w:szCs w:val="24"/>
              </w:rPr>
            </w:pPr>
            <w:r w:rsidRPr="006671E4">
              <w:rPr>
                <w:color w:val="333333"/>
                <w:sz w:val="24"/>
                <w:szCs w:val="24"/>
              </w:rPr>
              <w:t>5</w:t>
            </w:r>
          </w:p>
        </w:tc>
      </w:tr>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lastRenderedPageBreak/>
              <w:t>5.</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321B89">
            <w:pPr>
              <w:spacing w:after="150"/>
              <w:jc w:val="both"/>
              <w:rPr>
                <w:color w:val="333333"/>
                <w:sz w:val="24"/>
                <w:szCs w:val="24"/>
              </w:rPr>
            </w:pPr>
            <w:r w:rsidRPr="006671E4">
              <w:rPr>
                <w:color w:val="333333"/>
                <w:sz w:val="24"/>
                <w:szCs w:val="24"/>
              </w:rPr>
              <w:t>Наличие программы развития учреждения</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 </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10</w:t>
            </w:r>
          </w:p>
        </w:tc>
      </w:tr>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6.</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321B89">
            <w:pPr>
              <w:spacing w:after="150"/>
              <w:jc w:val="both"/>
              <w:rPr>
                <w:color w:val="333333"/>
                <w:sz w:val="24"/>
                <w:szCs w:val="24"/>
              </w:rPr>
            </w:pPr>
            <w:r w:rsidRPr="006671E4">
              <w:rPr>
                <w:color w:val="333333"/>
                <w:sz w:val="24"/>
                <w:szCs w:val="24"/>
              </w:rPr>
              <w:t>Наличие авторских образовательных программ дополнительного образования детей</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862536">
            <w:pPr>
              <w:spacing w:after="150"/>
              <w:rPr>
                <w:color w:val="333333"/>
                <w:sz w:val="24"/>
                <w:szCs w:val="24"/>
              </w:rPr>
            </w:pPr>
            <w:r w:rsidRPr="006671E4">
              <w:rPr>
                <w:color w:val="333333"/>
                <w:sz w:val="24"/>
                <w:szCs w:val="24"/>
              </w:rPr>
              <w:t>За каждую программу</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1</w:t>
            </w:r>
          </w:p>
          <w:p w:rsidR="006671E4" w:rsidRPr="006671E4" w:rsidRDefault="006671E4" w:rsidP="006671E4">
            <w:pPr>
              <w:spacing w:after="150"/>
              <w:jc w:val="center"/>
              <w:rPr>
                <w:color w:val="333333"/>
                <w:sz w:val="24"/>
                <w:szCs w:val="24"/>
              </w:rPr>
            </w:pPr>
            <w:r w:rsidRPr="006671E4">
              <w:rPr>
                <w:color w:val="333333"/>
                <w:sz w:val="24"/>
                <w:szCs w:val="24"/>
              </w:rPr>
              <w:t>(но не более 20)</w:t>
            </w:r>
          </w:p>
        </w:tc>
      </w:tr>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7.</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321B89">
            <w:pPr>
              <w:spacing w:after="150"/>
              <w:jc w:val="both"/>
              <w:rPr>
                <w:color w:val="333333"/>
                <w:sz w:val="24"/>
                <w:szCs w:val="24"/>
              </w:rPr>
            </w:pPr>
            <w:r w:rsidRPr="006671E4">
              <w:rPr>
                <w:color w:val="333333"/>
                <w:sz w:val="24"/>
                <w:szCs w:val="24"/>
              </w:rPr>
              <w:t xml:space="preserve">Наличие </w:t>
            </w:r>
            <w:r w:rsidR="00C32C48">
              <w:rPr>
                <w:color w:val="333333"/>
                <w:sz w:val="24"/>
                <w:szCs w:val="24"/>
              </w:rPr>
              <w:t xml:space="preserve">структурных подразделений учреждения </w:t>
            </w:r>
            <w:r w:rsidRPr="006671E4">
              <w:rPr>
                <w:color w:val="333333"/>
                <w:sz w:val="24"/>
                <w:szCs w:val="24"/>
              </w:rPr>
              <w:t xml:space="preserve"> </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862536">
            <w:pPr>
              <w:spacing w:after="150"/>
              <w:rPr>
                <w:color w:val="333333"/>
                <w:sz w:val="24"/>
                <w:szCs w:val="24"/>
              </w:rPr>
            </w:pPr>
            <w:r w:rsidRPr="006671E4">
              <w:rPr>
                <w:color w:val="333333"/>
                <w:sz w:val="24"/>
                <w:szCs w:val="24"/>
              </w:rPr>
              <w:t>За каждое</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1</w:t>
            </w:r>
          </w:p>
          <w:p w:rsidR="006671E4" w:rsidRPr="006671E4" w:rsidRDefault="006671E4" w:rsidP="006671E4">
            <w:pPr>
              <w:spacing w:after="150"/>
              <w:jc w:val="center"/>
              <w:rPr>
                <w:color w:val="333333"/>
                <w:sz w:val="24"/>
                <w:szCs w:val="24"/>
              </w:rPr>
            </w:pPr>
            <w:r w:rsidRPr="006671E4">
              <w:rPr>
                <w:color w:val="333333"/>
                <w:sz w:val="24"/>
                <w:szCs w:val="24"/>
              </w:rPr>
              <w:t>(но не более 20)</w:t>
            </w:r>
          </w:p>
        </w:tc>
      </w:tr>
      <w:tr w:rsidR="006671E4" w:rsidRPr="006671E4" w:rsidTr="00321B89">
        <w:tc>
          <w:tcPr>
            <w:tcW w:w="9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8.</w:t>
            </w:r>
          </w:p>
        </w:tc>
        <w:tc>
          <w:tcPr>
            <w:tcW w:w="337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321B89">
            <w:pPr>
              <w:spacing w:after="150"/>
              <w:jc w:val="both"/>
              <w:rPr>
                <w:color w:val="333333"/>
                <w:sz w:val="24"/>
                <w:szCs w:val="24"/>
              </w:rPr>
            </w:pPr>
            <w:r w:rsidRPr="006671E4">
              <w:rPr>
                <w:color w:val="333333"/>
                <w:sz w:val="24"/>
                <w:szCs w:val="24"/>
              </w:rPr>
              <w:t>Наличие в учреждениях</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C32C48" w:rsidP="006671E4">
            <w:pPr>
              <w:spacing w:after="150"/>
              <w:rPr>
                <w:color w:val="333333"/>
                <w:sz w:val="24"/>
                <w:szCs w:val="24"/>
              </w:rPr>
            </w:pPr>
            <w:r>
              <w:rPr>
                <w:color w:val="333333"/>
                <w:sz w:val="24"/>
                <w:szCs w:val="24"/>
              </w:rPr>
              <w:t>Спортивно-оздоровитель</w:t>
            </w:r>
            <w:r w:rsidR="006671E4" w:rsidRPr="006671E4">
              <w:rPr>
                <w:color w:val="333333"/>
                <w:sz w:val="24"/>
                <w:szCs w:val="24"/>
              </w:rPr>
              <w:t>ных групп и групп начальной подготовки (за каждую группу)</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5</w:t>
            </w:r>
          </w:p>
        </w:tc>
      </w:tr>
      <w:tr w:rsidR="006671E4"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Учебно-тренировочных групп (за каждого обучающегося)</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0,5</w:t>
            </w:r>
          </w:p>
        </w:tc>
      </w:tr>
      <w:tr w:rsidR="006671E4"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Групп спортивного совершенствования (за каждого обучающегося)</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2,5</w:t>
            </w:r>
          </w:p>
        </w:tc>
      </w:tr>
      <w:tr w:rsidR="006671E4"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71E4" w:rsidRPr="006671E4" w:rsidRDefault="006671E4"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Высшего спортивного мастерства (за каждого обучающегося)</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4,5</w:t>
            </w:r>
          </w:p>
        </w:tc>
      </w:tr>
      <w:tr w:rsidR="00321B89" w:rsidRPr="006671E4" w:rsidTr="00B206F2">
        <w:tc>
          <w:tcPr>
            <w:tcW w:w="985" w:type="dxa"/>
            <w:vMerge w:val="restart"/>
            <w:tcBorders>
              <w:top w:val="outset" w:sz="6" w:space="0" w:color="auto"/>
              <w:left w:val="outset" w:sz="6" w:space="0" w:color="auto"/>
              <w:right w:val="outset" w:sz="6" w:space="0" w:color="auto"/>
            </w:tcBorders>
            <w:shd w:val="clear" w:color="auto" w:fill="FFFFFF"/>
            <w:hideMark/>
          </w:tcPr>
          <w:p w:rsidR="00321B89" w:rsidRPr="006671E4" w:rsidRDefault="00321B89" w:rsidP="00862536">
            <w:pPr>
              <w:spacing w:after="150"/>
              <w:jc w:val="center"/>
              <w:rPr>
                <w:color w:val="333333"/>
                <w:sz w:val="24"/>
                <w:szCs w:val="24"/>
              </w:rPr>
            </w:pPr>
            <w:r w:rsidRPr="006671E4">
              <w:rPr>
                <w:color w:val="333333"/>
                <w:sz w:val="24"/>
                <w:szCs w:val="24"/>
              </w:rPr>
              <w:t>9.</w:t>
            </w:r>
          </w:p>
        </w:tc>
        <w:tc>
          <w:tcPr>
            <w:tcW w:w="3374" w:type="dxa"/>
            <w:vMerge w:val="restart"/>
            <w:tcBorders>
              <w:top w:val="outset" w:sz="6" w:space="0" w:color="auto"/>
              <w:left w:val="outset" w:sz="6" w:space="0" w:color="auto"/>
              <w:right w:val="outset" w:sz="6" w:space="0" w:color="auto"/>
            </w:tcBorders>
            <w:shd w:val="clear" w:color="auto" w:fill="FFFFFF"/>
            <w:hideMark/>
          </w:tcPr>
          <w:p w:rsidR="00321B89" w:rsidRPr="006671E4" w:rsidRDefault="00321B89" w:rsidP="00321B89">
            <w:pPr>
              <w:spacing w:after="150"/>
              <w:jc w:val="both"/>
              <w:rPr>
                <w:color w:val="333333"/>
                <w:sz w:val="24"/>
                <w:szCs w:val="24"/>
              </w:rPr>
            </w:pPr>
            <w:r w:rsidRPr="006671E4">
              <w:rPr>
                <w:color w:val="333333"/>
                <w:sz w:val="24"/>
                <w:szCs w:val="24"/>
              </w:rPr>
              <w:t>Наличие материальной базы</w:t>
            </w:r>
            <w:r>
              <w:rPr>
                <w:color w:val="333333"/>
                <w:sz w:val="24"/>
                <w:szCs w:val="24"/>
              </w:rPr>
              <w:t xml:space="preserve"> Учреждения</w:t>
            </w:r>
          </w:p>
        </w:tc>
        <w:tc>
          <w:tcPr>
            <w:tcW w:w="541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21B89" w:rsidRPr="006671E4" w:rsidRDefault="00321B89" w:rsidP="00321B89">
            <w:pPr>
              <w:spacing w:after="150"/>
              <w:rPr>
                <w:color w:val="333333"/>
                <w:sz w:val="24"/>
                <w:szCs w:val="24"/>
              </w:rPr>
            </w:pPr>
            <w:r w:rsidRPr="006671E4">
              <w:rPr>
                <w:color w:val="333333"/>
                <w:sz w:val="24"/>
                <w:szCs w:val="24"/>
              </w:rPr>
              <w:t>За каждое: </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Административное здание</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30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Стадион</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30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Крытый плавательный бассейн</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30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Загородный лагерь</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30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Лыжная база</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15</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Освещённая лыжная трасса</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Спортзал</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15</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Стрелковый тир</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Складское помещение</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Подсобное помещение (котельная, эллинг, гараж и другое)</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10</w:t>
            </w:r>
          </w:p>
        </w:tc>
      </w:tr>
      <w:tr w:rsidR="00862536" w:rsidRPr="006671E4" w:rsidTr="00321B89">
        <w:tc>
          <w:tcPr>
            <w:tcW w:w="985"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vAlign w:val="center"/>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Игровая площадка</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10</w:t>
            </w:r>
          </w:p>
        </w:tc>
      </w:tr>
      <w:tr w:rsidR="00862536" w:rsidRPr="006671E4" w:rsidTr="00321B89">
        <w:tc>
          <w:tcPr>
            <w:tcW w:w="985" w:type="dxa"/>
            <w:vMerge/>
            <w:tcBorders>
              <w:left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Транспортное средство (автобус, автомашина, снегоход, трактор)</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5</w:t>
            </w:r>
          </w:p>
        </w:tc>
      </w:tr>
      <w:tr w:rsidR="00862536" w:rsidRPr="006671E4" w:rsidTr="00321B89">
        <w:tc>
          <w:tcPr>
            <w:tcW w:w="985" w:type="dxa"/>
            <w:vMerge/>
            <w:tcBorders>
              <w:left w:val="outset" w:sz="6" w:space="0" w:color="auto"/>
              <w:bottom w:val="outset" w:sz="6" w:space="0" w:color="auto"/>
              <w:right w:val="outset" w:sz="6" w:space="0" w:color="auto"/>
            </w:tcBorders>
            <w:shd w:val="clear" w:color="auto" w:fill="FFFFFF"/>
            <w:vAlign w:val="center"/>
            <w:hideMark/>
          </w:tcPr>
          <w:p w:rsidR="00862536" w:rsidRPr="006671E4" w:rsidRDefault="00862536" w:rsidP="006671E4">
            <w:pPr>
              <w:rPr>
                <w:color w:val="333333"/>
                <w:sz w:val="24"/>
                <w:szCs w:val="24"/>
              </w:rPr>
            </w:pPr>
          </w:p>
        </w:tc>
        <w:tc>
          <w:tcPr>
            <w:tcW w:w="3374" w:type="dxa"/>
            <w:vMerge/>
            <w:tcBorders>
              <w:left w:val="outset" w:sz="6" w:space="0" w:color="auto"/>
              <w:bottom w:val="outset" w:sz="6" w:space="0" w:color="auto"/>
              <w:right w:val="outset" w:sz="6" w:space="0" w:color="auto"/>
            </w:tcBorders>
            <w:shd w:val="clear" w:color="auto" w:fill="FFFFFF"/>
            <w:vAlign w:val="center"/>
            <w:hideMark/>
          </w:tcPr>
          <w:p w:rsidR="00862536" w:rsidRPr="006671E4" w:rsidRDefault="00862536" w:rsidP="006671E4">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rPr>
                <w:color w:val="333333"/>
                <w:sz w:val="24"/>
                <w:szCs w:val="24"/>
              </w:rPr>
            </w:pPr>
            <w:r w:rsidRPr="006671E4">
              <w:rPr>
                <w:color w:val="333333"/>
                <w:sz w:val="24"/>
                <w:szCs w:val="24"/>
              </w:rPr>
              <w:t>Производственная мастерская</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862536" w:rsidP="006671E4">
            <w:pPr>
              <w:spacing w:after="150"/>
              <w:jc w:val="center"/>
              <w:rPr>
                <w:color w:val="333333"/>
                <w:sz w:val="24"/>
                <w:szCs w:val="24"/>
              </w:rPr>
            </w:pPr>
            <w:r w:rsidRPr="006671E4">
              <w:rPr>
                <w:color w:val="333333"/>
                <w:sz w:val="24"/>
                <w:szCs w:val="24"/>
              </w:rPr>
              <w:t>10</w:t>
            </w:r>
          </w:p>
        </w:tc>
      </w:tr>
      <w:tr w:rsidR="006671E4"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10.</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862536" w:rsidRPr="006671E4" w:rsidRDefault="006671E4" w:rsidP="00321B89">
            <w:pPr>
              <w:spacing w:after="150"/>
              <w:jc w:val="both"/>
              <w:rPr>
                <w:color w:val="333333"/>
                <w:sz w:val="24"/>
                <w:szCs w:val="24"/>
              </w:rPr>
            </w:pPr>
            <w:r w:rsidRPr="006671E4">
              <w:rPr>
                <w:color w:val="333333"/>
                <w:sz w:val="24"/>
                <w:szCs w:val="24"/>
              </w:rPr>
              <w:t>Количество филиалов учреждения и специализированных классов</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rPr>
                <w:color w:val="333333"/>
                <w:sz w:val="24"/>
                <w:szCs w:val="24"/>
              </w:rPr>
            </w:pPr>
            <w:r w:rsidRPr="006671E4">
              <w:rPr>
                <w:color w:val="333333"/>
                <w:sz w:val="24"/>
                <w:szCs w:val="24"/>
              </w:rPr>
              <w:t>За каждый</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6671E4" w:rsidRPr="006671E4" w:rsidRDefault="006671E4" w:rsidP="006671E4">
            <w:pPr>
              <w:spacing w:after="150"/>
              <w:jc w:val="center"/>
              <w:rPr>
                <w:color w:val="333333"/>
                <w:sz w:val="24"/>
                <w:szCs w:val="24"/>
              </w:rPr>
            </w:pPr>
            <w:r w:rsidRPr="006671E4">
              <w:rPr>
                <w:color w:val="333333"/>
                <w:sz w:val="24"/>
                <w:szCs w:val="24"/>
              </w:rPr>
              <w:t>10</w:t>
            </w:r>
          </w:p>
        </w:tc>
      </w:tr>
      <w:tr w:rsidR="004A7EB1" w:rsidRPr="006671E4" w:rsidTr="00B206F2">
        <w:tc>
          <w:tcPr>
            <w:tcW w:w="985" w:type="dxa"/>
            <w:vMerge w:val="restart"/>
            <w:tcBorders>
              <w:top w:val="outset" w:sz="6" w:space="0" w:color="auto"/>
              <w:left w:val="outset" w:sz="6" w:space="0" w:color="auto"/>
              <w:right w:val="outset" w:sz="6" w:space="0" w:color="auto"/>
            </w:tcBorders>
            <w:shd w:val="clear" w:color="auto" w:fill="FFFFFF"/>
          </w:tcPr>
          <w:p w:rsidR="004A7EB1" w:rsidRPr="006671E4" w:rsidRDefault="004A7EB1" w:rsidP="006671E4">
            <w:pPr>
              <w:spacing w:after="150"/>
              <w:jc w:val="center"/>
              <w:rPr>
                <w:color w:val="333333"/>
                <w:sz w:val="24"/>
                <w:szCs w:val="24"/>
              </w:rPr>
            </w:pPr>
            <w:r>
              <w:rPr>
                <w:color w:val="333333"/>
                <w:sz w:val="24"/>
                <w:szCs w:val="24"/>
              </w:rPr>
              <w:t>11</w:t>
            </w:r>
          </w:p>
        </w:tc>
        <w:tc>
          <w:tcPr>
            <w:tcW w:w="3374" w:type="dxa"/>
            <w:vMerge w:val="restart"/>
            <w:tcBorders>
              <w:top w:val="outset" w:sz="6" w:space="0" w:color="auto"/>
              <w:left w:val="outset" w:sz="6" w:space="0" w:color="auto"/>
              <w:right w:val="outset" w:sz="6" w:space="0" w:color="auto"/>
            </w:tcBorders>
            <w:shd w:val="clear" w:color="auto" w:fill="FFFFFF"/>
          </w:tcPr>
          <w:p w:rsidR="004A7EB1" w:rsidRPr="006671E4" w:rsidRDefault="004A7EB1" w:rsidP="00321B89">
            <w:pPr>
              <w:spacing w:after="150"/>
              <w:jc w:val="both"/>
              <w:rPr>
                <w:color w:val="333333"/>
                <w:sz w:val="24"/>
                <w:szCs w:val="24"/>
              </w:rPr>
            </w:pPr>
            <w:r w:rsidRPr="006671E4">
              <w:rPr>
                <w:color w:val="333333"/>
                <w:sz w:val="24"/>
                <w:szCs w:val="24"/>
              </w:rPr>
              <w:t>Провед</w:t>
            </w:r>
            <w:r>
              <w:rPr>
                <w:color w:val="333333"/>
                <w:sz w:val="24"/>
                <w:szCs w:val="24"/>
              </w:rPr>
              <w:t>ение спортивно-массовых меропри</w:t>
            </w:r>
            <w:r w:rsidRPr="006671E4">
              <w:rPr>
                <w:color w:val="333333"/>
                <w:sz w:val="24"/>
                <w:szCs w:val="24"/>
              </w:rPr>
              <w:t>ятий</w:t>
            </w:r>
          </w:p>
        </w:tc>
        <w:tc>
          <w:tcPr>
            <w:tcW w:w="3579"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6671E4">
            <w:pPr>
              <w:spacing w:after="150"/>
              <w:rPr>
                <w:color w:val="333333"/>
                <w:sz w:val="24"/>
                <w:szCs w:val="24"/>
              </w:rPr>
            </w:pPr>
            <w:r w:rsidRPr="00321B89">
              <w:rPr>
                <w:color w:val="333333"/>
                <w:sz w:val="24"/>
                <w:szCs w:val="24"/>
              </w:rPr>
              <w:t>За каждое:</w:t>
            </w:r>
          </w:p>
        </w:tc>
        <w:tc>
          <w:tcPr>
            <w:tcW w:w="1835"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6671E4">
            <w:pPr>
              <w:spacing w:after="150"/>
              <w:jc w:val="center"/>
              <w:rPr>
                <w:color w:val="333333"/>
                <w:sz w:val="24"/>
                <w:szCs w:val="24"/>
              </w:rPr>
            </w:pPr>
          </w:p>
        </w:tc>
      </w:tr>
      <w:tr w:rsidR="004A7EB1" w:rsidRPr="006671E4" w:rsidTr="00B206F2">
        <w:tc>
          <w:tcPr>
            <w:tcW w:w="985" w:type="dxa"/>
            <w:vMerge/>
            <w:tcBorders>
              <w:left w:val="outset" w:sz="6" w:space="0" w:color="auto"/>
              <w:right w:val="outset" w:sz="6" w:space="0" w:color="auto"/>
            </w:tcBorders>
            <w:shd w:val="clear" w:color="auto" w:fill="FFFFFF"/>
          </w:tcPr>
          <w:p w:rsidR="004A7EB1" w:rsidRDefault="004A7EB1" w:rsidP="004A7EB1">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tcPr>
          <w:p w:rsidR="004A7EB1" w:rsidRPr="006671E4" w:rsidRDefault="004A7EB1" w:rsidP="004A7EB1">
            <w:pPr>
              <w:spacing w:after="150"/>
              <w:jc w:val="both"/>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4A7EB1">
            <w:pPr>
              <w:spacing w:after="150"/>
              <w:rPr>
                <w:color w:val="333333"/>
                <w:sz w:val="24"/>
                <w:szCs w:val="24"/>
              </w:rPr>
            </w:pPr>
            <w:r w:rsidRPr="006671E4">
              <w:rPr>
                <w:color w:val="333333"/>
                <w:sz w:val="24"/>
                <w:szCs w:val="24"/>
              </w:rPr>
              <w:t>Областное</w:t>
            </w:r>
          </w:p>
        </w:tc>
        <w:tc>
          <w:tcPr>
            <w:tcW w:w="1835"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4A7EB1">
            <w:pPr>
              <w:spacing w:after="150"/>
              <w:jc w:val="center"/>
              <w:rPr>
                <w:color w:val="333333"/>
                <w:sz w:val="24"/>
                <w:szCs w:val="24"/>
              </w:rPr>
            </w:pPr>
            <w:r w:rsidRPr="006671E4">
              <w:rPr>
                <w:color w:val="333333"/>
                <w:sz w:val="24"/>
                <w:szCs w:val="24"/>
              </w:rPr>
              <w:t>10</w:t>
            </w:r>
          </w:p>
        </w:tc>
      </w:tr>
      <w:tr w:rsidR="004A7EB1" w:rsidRPr="006671E4" w:rsidTr="00B206F2">
        <w:tc>
          <w:tcPr>
            <w:tcW w:w="985" w:type="dxa"/>
            <w:vMerge/>
            <w:tcBorders>
              <w:left w:val="outset" w:sz="6" w:space="0" w:color="auto"/>
              <w:right w:val="outset" w:sz="6" w:space="0" w:color="auto"/>
            </w:tcBorders>
            <w:shd w:val="clear" w:color="auto" w:fill="FFFFFF"/>
          </w:tcPr>
          <w:p w:rsidR="004A7EB1" w:rsidRDefault="004A7EB1" w:rsidP="004A7EB1">
            <w:pPr>
              <w:spacing w:after="150"/>
              <w:jc w:val="center"/>
              <w:rPr>
                <w:color w:val="333333"/>
                <w:sz w:val="24"/>
                <w:szCs w:val="24"/>
              </w:rPr>
            </w:pPr>
          </w:p>
        </w:tc>
        <w:tc>
          <w:tcPr>
            <w:tcW w:w="3374" w:type="dxa"/>
            <w:vMerge/>
            <w:tcBorders>
              <w:left w:val="outset" w:sz="6" w:space="0" w:color="auto"/>
              <w:right w:val="outset" w:sz="6" w:space="0" w:color="auto"/>
            </w:tcBorders>
            <w:shd w:val="clear" w:color="auto" w:fill="FFFFFF"/>
          </w:tcPr>
          <w:p w:rsidR="004A7EB1" w:rsidRPr="006671E4" w:rsidRDefault="004A7EB1" w:rsidP="004A7EB1">
            <w:pPr>
              <w:spacing w:after="150"/>
              <w:jc w:val="both"/>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4A7EB1">
            <w:pPr>
              <w:spacing w:after="150"/>
              <w:rPr>
                <w:color w:val="333333"/>
                <w:sz w:val="24"/>
                <w:szCs w:val="24"/>
              </w:rPr>
            </w:pPr>
            <w:r w:rsidRPr="006671E4">
              <w:rPr>
                <w:color w:val="333333"/>
                <w:sz w:val="24"/>
                <w:szCs w:val="24"/>
              </w:rPr>
              <w:t>Российское</w:t>
            </w:r>
          </w:p>
        </w:tc>
        <w:tc>
          <w:tcPr>
            <w:tcW w:w="1835"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4A7EB1">
            <w:pPr>
              <w:spacing w:after="150"/>
              <w:jc w:val="center"/>
              <w:rPr>
                <w:color w:val="333333"/>
                <w:sz w:val="24"/>
                <w:szCs w:val="24"/>
              </w:rPr>
            </w:pPr>
            <w:r w:rsidRPr="006671E4">
              <w:rPr>
                <w:color w:val="333333"/>
                <w:sz w:val="24"/>
                <w:szCs w:val="24"/>
              </w:rPr>
              <w:t>20</w:t>
            </w:r>
          </w:p>
        </w:tc>
      </w:tr>
      <w:tr w:rsidR="004A7EB1" w:rsidRPr="006671E4" w:rsidTr="00B206F2">
        <w:tc>
          <w:tcPr>
            <w:tcW w:w="985" w:type="dxa"/>
            <w:vMerge/>
            <w:tcBorders>
              <w:left w:val="outset" w:sz="6" w:space="0" w:color="auto"/>
              <w:bottom w:val="outset" w:sz="6" w:space="0" w:color="auto"/>
              <w:right w:val="outset" w:sz="6" w:space="0" w:color="auto"/>
            </w:tcBorders>
            <w:shd w:val="clear" w:color="auto" w:fill="FFFFFF"/>
          </w:tcPr>
          <w:p w:rsidR="004A7EB1" w:rsidRDefault="004A7EB1" w:rsidP="004A7EB1">
            <w:pPr>
              <w:spacing w:after="150"/>
              <w:jc w:val="center"/>
              <w:rPr>
                <w:color w:val="333333"/>
                <w:sz w:val="24"/>
                <w:szCs w:val="24"/>
              </w:rPr>
            </w:pPr>
          </w:p>
        </w:tc>
        <w:tc>
          <w:tcPr>
            <w:tcW w:w="3374" w:type="dxa"/>
            <w:vMerge/>
            <w:tcBorders>
              <w:left w:val="outset" w:sz="6" w:space="0" w:color="auto"/>
              <w:bottom w:val="outset" w:sz="6" w:space="0" w:color="auto"/>
              <w:right w:val="outset" w:sz="6" w:space="0" w:color="auto"/>
            </w:tcBorders>
            <w:shd w:val="clear" w:color="auto" w:fill="FFFFFF"/>
          </w:tcPr>
          <w:p w:rsidR="004A7EB1" w:rsidRPr="006671E4" w:rsidRDefault="004A7EB1" w:rsidP="004A7EB1">
            <w:pPr>
              <w:spacing w:after="150"/>
              <w:jc w:val="both"/>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4A7EB1">
            <w:pPr>
              <w:spacing w:after="150"/>
              <w:rPr>
                <w:color w:val="333333"/>
                <w:sz w:val="24"/>
                <w:szCs w:val="24"/>
              </w:rPr>
            </w:pPr>
            <w:r w:rsidRPr="006671E4">
              <w:rPr>
                <w:color w:val="333333"/>
                <w:sz w:val="24"/>
                <w:szCs w:val="24"/>
              </w:rPr>
              <w:t>Международное</w:t>
            </w:r>
          </w:p>
        </w:tc>
        <w:tc>
          <w:tcPr>
            <w:tcW w:w="1835" w:type="dxa"/>
            <w:tcBorders>
              <w:top w:val="outset" w:sz="6" w:space="0" w:color="auto"/>
              <w:left w:val="outset" w:sz="6" w:space="0" w:color="auto"/>
              <w:bottom w:val="outset" w:sz="6" w:space="0" w:color="auto"/>
              <w:right w:val="outset" w:sz="6" w:space="0" w:color="auto"/>
            </w:tcBorders>
            <w:shd w:val="clear" w:color="auto" w:fill="FFFFFF"/>
          </w:tcPr>
          <w:p w:rsidR="004A7EB1" w:rsidRPr="006671E4" w:rsidRDefault="004A7EB1" w:rsidP="004A7EB1">
            <w:pPr>
              <w:spacing w:after="150"/>
              <w:jc w:val="center"/>
              <w:rPr>
                <w:color w:val="333333"/>
                <w:sz w:val="24"/>
                <w:szCs w:val="24"/>
              </w:rPr>
            </w:pPr>
            <w:r w:rsidRPr="006671E4">
              <w:rPr>
                <w:color w:val="333333"/>
                <w:sz w:val="24"/>
                <w:szCs w:val="24"/>
              </w:rPr>
              <w:t>30</w:t>
            </w:r>
          </w:p>
        </w:tc>
      </w:tr>
      <w:tr w:rsidR="004A7EB1" w:rsidRPr="006671E4" w:rsidTr="00B206F2">
        <w:tc>
          <w:tcPr>
            <w:tcW w:w="9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12.</w:t>
            </w:r>
          </w:p>
        </w:tc>
        <w:tc>
          <w:tcPr>
            <w:tcW w:w="337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Наличие</w:t>
            </w:r>
          </w:p>
        </w:tc>
        <w:tc>
          <w:tcPr>
            <w:tcW w:w="541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каждый вид: </w:t>
            </w:r>
          </w:p>
        </w:tc>
      </w:tr>
      <w:tr w:rsidR="004A7EB1"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Собственного оборудованного здравпункта</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15</w:t>
            </w:r>
          </w:p>
        </w:tc>
      </w:tr>
      <w:tr w:rsidR="004A7EB1"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Медицинского кабинета</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15</w:t>
            </w:r>
          </w:p>
        </w:tc>
      </w:tr>
      <w:tr w:rsidR="004A7EB1"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Оздоровительно-восстановительного центра</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15</w:t>
            </w:r>
          </w:p>
        </w:tc>
      </w:tr>
      <w:tr w:rsidR="004A7EB1" w:rsidRPr="006671E4" w:rsidTr="00321B89">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Столовой</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15</w:t>
            </w:r>
          </w:p>
        </w:tc>
      </w:tr>
      <w:tr w:rsidR="004A7EB1" w:rsidRPr="006671E4" w:rsidTr="00321B89">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13.</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Pr>
                <w:color w:val="333333"/>
                <w:sz w:val="24"/>
                <w:szCs w:val="24"/>
              </w:rPr>
              <w:t>Наличие компьютерных клас</w:t>
            </w:r>
            <w:r w:rsidRPr="006671E4">
              <w:rPr>
                <w:color w:val="333333"/>
                <w:sz w:val="24"/>
                <w:szCs w:val="24"/>
              </w:rPr>
              <w:t>сов</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каждый</w:t>
            </w:r>
          </w:p>
        </w:tc>
        <w:tc>
          <w:tcPr>
            <w:tcW w:w="183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10</w:t>
            </w:r>
          </w:p>
        </w:tc>
      </w:tr>
      <w:tr w:rsidR="004A7EB1" w:rsidRPr="006671E4" w:rsidTr="005F2C74">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14.</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5F2C74">
            <w:pPr>
              <w:spacing w:after="150"/>
              <w:jc w:val="both"/>
              <w:rPr>
                <w:color w:val="333333"/>
                <w:sz w:val="24"/>
                <w:szCs w:val="24"/>
              </w:rPr>
            </w:pPr>
            <w:r w:rsidRPr="006671E4">
              <w:rPr>
                <w:color w:val="333333"/>
                <w:sz w:val="24"/>
                <w:szCs w:val="24"/>
              </w:rPr>
              <w:t>Организация работ по строительству новых объектов, реконструкции учреждения, эксплуатации и сохранению зданий учреждения</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 </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5F2C74" w:rsidRDefault="004A7EB1" w:rsidP="005F2C74">
            <w:pPr>
              <w:spacing w:after="150"/>
              <w:jc w:val="center"/>
              <w:rPr>
                <w:color w:val="333333"/>
                <w:sz w:val="24"/>
                <w:szCs w:val="24"/>
                <w:lang w:val="en-US"/>
              </w:rPr>
            </w:pPr>
            <w:r w:rsidRPr="006671E4">
              <w:rPr>
                <w:color w:val="333333"/>
                <w:sz w:val="24"/>
                <w:szCs w:val="24"/>
              </w:rPr>
              <w:t>До 20</w:t>
            </w:r>
            <w:r w:rsidR="005F2C74">
              <w:rPr>
                <w:color w:val="333333"/>
                <w:sz w:val="24"/>
                <w:szCs w:val="24"/>
                <w:lang w:val="en-US"/>
              </w:rPr>
              <w:t>*</w:t>
            </w:r>
          </w:p>
        </w:tc>
      </w:tr>
      <w:tr w:rsidR="005F2C74" w:rsidRPr="006671E4" w:rsidTr="005F2C74">
        <w:tc>
          <w:tcPr>
            <w:tcW w:w="9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F2C74" w:rsidRPr="006671E4" w:rsidRDefault="005F2C74" w:rsidP="004A7EB1">
            <w:pPr>
              <w:spacing w:after="150"/>
              <w:jc w:val="center"/>
              <w:rPr>
                <w:color w:val="333333"/>
                <w:sz w:val="24"/>
                <w:szCs w:val="24"/>
              </w:rPr>
            </w:pPr>
            <w:r w:rsidRPr="006671E4">
              <w:rPr>
                <w:color w:val="333333"/>
                <w:sz w:val="24"/>
                <w:szCs w:val="24"/>
              </w:rPr>
              <w:t>15.</w:t>
            </w:r>
          </w:p>
        </w:tc>
        <w:tc>
          <w:tcPr>
            <w:tcW w:w="337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F2C74" w:rsidRPr="006671E4" w:rsidRDefault="005F2C74" w:rsidP="005F2C74">
            <w:pPr>
              <w:spacing w:after="150"/>
              <w:jc w:val="both"/>
              <w:rPr>
                <w:color w:val="333333"/>
                <w:sz w:val="24"/>
                <w:szCs w:val="24"/>
              </w:rPr>
            </w:pPr>
            <w:r w:rsidRPr="006671E4">
              <w:rPr>
                <w:color w:val="333333"/>
                <w:sz w:val="24"/>
                <w:szCs w:val="24"/>
              </w:rPr>
              <w:t>Результаты участия во Всероссийских мероприятиях педагогов и обучающихся  за последний учебный год</w:t>
            </w:r>
          </w:p>
        </w:tc>
        <w:tc>
          <w:tcPr>
            <w:tcW w:w="541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F2C74" w:rsidRPr="006671E4" w:rsidRDefault="005F2C74" w:rsidP="005F2C74">
            <w:pPr>
              <w:spacing w:after="150"/>
              <w:rPr>
                <w:color w:val="333333"/>
                <w:sz w:val="24"/>
                <w:szCs w:val="24"/>
              </w:rPr>
            </w:pPr>
            <w:r w:rsidRPr="006671E4">
              <w:rPr>
                <w:color w:val="333333"/>
                <w:sz w:val="24"/>
                <w:szCs w:val="24"/>
              </w:rPr>
              <w:t>Участие педагогов:</w:t>
            </w:r>
          </w:p>
        </w:tc>
      </w:tr>
      <w:tr w:rsidR="004A7EB1" w:rsidRPr="006671E4" w:rsidTr="005F2C74">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каждого педагога</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5F2C74">
            <w:pPr>
              <w:spacing w:after="150"/>
              <w:jc w:val="center"/>
              <w:rPr>
                <w:color w:val="333333"/>
                <w:sz w:val="24"/>
                <w:szCs w:val="24"/>
              </w:rPr>
            </w:pPr>
            <w:r w:rsidRPr="006671E4">
              <w:rPr>
                <w:color w:val="333333"/>
                <w:sz w:val="24"/>
                <w:szCs w:val="24"/>
              </w:rPr>
              <w:t>10</w:t>
            </w:r>
          </w:p>
        </w:tc>
      </w:tr>
      <w:tr w:rsidR="004A7EB1" w:rsidRPr="006671E4" w:rsidTr="005F2C74">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занятое призовое место</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5F2C74">
            <w:pPr>
              <w:spacing w:after="150"/>
              <w:jc w:val="center"/>
              <w:rPr>
                <w:color w:val="333333"/>
                <w:sz w:val="24"/>
                <w:szCs w:val="24"/>
              </w:rPr>
            </w:pPr>
            <w:r w:rsidRPr="006671E4">
              <w:rPr>
                <w:color w:val="333333"/>
                <w:sz w:val="24"/>
                <w:szCs w:val="24"/>
              </w:rPr>
              <w:t>50</w:t>
            </w:r>
          </w:p>
        </w:tc>
      </w:tr>
      <w:tr w:rsidR="005F2C74" w:rsidRPr="006671E4" w:rsidTr="005F2C74">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2C74" w:rsidRPr="006671E4" w:rsidRDefault="005F2C74"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2C74" w:rsidRPr="006671E4" w:rsidRDefault="005F2C74" w:rsidP="004A7EB1">
            <w:pPr>
              <w:rPr>
                <w:color w:val="333333"/>
                <w:sz w:val="24"/>
                <w:szCs w:val="24"/>
              </w:rPr>
            </w:pPr>
          </w:p>
        </w:tc>
        <w:tc>
          <w:tcPr>
            <w:tcW w:w="54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F2C74" w:rsidRPr="006671E4" w:rsidRDefault="005F2C74" w:rsidP="005F2C74">
            <w:pPr>
              <w:spacing w:after="150"/>
              <w:rPr>
                <w:color w:val="333333"/>
                <w:sz w:val="24"/>
                <w:szCs w:val="24"/>
              </w:rPr>
            </w:pPr>
            <w:r w:rsidRPr="006671E4">
              <w:rPr>
                <w:color w:val="333333"/>
                <w:sz w:val="24"/>
                <w:szCs w:val="24"/>
              </w:rPr>
              <w:t>Участие обучающихся:</w:t>
            </w:r>
          </w:p>
        </w:tc>
      </w:tr>
      <w:tr w:rsidR="004A7EB1" w:rsidRPr="006671E4" w:rsidTr="005F2C74">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каждого обучающегося</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5F2C74">
            <w:pPr>
              <w:spacing w:after="150"/>
              <w:jc w:val="center"/>
              <w:rPr>
                <w:color w:val="333333"/>
                <w:sz w:val="24"/>
                <w:szCs w:val="24"/>
              </w:rPr>
            </w:pPr>
            <w:r w:rsidRPr="006671E4">
              <w:rPr>
                <w:color w:val="333333"/>
                <w:sz w:val="24"/>
                <w:szCs w:val="24"/>
              </w:rPr>
              <w:t>10</w:t>
            </w:r>
          </w:p>
        </w:tc>
      </w:tr>
      <w:tr w:rsidR="004A7EB1" w:rsidRPr="006671E4" w:rsidTr="005F2C74">
        <w:tc>
          <w:tcPr>
            <w:tcW w:w="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3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4A7EB1">
            <w:pPr>
              <w:rPr>
                <w:color w:val="333333"/>
                <w:sz w:val="24"/>
                <w:szCs w:val="24"/>
              </w:rPr>
            </w:pP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занятое призовое место</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5F2C74">
            <w:pPr>
              <w:spacing w:after="150"/>
              <w:jc w:val="center"/>
              <w:rPr>
                <w:color w:val="333333"/>
                <w:sz w:val="24"/>
                <w:szCs w:val="24"/>
              </w:rPr>
            </w:pPr>
            <w:r w:rsidRPr="006671E4">
              <w:rPr>
                <w:color w:val="333333"/>
                <w:sz w:val="24"/>
                <w:szCs w:val="24"/>
              </w:rPr>
              <w:t>50</w:t>
            </w:r>
          </w:p>
        </w:tc>
      </w:tr>
      <w:tr w:rsidR="004A7EB1" w:rsidRPr="006671E4" w:rsidTr="005F2C74">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16.</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5F2C74">
            <w:pPr>
              <w:spacing w:after="150"/>
              <w:jc w:val="both"/>
              <w:rPr>
                <w:color w:val="333333"/>
                <w:sz w:val="24"/>
                <w:szCs w:val="24"/>
              </w:rPr>
            </w:pPr>
            <w:r w:rsidRPr="006671E4">
              <w:rPr>
                <w:color w:val="333333"/>
                <w:sz w:val="24"/>
                <w:szCs w:val="24"/>
              </w:rPr>
              <w:t>Работа федеральных и областных экспериментальных площадок, использование инновационных технологий</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 </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5F2C74">
            <w:pPr>
              <w:spacing w:after="150"/>
              <w:jc w:val="center"/>
              <w:rPr>
                <w:color w:val="333333"/>
                <w:sz w:val="24"/>
                <w:szCs w:val="24"/>
              </w:rPr>
            </w:pPr>
            <w:r w:rsidRPr="006671E4">
              <w:rPr>
                <w:color w:val="333333"/>
                <w:sz w:val="24"/>
                <w:szCs w:val="24"/>
              </w:rPr>
              <w:t>50</w:t>
            </w:r>
          </w:p>
        </w:tc>
      </w:tr>
      <w:tr w:rsidR="004A7EB1" w:rsidRPr="006671E4" w:rsidTr="005F2C74">
        <w:tc>
          <w:tcPr>
            <w:tcW w:w="985"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17.</w:t>
            </w:r>
          </w:p>
        </w:tc>
        <w:tc>
          <w:tcPr>
            <w:tcW w:w="3374"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5F2C74">
            <w:pPr>
              <w:spacing w:after="150"/>
              <w:jc w:val="both"/>
              <w:rPr>
                <w:color w:val="333333"/>
                <w:sz w:val="24"/>
                <w:szCs w:val="24"/>
              </w:rPr>
            </w:pPr>
            <w:r>
              <w:rPr>
                <w:color w:val="333333"/>
                <w:sz w:val="24"/>
                <w:szCs w:val="24"/>
              </w:rPr>
              <w:t>Организация и проведе</w:t>
            </w:r>
            <w:r w:rsidRPr="006671E4">
              <w:rPr>
                <w:color w:val="333333"/>
                <w:sz w:val="24"/>
                <w:szCs w:val="24"/>
              </w:rPr>
              <w:t>ние областных семинаров для тренеров-преподавателей, курсов повышения квалификации</w:t>
            </w:r>
          </w:p>
        </w:tc>
        <w:tc>
          <w:tcPr>
            <w:tcW w:w="3579" w:type="dxa"/>
            <w:tcBorders>
              <w:top w:val="outset" w:sz="6" w:space="0" w:color="auto"/>
              <w:left w:val="outset" w:sz="6" w:space="0" w:color="auto"/>
              <w:bottom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каждое мероприятие</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7EB1" w:rsidRPr="006671E4" w:rsidRDefault="004A7EB1" w:rsidP="005F2C74">
            <w:pPr>
              <w:spacing w:after="150"/>
              <w:jc w:val="center"/>
              <w:rPr>
                <w:color w:val="333333"/>
                <w:sz w:val="24"/>
                <w:szCs w:val="24"/>
              </w:rPr>
            </w:pPr>
            <w:r w:rsidRPr="006671E4">
              <w:rPr>
                <w:color w:val="333333"/>
                <w:sz w:val="24"/>
                <w:szCs w:val="24"/>
              </w:rPr>
              <w:t>20</w:t>
            </w:r>
          </w:p>
        </w:tc>
      </w:tr>
      <w:tr w:rsidR="004A7EB1" w:rsidRPr="006671E4" w:rsidTr="005F2C74">
        <w:trPr>
          <w:trHeight w:val="1956"/>
        </w:trPr>
        <w:tc>
          <w:tcPr>
            <w:tcW w:w="985" w:type="dxa"/>
            <w:tcBorders>
              <w:top w:val="outset" w:sz="6" w:space="0" w:color="auto"/>
              <w:left w:val="outset" w:sz="6" w:space="0" w:color="auto"/>
              <w:right w:val="outset" w:sz="6" w:space="0" w:color="auto"/>
            </w:tcBorders>
            <w:shd w:val="clear" w:color="auto" w:fill="FFFFFF"/>
            <w:hideMark/>
          </w:tcPr>
          <w:p w:rsidR="004A7EB1" w:rsidRPr="006671E4" w:rsidRDefault="004A7EB1" w:rsidP="004A7EB1">
            <w:pPr>
              <w:spacing w:after="150"/>
              <w:jc w:val="center"/>
              <w:rPr>
                <w:color w:val="333333"/>
                <w:sz w:val="24"/>
                <w:szCs w:val="24"/>
              </w:rPr>
            </w:pPr>
            <w:r w:rsidRPr="006671E4">
              <w:rPr>
                <w:color w:val="333333"/>
                <w:sz w:val="24"/>
                <w:szCs w:val="24"/>
              </w:rPr>
              <w:t>18.</w:t>
            </w:r>
          </w:p>
        </w:tc>
        <w:tc>
          <w:tcPr>
            <w:tcW w:w="3374" w:type="dxa"/>
            <w:tcBorders>
              <w:top w:val="outset" w:sz="6" w:space="0" w:color="auto"/>
              <w:left w:val="outset" w:sz="6" w:space="0" w:color="auto"/>
              <w:right w:val="outset" w:sz="6" w:space="0" w:color="auto"/>
            </w:tcBorders>
            <w:shd w:val="clear" w:color="auto" w:fill="FFFFFF"/>
            <w:hideMark/>
          </w:tcPr>
          <w:p w:rsidR="004A7EB1" w:rsidRPr="006671E4" w:rsidRDefault="004A7EB1" w:rsidP="005F2C74">
            <w:pPr>
              <w:spacing w:after="150"/>
              <w:jc w:val="both"/>
              <w:rPr>
                <w:color w:val="333333"/>
                <w:sz w:val="24"/>
                <w:szCs w:val="24"/>
              </w:rPr>
            </w:pPr>
            <w:r w:rsidRPr="006671E4">
              <w:rPr>
                <w:color w:val="333333"/>
                <w:sz w:val="24"/>
                <w:szCs w:val="24"/>
              </w:rPr>
              <w:t>Наличие в учреждении обучающихся со специальными</w:t>
            </w:r>
            <w:r>
              <w:rPr>
                <w:color w:val="333333"/>
                <w:sz w:val="24"/>
                <w:szCs w:val="24"/>
              </w:rPr>
              <w:t xml:space="preserve"> </w:t>
            </w:r>
            <w:r w:rsidRPr="006671E4">
              <w:rPr>
                <w:color w:val="333333"/>
                <w:sz w:val="24"/>
                <w:szCs w:val="24"/>
              </w:rPr>
              <w:t>потребностями, охваченных квалификационной коррекцией физического и психического развития</w:t>
            </w:r>
          </w:p>
        </w:tc>
        <w:tc>
          <w:tcPr>
            <w:tcW w:w="3579" w:type="dxa"/>
            <w:tcBorders>
              <w:top w:val="outset" w:sz="6" w:space="0" w:color="auto"/>
              <w:left w:val="outset" w:sz="6" w:space="0" w:color="auto"/>
              <w:right w:val="outset" w:sz="6" w:space="0" w:color="auto"/>
            </w:tcBorders>
            <w:shd w:val="clear" w:color="auto" w:fill="FFFFFF"/>
            <w:hideMark/>
          </w:tcPr>
          <w:p w:rsidR="004A7EB1" w:rsidRPr="006671E4" w:rsidRDefault="004A7EB1" w:rsidP="004A7EB1">
            <w:pPr>
              <w:spacing w:after="150"/>
              <w:rPr>
                <w:color w:val="333333"/>
                <w:sz w:val="24"/>
                <w:szCs w:val="24"/>
              </w:rPr>
            </w:pPr>
            <w:r w:rsidRPr="006671E4">
              <w:rPr>
                <w:color w:val="333333"/>
                <w:sz w:val="24"/>
                <w:szCs w:val="24"/>
              </w:rPr>
              <w:t>За каждого обучающегося</w:t>
            </w:r>
          </w:p>
        </w:tc>
        <w:tc>
          <w:tcPr>
            <w:tcW w:w="1835" w:type="dxa"/>
            <w:tcBorders>
              <w:top w:val="outset" w:sz="6" w:space="0" w:color="auto"/>
              <w:left w:val="outset" w:sz="6" w:space="0" w:color="auto"/>
              <w:right w:val="outset" w:sz="6" w:space="0" w:color="auto"/>
            </w:tcBorders>
            <w:shd w:val="clear" w:color="auto" w:fill="FFFFFF"/>
            <w:vAlign w:val="center"/>
            <w:hideMark/>
          </w:tcPr>
          <w:p w:rsidR="004A7EB1" w:rsidRPr="006671E4" w:rsidRDefault="004A7EB1" w:rsidP="005F2C74">
            <w:pPr>
              <w:spacing w:after="150"/>
              <w:jc w:val="center"/>
              <w:rPr>
                <w:color w:val="333333"/>
                <w:sz w:val="24"/>
                <w:szCs w:val="24"/>
              </w:rPr>
            </w:pPr>
            <w:r w:rsidRPr="006671E4">
              <w:rPr>
                <w:color w:val="333333"/>
                <w:sz w:val="24"/>
                <w:szCs w:val="24"/>
              </w:rPr>
              <w:t>1</w:t>
            </w:r>
          </w:p>
        </w:tc>
      </w:tr>
    </w:tbl>
    <w:p w:rsidR="006671E4" w:rsidRDefault="005F2C74" w:rsidP="00D00053">
      <w:pPr>
        <w:pStyle w:val="ConsPlusNormal"/>
        <w:jc w:val="both"/>
        <w:rPr>
          <w:rFonts w:ascii="Times New Roman" w:hAnsi="Times New Roman" w:cs="Times New Roman"/>
        </w:rPr>
      </w:pPr>
      <w:r w:rsidRPr="005F2C74">
        <w:rPr>
          <w:rFonts w:ascii="Times New Roman" w:hAnsi="Times New Roman" w:cs="Times New Roman"/>
        </w:rPr>
        <w:t>*</w:t>
      </w:r>
      <w:r w:rsidR="00C32C48" w:rsidRPr="005F2C74">
        <w:rPr>
          <w:rFonts w:ascii="Times New Roman" w:hAnsi="Times New Roman" w:cs="Times New Roman"/>
        </w:rPr>
        <w:t>Конкретное количество баллов, предусмотренных по показателям с приставкой «до», устанавливается администрацией муниципального округа город Кировск Мурманской области, в лице Комитета, в ведении которого находится учреждение.</w:t>
      </w:r>
    </w:p>
    <w:p w:rsidR="005F2C74" w:rsidRDefault="005F2C74" w:rsidP="00D00053">
      <w:pPr>
        <w:pStyle w:val="ConsPlusNormal"/>
        <w:jc w:val="both"/>
        <w:rPr>
          <w:rFonts w:ascii="Times New Roman" w:hAnsi="Times New Roman" w:cs="Times New Roman"/>
        </w:rPr>
      </w:pPr>
    </w:p>
    <w:p w:rsidR="005F2C74" w:rsidRPr="005F2C74" w:rsidRDefault="005F2C74" w:rsidP="005F2C74">
      <w:pPr>
        <w:pStyle w:val="ConsPlusNormal"/>
        <w:jc w:val="right"/>
        <w:rPr>
          <w:rFonts w:ascii="Times New Roman" w:hAnsi="Times New Roman" w:cs="Times New Roman"/>
          <w:sz w:val="24"/>
          <w:szCs w:val="24"/>
        </w:rPr>
      </w:pPr>
      <w:r w:rsidRPr="005F2C74">
        <w:rPr>
          <w:rFonts w:ascii="Times New Roman" w:hAnsi="Times New Roman" w:cs="Times New Roman"/>
          <w:sz w:val="24"/>
          <w:szCs w:val="24"/>
        </w:rPr>
        <w:lastRenderedPageBreak/>
        <w:t xml:space="preserve">Приложение № </w:t>
      </w:r>
      <w:r w:rsidR="0085177F">
        <w:rPr>
          <w:rFonts w:ascii="Times New Roman" w:hAnsi="Times New Roman" w:cs="Times New Roman"/>
          <w:sz w:val="24"/>
          <w:szCs w:val="24"/>
        </w:rPr>
        <w:t>2</w:t>
      </w:r>
    </w:p>
    <w:p w:rsidR="0085177F" w:rsidRDefault="005F2C74" w:rsidP="005F2C74">
      <w:pPr>
        <w:pStyle w:val="ConsPlusNormal"/>
        <w:jc w:val="right"/>
        <w:rPr>
          <w:rFonts w:ascii="Times New Roman" w:hAnsi="Times New Roman" w:cs="Times New Roman"/>
          <w:sz w:val="24"/>
          <w:szCs w:val="24"/>
        </w:rPr>
      </w:pPr>
      <w:r w:rsidRPr="005F2C74">
        <w:rPr>
          <w:rFonts w:ascii="Times New Roman" w:hAnsi="Times New Roman" w:cs="Times New Roman"/>
          <w:sz w:val="24"/>
          <w:szCs w:val="24"/>
        </w:rPr>
        <w:t>к По</w:t>
      </w:r>
      <w:r w:rsidR="0085177F">
        <w:rPr>
          <w:rFonts w:ascii="Times New Roman" w:hAnsi="Times New Roman" w:cs="Times New Roman"/>
          <w:sz w:val="24"/>
          <w:szCs w:val="24"/>
        </w:rPr>
        <w:t>рядку оплаты труда руководителя</w:t>
      </w:r>
    </w:p>
    <w:p w:rsidR="0085177F" w:rsidRDefault="005F2C74" w:rsidP="005F2C74">
      <w:pPr>
        <w:pStyle w:val="ConsPlusNormal"/>
        <w:jc w:val="right"/>
        <w:rPr>
          <w:rFonts w:ascii="Times New Roman" w:hAnsi="Times New Roman" w:cs="Times New Roman"/>
          <w:sz w:val="24"/>
          <w:szCs w:val="24"/>
        </w:rPr>
      </w:pPr>
      <w:r w:rsidRPr="005F2C74">
        <w:rPr>
          <w:rFonts w:ascii="Times New Roman" w:hAnsi="Times New Roman" w:cs="Times New Roman"/>
          <w:sz w:val="24"/>
          <w:szCs w:val="24"/>
        </w:rPr>
        <w:t>учреждения,</w:t>
      </w:r>
      <w:r w:rsidR="0085177F">
        <w:rPr>
          <w:rFonts w:ascii="Times New Roman" w:hAnsi="Times New Roman" w:cs="Times New Roman"/>
          <w:sz w:val="24"/>
          <w:szCs w:val="24"/>
        </w:rPr>
        <w:t xml:space="preserve"> заместителя руководителя</w:t>
      </w:r>
    </w:p>
    <w:p w:rsidR="0085177F" w:rsidRDefault="005F2C74" w:rsidP="005F2C74">
      <w:pPr>
        <w:pStyle w:val="ConsPlusNormal"/>
        <w:jc w:val="right"/>
        <w:rPr>
          <w:rFonts w:ascii="Times New Roman" w:hAnsi="Times New Roman" w:cs="Times New Roman"/>
          <w:sz w:val="24"/>
          <w:szCs w:val="24"/>
        </w:rPr>
      </w:pPr>
      <w:r w:rsidRPr="005F2C74">
        <w:rPr>
          <w:rFonts w:ascii="Times New Roman" w:hAnsi="Times New Roman" w:cs="Times New Roman"/>
          <w:sz w:val="24"/>
          <w:szCs w:val="24"/>
        </w:rPr>
        <w:t>муниципальных учреждений спорта и</w:t>
      </w:r>
    </w:p>
    <w:p w:rsidR="0085177F" w:rsidRDefault="005F2C74" w:rsidP="005F2C74">
      <w:pPr>
        <w:pStyle w:val="ConsPlusNormal"/>
        <w:jc w:val="right"/>
        <w:rPr>
          <w:rFonts w:ascii="Times New Roman" w:hAnsi="Times New Roman" w:cs="Times New Roman"/>
          <w:sz w:val="24"/>
          <w:szCs w:val="24"/>
        </w:rPr>
      </w:pPr>
      <w:r w:rsidRPr="005F2C74">
        <w:rPr>
          <w:rFonts w:ascii="Times New Roman" w:hAnsi="Times New Roman" w:cs="Times New Roman"/>
          <w:sz w:val="24"/>
          <w:szCs w:val="24"/>
        </w:rPr>
        <w:t>муниципальных учреждений дополнительного</w:t>
      </w:r>
    </w:p>
    <w:p w:rsidR="0085177F" w:rsidRDefault="005F2C74" w:rsidP="005F2C74">
      <w:pPr>
        <w:pStyle w:val="ConsPlusNormal"/>
        <w:jc w:val="right"/>
        <w:rPr>
          <w:rFonts w:ascii="Times New Roman" w:hAnsi="Times New Roman" w:cs="Times New Roman"/>
          <w:sz w:val="24"/>
          <w:szCs w:val="24"/>
        </w:rPr>
      </w:pPr>
      <w:r w:rsidRPr="005F2C74">
        <w:rPr>
          <w:rFonts w:ascii="Times New Roman" w:hAnsi="Times New Roman" w:cs="Times New Roman"/>
          <w:sz w:val="24"/>
          <w:szCs w:val="24"/>
        </w:rPr>
        <w:t xml:space="preserve"> образования, созданных для решения вопросов местного</w:t>
      </w:r>
    </w:p>
    <w:p w:rsidR="005F2C74" w:rsidRDefault="005F2C74" w:rsidP="005F2C74">
      <w:pPr>
        <w:pStyle w:val="ConsPlusNormal"/>
        <w:jc w:val="right"/>
        <w:rPr>
          <w:rFonts w:ascii="Times New Roman" w:hAnsi="Times New Roman" w:cs="Times New Roman"/>
          <w:sz w:val="24"/>
          <w:szCs w:val="24"/>
        </w:rPr>
      </w:pPr>
      <w:r w:rsidRPr="005F2C74">
        <w:rPr>
          <w:rFonts w:ascii="Times New Roman" w:hAnsi="Times New Roman" w:cs="Times New Roman"/>
          <w:sz w:val="24"/>
          <w:szCs w:val="24"/>
        </w:rPr>
        <w:t>значения</w:t>
      </w:r>
      <w:r w:rsidR="0085177F">
        <w:rPr>
          <w:rFonts w:ascii="Times New Roman" w:hAnsi="Times New Roman" w:cs="Times New Roman"/>
          <w:sz w:val="24"/>
          <w:szCs w:val="24"/>
        </w:rPr>
        <w:t xml:space="preserve"> </w:t>
      </w:r>
      <w:r w:rsidRPr="005F2C74">
        <w:rPr>
          <w:rFonts w:ascii="Times New Roman" w:hAnsi="Times New Roman" w:cs="Times New Roman"/>
          <w:sz w:val="24"/>
          <w:szCs w:val="24"/>
        </w:rPr>
        <w:t>в сфере физической культуры и спорта</w:t>
      </w:r>
    </w:p>
    <w:p w:rsidR="0085177F" w:rsidRDefault="0085177F" w:rsidP="005F2C74">
      <w:pPr>
        <w:pStyle w:val="ConsPlusNormal"/>
        <w:jc w:val="right"/>
        <w:rPr>
          <w:rFonts w:ascii="Times New Roman" w:hAnsi="Times New Roman" w:cs="Times New Roman"/>
          <w:sz w:val="24"/>
          <w:szCs w:val="24"/>
        </w:rPr>
      </w:pPr>
    </w:p>
    <w:p w:rsidR="0085177F" w:rsidRDefault="0085177F" w:rsidP="005F2C74">
      <w:pPr>
        <w:pStyle w:val="ConsPlusNormal"/>
        <w:jc w:val="right"/>
        <w:rPr>
          <w:rFonts w:ascii="Times New Roman" w:hAnsi="Times New Roman" w:cs="Times New Roman"/>
          <w:sz w:val="24"/>
          <w:szCs w:val="24"/>
        </w:rPr>
      </w:pPr>
    </w:p>
    <w:p w:rsidR="0085177F" w:rsidRDefault="002E0E81" w:rsidP="002E0E81">
      <w:pPr>
        <w:pStyle w:val="ConsPlusNormal"/>
        <w:jc w:val="center"/>
        <w:rPr>
          <w:rFonts w:ascii="Times New Roman" w:hAnsi="Times New Roman" w:cs="Times New Roman"/>
          <w:sz w:val="26"/>
          <w:szCs w:val="26"/>
        </w:rPr>
      </w:pPr>
      <w:r w:rsidRPr="002E0E81">
        <w:rPr>
          <w:rFonts w:ascii="Times New Roman" w:hAnsi="Times New Roman" w:cs="Times New Roman"/>
          <w:sz w:val="26"/>
          <w:szCs w:val="26"/>
        </w:rPr>
        <w:t>Целевые показатели эффективности работы руководителя муниципальной</w:t>
      </w:r>
      <w:r>
        <w:rPr>
          <w:rFonts w:ascii="Times New Roman" w:hAnsi="Times New Roman" w:cs="Times New Roman"/>
          <w:sz w:val="26"/>
          <w:szCs w:val="26"/>
        </w:rPr>
        <w:t xml:space="preserve"> </w:t>
      </w:r>
      <w:r w:rsidRPr="002E0E81">
        <w:rPr>
          <w:rFonts w:ascii="Times New Roman" w:hAnsi="Times New Roman" w:cs="Times New Roman"/>
          <w:sz w:val="26"/>
          <w:szCs w:val="26"/>
        </w:rPr>
        <w:t>автономной образовательной организации дополнительного образования</w:t>
      </w:r>
    </w:p>
    <w:p w:rsidR="0085177F" w:rsidRDefault="0085177F" w:rsidP="0085177F">
      <w:pPr>
        <w:pStyle w:val="ConsPlusNormal"/>
        <w:jc w:val="center"/>
        <w:rPr>
          <w:rFonts w:ascii="Times New Roman" w:hAnsi="Times New Roman" w:cs="Times New Roman"/>
          <w:sz w:val="26"/>
          <w:szCs w:val="26"/>
        </w:rPr>
      </w:pPr>
    </w:p>
    <w:p w:rsidR="002E0E81" w:rsidRDefault="002E0E81" w:rsidP="002E0E81">
      <w:pPr>
        <w:pStyle w:val="ConsPlusNormal"/>
        <w:numPr>
          <w:ilvl w:val="0"/>
          <w:numId w:val="30"/>
        </w:numPr>
        <w:jc w:val="center"/>
        <w:rPr>
          <w:rFonts w:ascii="Times New Roman" w:hAnsi="Times New Roman" w:cs="Times New Roman"/>
          <w:sz w:val="26"/>
          <w:szCs w:val="26"/>
        </w:rPr>
      </w:pPr>
      <w:r>
        <w:rPr>
          <w:rFonts w:ascii="Times New Roman" w:hAnsi="Times New Roman" w:cs="Times New Roman"/>
          <w:sz w:val="26"/>
          <w:szCs w:val="26"/>
        </w:rPr>
        <w:t>Целевые показатели эффективности работы руководителя организации за месяц</w:t>
      </w:r>
    </w:p>
    <w:p w:rsidR="00B206F2" w:rsidRDefault="00B206F2" w:rsidP="00B206F2">
      <w:pPr>
        <w:pStyle w:val="ConsPlusNormal"/>
        <w:ind w:left="1080" w:firstLine="0"/>
        <w:jc w:val="right"/>
        <w:rPr>
          <w:rFonts w:ascii="Times New Roman" w:hAnsi="Times New Roman" w:cs="Times New Roman"/>
          <w:sz w:val="26"/>
          <w:szCs w:val="26"/>
        </w:rPr>
      </w:pPr>
      <w:r>
        <w:rPr>
          <w:rFonts w:ascii="Times New Roman" w:hAnsi="Times New Roman" w:cs="Times New Roman"/>
          <w:sz w:val="26"/>
          <w:szCs w:val="26"/>
        </w:rPr>
        <w:t>Таблица № 1</w:t>
      </w:r>
    </w:p>
    <w:tbl>
      <w:tblPr>
        <w:tblStyle w:val="a8"/>
        <w:tblW w:w="0" w:type="auto"/>
        <w:tblInd w:w="846" w:type="dxa"/>
        <w:tblLook w:val="04A0" w:firstRow="1" w:lastRow="0" w:firstColumn="1" w:lastColumn="0" w:noHBand="0" w:noVBand="1"/>
      </w:tblPr>
      <w:tblGrid>
        <w:gridCol w:w="709"/>
        <w:gridCol w:w="2636"/>
        <w:gridCol w:w="1902"/>
        <w:gridCol w:w="1275"/>
        <w:gridCol w:w="2259"/>
      </w:tblGrid>
      <w:tr w:rsidR="00B206F2" w:rsidTr="00B206F2">
        <w:tc>
          <w:tcPr>
            <w:tcW w:w="709" w:type="dxa"/>
            <w:vAlign w:val="center"/>
          </w:tcPr>
          <w:p w:rsidR="002E0E81" w:rsidRDefault="00866848" w:rsidP="00866848">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п/п</w:t>
            </w:r>
          </w:p>
        </w:tc>
        <w:tc>
          <w:tcPr>
            <w:tcW w:w="2636" w:type="dxa"/>
          </w:tcPr>
          <w:p w:rsidR="002E0E81" w:rsidRDefault="00866848"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Наименование целевых показателей эффективности деятельности организации</w:t>
            </w:r>
          </w:p>
        </w:tc>
        <w:tc>
          <w:tcPr>
            <w:tcW w:w="1902" w:type="dxa"/>
          </w:tcPr>
          <w:p w:rsidR="002E0E81" w:rsidRDefault="00866848"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Условия осуществления выплаты</w:t>
            </w:r>
          </w:p>
        </w:tc>
        <w:tc>
          <w:tcPr>
            <w:tcW w:w="1275" w:type="dxa"/>
          </w:tcPr>
          <w:p w:rsidR="002E0E81" w:rsidRDefault="00866848"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Диапазон значения</w:t>
            </w:r>
          </w:p>
        </w:tc>
        <w:tc>
          <w:tcPr>
            <w:tcW w:w="2259" w:type="dxa"/>
          </w:tcPr>
          <w:p w:rsidR="002E0E81" w:rsidRDefault="00866848"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Размер премии в процентах к должностному окладу руководителя организации</w:t>
            </w:r>
          </w:p>
        </w:tc>
      </w:tr>
      <w:tr w:rsidR="00B206F2" w:rsidTr="00B206F2">
        <w:tc>
          <w:tcPr>
            <w:tcW w:w="709" w:type="dxa"/>
          </w:tcPr>
          <w:p w:rsidR="002E0E81" w:rsidRPr="00866848" w:rsidRDefault="00866848" w:rsidP="002E0E81">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1</w:t>
            </w:r>
          </w:p>
        </w:tc>
        <w:tc>
          <w:tcPr>
            <w:tcW w:w="2636" w:type="dxa"/>
          </w:tcPr>
          <w:p w:rsidR="002E0E81" w:rsidRPr="00866848" w:rsidRDefault="00866848" w:rsidP="002E0E81">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Наложение дисциплинарных взысканий работодателей</w:t>
            </w:r>
          </w:p>
        </w:tc>
        <w:tc>
          <w:tcPr>
            <w:tcW w:w="1902" w:type="dxa"/>
          </w:tcPr>
          <w:p w:rsidR="002E0E81" w:rsidRPr="00866848" w:rsidRDefault="00866848" w:rsidP="00866848">
            <w:pPr>
              <w:pStyle w:val="ConsPlusNormal"/>
              <w:ind w:firstLine="0"/>
              <w:jc w:val="center"/>
              <w:rPr>
                <w:rFonts w:ascii="Times New Roman" w:hAnsi="Times New Roman" w:cs="Times New Roman"/>
                <w:sz w:val="24"/>
                <w:szCs w:val="24"/>
              </w:rPr>
            </w:pPr>
            <w:r w:rsidRPr="00866848">
              <w:rPr>
                <w:rFonts w:ascii="Times New Roman" w:hAnsi="Times New Roman" w:cs="Times New Roman"/>
                <w:sz w:val="24"/>
                <w:szCs w:val="24"/>
              </w:rPr>
              <w:t>Да/нет</w:t>
            </w:r>
          </w:p>
        </w:tc>
        <w:tc>
          <w:tcPr>
            <w:tcW w:w="1275" w:type="dxa"/>
          </w:tcPr>
          <w:p w:rsidR="002E0E81" w:rsidRPr="00866848" w:rsidRDefault="002E0E81" w:rsidP="002E0E81">
            <w:pPr>
              <w:pStyle w:val="ConsPlusNormal"/>
              <w:ind w:firstLine="0"/>
              <w:jc w:val="both"/>
              <w:rPr>
                <w:rFonts w:ascii="Times New Roman" w:hAnsi="Times New Roman" w:cs="Times New Roman"/>
                <w:sz w:val="24"/>
                <w:szCs w:val="24"/>
              </w:rPr>
            </w:pPr>
          </w:p>
        </w:tc>
        <w:tc>
          <w:tcPr>
            <w:tcW w:w="2259" w:type="dxa"/>
          </w:tcPr>
          <w:p w:rsidR="002E0E81" w:rsidRPr="00866848" w:rsidRDefault="00866848" w:rsidP="002E0E81">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Наличие дисциплинарных взысканий – 0%;</w:t>
            </w:r>
          </w:p>
          <w:p w:rsidR="00866848" w:rsidRPr="00866848" w:rsidRDefault="00866848" w:rsidP="002E0E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866848">
              <w:rPr>
                <w:rFonts w:ascii="Times New Roman" w:hAnsi="Times New Roman" w:cs="Times New Roman"/>
                <w:sz w:val="24"/>
                <w:szCs w:val="24"/>
              </w:rPr>
              <w:t>тсутствие – 10%</w:t>
            </w:r>
          </w:p>
        </w:tc>
      </w:tr>
      <w:tr w:rsidR="00B206F2" w:rsidTr="00B206F2">
        <w:tc>
          <w:tcPr>
            <w:tcW w:w="709" w:type="dxa"/>
          </w:tcPr>
          <w:p w:rsidR="002E0E81" w:rsidRPr="00866848" w:rsidRDefault="00866848" w:rsidP="002E0E81">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2</w:t>
            </w:r>
          </w:p>
        </w:tc>
        <w:tc>
          <w:tcPr>
            <w:tcW w:w="2636" w:type="dxa"/>
          </w:tcPr>
          <w:p w:rsidR="002E0E81" w:rsidRPr="00866848" w:rsidRDefault="00866848" w:rsidP="00866848">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Отсутствие обоснованных</w:t>
            </w:r>
            <w:r>
              <w:rPr>
                <w:rFonts w:ascii="Times New Roman" w:hAnsi="Times New Roman" w:cs="Times New Roman"/>
                <w:sz w:val="24"/>
                <w:szCs w:val="24"/>
              </w:rPr>
              <w:t xml:space="preserve"> </w:t>
            </w:r>
            <w:r w:rsidRPr="00866848">
              <w:rPr>
                <w:rFonts w:ascii="Times New Roman" w:hAnsi="Times New Roman" w:cs="Times New Roman"/>
                <w:sz w:val="24"/>
                <w:szCs w:val="24"/>
              </w:rPr>
              <w:t>жалоб потребителей</w:t>
            </w:r>
            <w:r>
              <w:rPr>
                <w:rFonts w:ascii="Times New Roman" w:hAnsi="Times New Roman" w:cs="Times New Roman"/>
                <w:sz w:val="24"/>
                <w:szCs w:val="24"/>
              </w:rPr>
              <w:t xml:space="preserve"> </w:t>
            </w:r>
            <w:r w:rsidRPr="00866848">
              <w:rPr>
                <w:rFonts w:ascii="Times New Roman" w:hAnsi="Times New Roman" w:cs="Times New Roman"/>
                <w:sz w:val="24"/>
                <w:szCs w:val="24"/>
              </w:rPr>
              <w:t>муниципальных услуг</w:t>
            </w:r>
          </w:p>
        </w:tc>
        <w:tc>
          <w:tcPr>
            <w:tcW w:w="1902" w:type="dxa"/>
          </w:tcPr>
          <w:p w:rsidR="002E0E81" w:rsidRPr="00866848" w:rsidRDefault="00866848" w:rsidP="00866848">
            <w:pPr>
              <w:pStyle w:val="ConsPlusNormal"/>
              <w:ind w:firstLine="0"/>
              <w:jc w:val="center"/>
              <w:rPr>
                <w:rFonts w:ascii="Times New Roman" w:hAnsi="Times New Roman" w:cs="Times New Roman"/>
                <w:sz w:val="24"/>
                <w:szCs w:val="24"/>
              </w:rPr>
            </w:pPr>
            <w:r w:rsidRPr="00866848">
              <w:rPr>
                <w:rFonts w:ascii="Times New Roman" w:hAnsi="Times New Roman" w:cs="Times New Roman"/>
                <w:sz w:val="24"/>
                <w:szCs w:val="24"/>
              </w:rPr>
              <w:t>Да/нет</w:t>
            </w:r>
          </w:p>
        </w:tc>
        <w:tc>
          <w:tcPr>
            <w:tcW w:w="1275" w:type="dxa"/>
          </w:tcPr>
          <w:p w:rsidR="002E0E81" w:rsidRPr="00866848" w:rsidRDefault="002E0E81" w:rsidP="002E0E81">
            <w:pPr>
              <w:pStyle w:val="ConsPlusNormal"/>
              <w:ind w:firstLine="0"/>
              <w:jc w:val="both"/>
              <w:rPr>
                <w:rFonts w:ascii="Times New Roman" w:hAnsi="Times New Roman" w:cs="Times New Roman"/>
                <w:sz w:val="24"/>
                <w:szCs w:val="24"/>
              </w:rPr>
            </w:pPr>
          </w:p>
        </w:tc>
        <w:tc>
          <w:tcPr>
            <w:tcW w:w="2259" w:type="dxa"/>
          </w:tcPr>
          <w:p w:rsidR="002E0E81" w:rsidRDefault="00866848" w:rsidP="002E0E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Отсутствие жалоб – 5%;</w:t>
            </w:r>
          </w:p>
          <w:p w:rsidR="00866848" w:rsidRPr="00866848" w:rsidRDefault="00866848" w:rsidP="002E0E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наличие жалоб – 0%</w:t>
            </w:r>
          </w:p>
        </w:tc>
      </w:tr>
      <w:tr w:rsidR="00B206F2" w:rsidTr="00B206F2">
        <w:tc>
          <w:tcPr>
            <w:tcW w:w="709" w:type="dxa"/>
          </w:tcPr>
          <w:p w:rsidR="002E0E81" w:rsidRPr="00866848" w:rsidRDefault="00866848" w:rsidP="002E0E81">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3</w:t>
            </w:r>
          </w:p>
        </w:tc>
        <w:tc>
          <w:tcPr>
            <w:tcW w:w="2636" w:type="dxa"/>
          </w:tcPr>
          <w:p w:rsidR="002E0E81" w:rsidRPr="00866848" w:rsidRDefault="00B206F2" w:rsidP="00B206F2">
            <w:pPr>
              <w:pStyle w:val="ConsPlusNormal"/>
              <w:ind w:firstLine="0"/>
              <w:jc w:val="both"/>
              <w:rPr>
                <w:rFonts w:ascii="Times New Roman" w:hAnsi="Times New Roman" w:cs="Times New Roman"/>
                <w:sz w:val="24"/>
                <w:szCs w:val="24"/>
              </w:rPr>
            </w:pPr>
            <w:r w:rsidRPr="00B206F2">
              <w:rPr>
                <w:rFonts w:ascii="Times New Roman" w:hAnsi="Times New Roman" w:cs="Times New Roman"/>
                <w:sz w:val="24"/>
                <w:szCs w:val="24"/>
              </w:rPr>
              <w:t>Обеспечение безопасности</w:t>
            </w:r>
            <w:r>
              <w:rPr>
                <w:rFonts w:ascii="Times New Roman" w:hAnsi="Times New Roman" w:cs="Times New Roman"/>
                <w:sz w:val="24"/>
                <w:szCs w:val="24"/>
              </w:rPr>
              <w:t xml:space="preserve"> </w:t>
            </w:r>
            <w:r w:rsidRPr="00B206F2">
              <w:rPr>
                <w:rFonts w:ascii="Times New Roman" w:hAnsi="Times New Roman" w:cs="Times New Roman"/>
                <w:sz w:val="24"/>
                <w:szCs w:val="24"/>
              </w:rPr>
              <w:t>здоровья посетителей и</w:t>
            </w:r>
            <w:r>
              <w:rPr>
                <w:rFonts w:ascii="Times New Roman" w:hAnsi="Times New Roman" w:cs="Times New Roman"/>
                <w:sz w:val="24"/>
                <w:szCs w:val="24"/>
              </w:rPr>
              <w:t xml:space="preserve"> </w:t>
            </w:r>
            <w:r w:rsidRPr="00B206F2">
              <w:rPr>
                <w:rFonts w:ascii="Times New Roman" w:hAnsi="Times New Roman" w:cs="Times New Roman"/>
                <w:sz w:val="24"/>
                <w:szCs w:val="24"/>
              </w:rPr>
              <w:t>работников организации</w:t>
            </w:r>
          </w:p>
        </w:tc>
        <w:tc>
          <w:tcPr>
            <w:tcW w:w="1902" w:type="dxa"/>
          </w:tcPr>
          <w:p w:rsidR="002E0E81" w:rsidRPr="00866848" w:rsidRDefault="00B206F2" w:rsidP="00B206F2">
            <w:pPr>
              <w:pStyle w:val="ConsPlusNormal"/>
              <w:ind w:firstLine="0"/>
              <w:jc w:val="both"/>
              <w:rPr>
                <w:rFonts w:ascii="Times New Roman" w:hAnsi="Times New Roman" w:cs="Times New Roman"/>
                <w:sz w:val="24"/>
                <w:szCs w:val="24"/>
              </w:rPr>
            </w:pPr>
            <w:r w:rsidRPr="00B206F2">
              <w:rPr>
                <w:rFonts w:ascii="Times New Roman" w:hAnsi="Times New Roman" w:cs="Times New Roman"/>
                <w:sz w:val="24"/>
                <w:szCs w:val="24"/>
              </w:rPr>
              <w:t>Отсутствие за</w:t>
            </w:r>
            <w:r>
              <w:rPr>
                <w:rFonts w:ascii="Times New Roman" w:hAnsi="Times New Roman" w:cs="Times New Roman"/>
                <w:sz w:val="24"/>
                <w:szCs w:val="24"/>
              </w:rPr>
              <w:t xml:space="preserve"> </w:t>
            </w:r>
            <w:r w:rsidRPr="00B206F2">
              <w:rPr>
                <w:rFonts w:ascii="Times New Roman" w:hAnsi="Times New Roman" w:cs="Times New Roman"/>
                <w:sz w:val="24"/>
                <w:szCs w:val="24"/>
              </w:rPr>
              <w:t>отчетный</w:t>
            </w:r>
            <w:r>
              <w:rPr>
                <w:rFonts w:ascii="Times New Roman" w:hAnsi="Times New Roman" w:cs="Times New Roman"/>
                <w:sz w:val="24"/>
                <w:szCs w:val="24"/>
              </w:rPr>
              <w:t xml:space="preserve"> </w:t>
            </w:r>
            <w:r w:rsidRPr="00B206F2">
              <w:rPr>
                <w:rFonts w:ascii="Times New Roman" w:hAnsi="Times New Roman" w:cs="Times New Roman"/>
                <w:sz w:val="24"/>
                <w:szCs w:val="24"/>
              </w:rPr>
              <w:t>период случаев</w:t>
            </w:r>
            <w:r>
              <w:rPr>
                <w:rFonts w:ascii="Times New Roman" w:hAnsi="Times New Roman" w:cs="Times New Roman"/>
                <w:sz w:val="24"/>
                <w:szCs w:val="24"/>
              </w:rPr>
              <w:t xml:space="preserve"> </w:t>
            </w:r>
            <w:r w:rsidRPr="00B206F2">
              <w:rPr>
                <w:rFonts w:ascii="Times New Roman" w:hAnsi="Times New Roman" w:cs="Times New Roman"/>
                <w:sz w:val="24"/>
                <w:szCs w:val="24"/>
              </w:rPr>
              <w:t>травматизма</w:t>
            </w:r>
            <w:r>
              <w:rPr>
                <w:rFonts w:ascii="Times New Roman" w:hAnsi="Times New Roman" w:cs="Times New Roman"/>
                <w:sz w:val="24"/>
                <w:szCs w:val="24"/>
              </w:rPr>
              <w:t xml:space="preserve"> </w:t>
            </w:r>
            <w:r w:rsidRPr="00B206F2">
              <w:rPr>
                <w:rFonts w:ascii="Times New Roman" w:hAnsi="Times New Roman" w:cs="Times New Roman"/>
                <w:sz w:val="24"/>
                <w:szCs w:val="24"/>
              </w:rPr>
              <w:t>посетителей и</w:t>
            </w:r>
            <w:r>
              <w:rPr>
                <w:rFonts w:ascii="Times New Roman" w:hAnsi="Times New Roman" w:cs="Times New Roman"/>
                <w:sz w:val="24"/>
                <w:szCs w:val="24"/>
              </w:rPr>
              <w:t xml:space="preserve"> </w:t>
            </w:r>
            <w:r w:rsidRPr="00B206F2">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B206F2">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B206F2">
              <w:rPr>
                <w:rFonts w:ascii="Times New Roman" w:hAnsi="Times New Roman" w:cs="Times New Roman"/>
                <w:sz w:val="24"/>
                <w:szCs w:val="24"/>
              </w:rPr>
              <w:t>возгораний,</w:t>
            </w:r>
            <w:r>
              <w:rPr>
                <w:rFonts w:ascii="Times New Roman" w:hAnsi="Times New Roman" w:cs="Times New Roman"/>
                <w:sz w:val="24"/>
                <w:szCs w:val="24"/>
              </w:rPr>
              <w:t xml:space="preserve"> </w:t>
            </w:r>
            <w:r w:rsidRPr="00B206F2">
              <w:rPr>
                <w:rFonts w:ascii="Times New Roman" w:hAnsi="Times New Roman" w:cs="Times New Roman"/>
                <w:sz w:val="24"/>
                <w:szCs w:val="24"/>
              </w:rPr>
              <w:t>пожаров и</w:t>
            </w:r>
            <w:r>
              <w:rPr>
                <w:rFonts w:ascii="Times New Roman" w:hAnsi="Times New Roman" w:cs="Times New Roman"/>
                <w:sz w:val="24"/>
                <w:szCs w:val="24"/>
              </w:rPr>
              <w:t xml:space="preserve"> </w:t>
            </w:r>
            <w:r w:rsidRPr="00B206F2">
              <w:rPr>
                <w:rFonts w:ascii="Times New Roman" w:hAnsi="Times New Roman" w:cs="Times New Roman"/>
                <w:sz w:val="24"/>
                <w:szCs w:val="24"/>
              </w:rPr>
              <w:t>других</w:t>
            </w:r>
            <w:r>
              <w:rPr>
                <w:rFonts w:ascii="Times New Roman" w:hAnsi="Times New Roman" w:cs="Times New Roman"/>
                <w:sz w:val="24"/>
                <w:szCs w:val="24"/>
              </w:rPr>
              <w:t xml:space="preserve"> </w:t>
            </w:r>
            <w:r w:rsidRPr="00B206F2">
              <w:rPr>
                <w:rFonts w:ascii="Times New Roman" w:hAnsi="Times New Roman" w:cs="Times New Roman"/>
                <w:sz w:val="24"/>
                <w:szCs w:val="24"/>
              </w:rPr>
              <w:t>чрезвычайных</w:t>
            </w:r>
            <w:r>
              <w:rPr>
                <w:rFonts w:ascii="Times New Roman" w:hAnsi="Times New Roman" w:cs="Times New Roman"/>
                <w:sz w:val="24"/>
                <w:szCs w:val="24"/>
              </w:rPr>
              <w:t xml:space="preserve"> </w:t>
            </w:r>
            <w:r w:rsidRPr="00B206F2">
              <w:rPr>
                <w:rFonts w:ascii="Times New Roman" w:hAnsi="Times New Roman" w:cs="Times New Roman"/>
                <w:sz w:val="24"/>
                <w:szCs w:val="24"/>
              </w:rPr>
              <w:t>ситуаций,</w:t>
            </w:r>
            <w:r>
              <w:rPr>
                <w:rFonts w:ascii="Times New Roman" w:hAnsi="Times New Roman" w:cs="Times New Roman"/>
                <w:sz w:val="24"/>
                <w:szCs w:val="24"/>
              </w:rPr>
              <w:t xml:space="preserve"> </w:t>
            </w:r>
            <w:r w:rsidRPr="00B206F2">
              <w:rPr>
                <w:rFonts w:ascii="Times New Roman" w:hAnsi="Times New Roman" w:cs="Times New Roman"/>
                <w:sz w:val="24"/>
                <w:szCs w:val="24"/>
              </w:rPr>
              <w:t>влекущих</w:t>
            </w:r>
            <w:r>
              <w:rPr>
                <w:rFonts w:ascii="Times New Roman" w:hAnsi="Times New Roman" w:cs="Times New Roman"/>
                <w:sz w:val="24"/>
                <w:szCs w:val="24"/>
              </w:rPr>
              <w:t xml:space="preserve"> </w:t>
            </w:r>
            <w:r w:rsidRPr="00B206F2">
              <w:rPr>
                <w:rFonts w:ascii="Times New Roman" w:hAnsi="Times New Roman" w:cs="Times New Roman"/>
                <w:sz w:val="24"/>
                <w:szCs w:val="24"/>
              </w:rPr>
              <w:t>вероятность</w:t>
            </w:r>
            <w:r>
              <w:rPr>
                <w:rFonts w:ascii="Times New Roman" w:hAnsi="Times New Roman" w:cs="Times New Roman"/>
                <w:sz w:val="24"/>
                <w:szCs w:val="24"/>
              </w:rPr>
              <w:t xml:space="preserve"> </w:t>
            </w:r>
            <w:r w:rsidRPr="00B206F2">
              <w:rPr>
                <w:rFonts w:ascii="Times New Roman" w:hAnsi="Times New Roman" w:cs="Times New Roman"/>
                <w:sz w:val="24"/>
                <w:szCs w:val="24"/>
              </w:rPr>
              <w:t>причинения</w:t>
            </w:r>
            <w:r>
              <w:rPr>
                <w:rFonts w:ascii="Times New Roman" w:hAnsi="Times New Roman" w:cs="Times New Roman"/>
                <w:sz w:val="24"/>
                <w:szCs w:val="24"/>
              </w:rPr>
              <w:t xml:space="preserve"> </w:t>
            </w:r>
            <w:r w:rsidRPr="00B206F2">
              <w:rPr>
                <w:rFonts w:ascii="Times New Roman" w:hAnsi="Times New Roman" w:cs="Times New Roman"/>
                <w:sz w:val="24"/>
                <w:szCs w:val="24"/>
              </w:rPr>
              <w:t>материального</w:t>
            </w:r>
            <w:r>
              <w:rPr>
                <w:rFonts w:ascii="Times New Roman" w:hAnsi="Times New Roman" w:cs="Times New Roman"/>
                <w:sz w:val="24"/>
                <w:szCs w:val="24"/>
              </w:rPr>
              <w:t xml:space="preserve"> </w:t>
            </w:r>
            <w:r w:rsidRPr="00B206F2">
              <w:rPr>
                <w:rFonts w:ascii="Times New Roman" w:hAnsi="Times New Roman" w:cs="Times New Roman"/>
                <w:sz w:val="24"/>
                <w:szCs w:val="24"/>
              </w:rPr>
              <w:t>ущерба либо</w:t>
            </w:r>
            <w:r>
              <w:rPr>
                <w:rFonts w:ascii="Times New Roman" w:hAnsi="Times New Roman" w:cs="Times New Roman"/>
                <w:sz w:val="24"/>
                <w:szCs w:val="24"/>
              </w:rPr>
              <w:t xml:space="preserve"> </w:t>
            </w:r>
            <w:r w:rsidRPr="00B206F2">
              <w:rPr>
                <w:rFonts w:ascii="Times New Roman" w:hAnsi="Times New Roman" w:cs="Times New Roman"/>
                <w:sz w:val="24"/>
                <w:szCs w:val="24"/>
              </w:rPr>
              <w:t>вреда здоровью</w:t>
            </w:r>
            <w:r>
              <w:rPr>
                <w:rFonts w:ascii="Times New Roman" w:hAnsi="Times New Roman" w:cs="Times New Roman"/>
                <w:sz w:val="24"/>
                <w:szCs w:val="24"/>
              </w:rPr>
              <w:t xml:space="preserve"> </w:t>
            </w:r>
            <w:r w:rsidRPr="00B206F2">
              <w:rPr>
                <w:rFonts w:ascii="Times New Roman" w:hAnsi="Times New Roman" w:cs="Times New Roman"/>
                <w:sz w:val="24"/>
                <w:szCs w:val="24"/>
              </w:rPr>
              <w:t>посетителей</w:t>
            </w:r>
            <w:r>
              <w:rPr>
                <w:rFonts w:ascii="Times New Roman" w:hAnsi="Times New Roman" w:cs="Times New Roman"/>
                <w:sz w:val="24"/>
                <w:szCs w:val="24"/>
              </w:rPr>
              <w:t xml:space="preserve"> </w:t>
            </w:r>
            <w:r w:rsidRPr="00B206F2">
              <w:rPr>
                <w:rFonts w:ascii="Times New Roman" w:hAnsi="Times New Roman" w:cs="Times New Roman"/>
                <w:sz w:val="24"/>
                <w:szCs w:val="24"/>
              </w:rPr>
              <w:t>или</w:t>
            </w:r>
            <w:r>
              <w:rPr>
                <w:rFonts w:ascii="Times New Roman" w:hAnsi="Times New Roman" w:cs="Times New Roman"/>
                <w:sz w:val="24"/>
                <w:szCs w:val="24"/>
              </w:rPr>
              <w:t xml:space="preserve"> </w:t>
            </w:r>
            <w:r w:rsidRPr="00B206F2">
              <w:rPr>
                <w:rFonts w:ascii="Times New Roman" w:hAnsi="Times New Roman" w:cs="Times New Roman"/>
                <w:sz w:val="24"/>
                <w:szCs w:val="24"/>
              </w:rPr>
              <w:t>сотрудников</w:t>
            </w:r>
          </w:p>
        </w:tc>
        <w:tc>
          <w:tcPr>
            <w:tcW w:w="1275" w:type="dxa"/>
          </w:tcPr>
          <w:p w:rsidR="002E0E81" w:rsidRPr="00866848" w:rsidRDefault="002E0E81" w:rsidP="002E0E81">
            <w:pPr>
              <w:pStyle w:val="ConsPlusNormal"/>
              <w:ind w:firstLine="0"/>
              <w:jc w:val="both"/>
              <w:rPr>
                <w:rFonts w:ascii="Times New Roman" w:hAnsi="Times New Roman" w:cs="Times New Roman"/>
                <w:sz w:val="24"/>
                <w:szCs w:val="24"/>
              </w:rPr>
            </w:pPr>
          </w:p>
        </w:tc>
        <w:tc>
          <w:tcPr>
            <w:tcW w:w="2259" w:type="dxa"/>
          </w:tcPr>
          <w:p w:rsidR="00B206F2" w:rsidRDefault="00B206F2" w:rsidP="00B206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Отсутствие – 5%;</w:t>
            </w:r>
          </w:p>
          <w:p w:rsidR="002E0E81" w:rsidRPr="00866848" w:rsidRDefault="00B206F2" w:rsidP="00B206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наличие – 0%</w:t>
            </w:r>
          </w:p>
        </w:tc>
      </w:tr>
      <w:tr w:rsidR="00B206F2" w:rsidTr="00B206F2">
        <w:tc>
          <w:tcPr>
            <w:tcW w:w="709" w:type="dxa"/>
          </w:tcPr>
          <w:p w:rsidR="002E0E81" w:rsidRPr="00866848" w:rsidRDefault="00866848" w:rsidP="002E0E81">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4</w:t>
            </w:r>
          </w:p>
        </w:tc>
        <w:tc>
          <w:tcPr>
            <w:tcW w:w="2636" w:type="dxa"/>
          </w:tcPr>
          <w:p w:rsidR="002E0E81" w:rsidRPr="00866848" w:rsidRDefault="00B206F2" w:rsidP="00B206F2">
            <w:pPr>
              <w:pStyle w:val="ConsPlusNormal"/>
              <w:ind w:firstLine="0"/>
              <w:jc w:val="both"/>
              <w:rPr>
                <w:rFonts w:ascii="Times New Roman" w:hAnsi="Times New Roman" w:cs="Times New Roman"/>
                <w:sz w:val="24"/>
                <w:szCs w:val="24"/>
              </w:rPr>
            </w:pPr>
            <w:r w:rsidRPr="00B206F2">
              <w:rPr>
                <w:rFonts w:ascii="Times New Roman" w:hAnsi="Times New Roman" w:cs="Times New Roman"/>
                <w:sz w:val="24"/>
                <w:szCs w:val="24"/>
              </w:rPr>
              <w:t>Публикация и освещение</w:t>
            </w:r>
            <w:r>
              <w:rPr>
                <w:rFonts w:ascii="Times New Roman" w:hAnsi="Times New Roman" w:cs="Times New Roman"/>
                <w:sz w:val="24"/>
                <w:szCs w:val="24"/>
              </w:rPr>
              <w:t xml:space="preserve"> </w:t>
            </w:r>
            <w:r w:rsidRPr="00B206F2">
              <w:rPr>
                <w:rFonts w:ascii="Times New Roman" w:hAnsi="Times New Roman" w:cs="Times New Roman"/>
                <w:sz w:val="24"/>
                <w:szCs w:val="24"/>
              </w:rPr>
              <w:lastRenderedPageBreak/>
              <w:t>деятельности организации в</w:t>
            </w:r>
            <w:r>
              <w:rPr>
                <w:rFonts w:ascii="Times New Roman" w:hAnsi="Times New Roman" w:cs="Times New Roman"/>
                <w:sz w:val="24"/>
                <w:szCs w:val="24"/>
              </w:rPr>
              <w:t xml:space="preserve"> </w:t>
            </w:r>
            <w:r w:rsidRPr="00B206F2">
              <w:rPr>
                <w:rFonts w:ascii="Times New Roman" w:hAnsi="Times New Roman" w:cs="Times New Roman"/>
                <w:sz w:val="24"/>
                <w:szCs w:val="24"/>
              </w:rPr>
              <w:t>средствах массовой</w:t>
            </w:r>
            <w:r>
              <w:rPr>
                <w:rFonts w:ascii="Times New Roman" w:hAnsi="Times New Roman" w:cs="Times New Roman"/>
                <w:sz w:val="24"/>
                <w:szCs w:val="24"/>
              </w:rPr>
              <w:t xml:space="preserve"> </w:t>
            </w:r>
            <w:r w:rsidRPr="00B206F2">
              <w:rPr>
                <w:rFonts w:ascii="Times New Roman" w:hAnsi="Times New Roman" w:cs="Times New Roman"/>
                <w:sz w:val="24"/>
                <w:szCs w:val="24"/>
              </w:rPr>
              <w:t>информации, на сайте</w:t>
            </w:r>
            <w:r>
              <w:rPr>
                <w:rFonts w:ascii="Times New Roman" w:hAnsi="Times New Roman" w:cs="Times New Roman"/>
                <w:sz w:val="24"/>
                <w:szCs w:val="24"/>
              </w:rPr>
              <w:t xml:space="preserve"> </w:t>
            </w:r>
            <w:r w:rsidRPr="00B206F2">
              <w:rPr>
                <w:rFonts w:ascii="Times New Roman" w:hAnsi="Times New Roman" w:cs="Times New Roman"/>
                <w:sz w:val="24"/>
                <w:szCs w:val="24"/>
              </w:rPr>
              <w:t>организации</w:t>
            </w:r>
          </w:p>
        </w:tc>
        <w:tc>
          <w:tcPr>
            <w:tcW w:w="1902" w:type="dxa"/>
          </w:tcPr>
          <w:p w:rsidR="002E0E81" w:rsidRPr="00866848" w:rsidRDefault="00B206F2" w:rsidP="00B206F2">
            <w:pPr>
              <w:pStyle w:val="ConsPlusNormal"/>
              <w:ind w:firstLine="0"/>
              <w:jc w:val="center"/>
              <w:rPr>
                <w:rFonts w:ascii="Times New Roman" w:hAnsi="Times New Roman" w:cs="Times New Roman"/>
                <w:sz w:val="24"/>
                <w:szCs w:val="24"/>
              </w:rPr>
            </w:pPr>
            <w:r w:rsidRPr="00866848">
              <w:rPr>
                <w:rFonts w:ascii="Times New Roman" w:hAnsi="Times New Roman" w:cs="Times New Roman"/>
                <w:sz w:val="24"/>
                <w:szCs w:val="24"/>
              </w:rPr>
              <w:lastRenderedPageBreak/>
              <w:t>Да/нет</w:t>
            </w:r>
          </w:p>
        </w:tc>
        <w:tc>
          <w:tcPr>
            <w:tcW w:w="1275" w:type="dxa"/>
          </w:tcPr>
          <w:p w:rsidR="002E0E81" w:rsidRPr="00866848" w:rsidRDefault="002E0E81" w:rsidP="002E0E81">
            <w:pPr>
              <w:pStyle w:val="ConsPlusNormal"/>
              <w:ind w:firstLine="0"/>
              <w:jc w:val="both"/>
              <w:rPr>
                <w:rFonts w:ascii="Times New Roman" w:hAnsi="Times New Roman" w:cs="Times New Roman"/>
                <w:sz w:val="24"/>
                <w:szCs w:val="24"/>
              </w:rPr>
            </w:pPr>
          </w:p>
        </w:tc>
        <w:tc>
          <w:tcPr>
            <w:tcW w:w="2259" w:type="dxa"/>
          </w:tcPr>
          <w:p w:rsidR="00B206F2" w:rsidRDefault="00B206F2" w:rsidP="00B206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Отсутствие – 0%;</w:t>
            </w:r>
          </w:p>
          <w:p w:rsidR="002E0E81" w:rsidRPr="00866848" w:rsidRDefault="00B206F2" w:rsidP="00B206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наличие – 5%</w:t>
            </w:r>
          </w:p>
        </w:tc>
      </w:tr>
    </w:tbl>
    <w:p w:rsidR="002E0E81" w:rsidRDefault="002E0E81" w:rsidP="002E0E81">
      <w:pPr>
        <w:pStyle w:val="ConsPlusNormal"/>
        <w:ind w:left="1080" w:firstLine="0"/>
        <w:jc w:val="both"/>
        <w:rPr>
          <w:rFonts w:ascii="Times New Roman" w:hAnsi="Times New Roman" w:cs="Times New Roman"/>
          <w:sz w:val="26"/>
          <w:szCs w:val="26"/>
        </w:rPr>
      </w:pPr>
    </w:p>
    <w:p w:rsidR="00B206F2" w:rsidRDefault="00B206F2" w:rsidP="00B206F2">
      <w:pPr>
        <w:pStyle w:val="ConsPlusNormal"/>
        <w:numPr>
          <w:ilvl w:val="0"/>
          <w:numId w:val="30"/>
        </w:numPr>
        <w:jc w:val="both"/>
        <w:rPr>
          <w:rFonts w:ascii="Times New Roman" w:hAnsi="Times New Roman" w:cs="Times New Roman"/>
          <w:sz w:val="26"/>
          <w:szCs w:val="26"/>
        </w:rPr>
      </w:pPr>
      <w:r>
        <w:rPr>
          <w:rFonts w:ascii="Times New Roman" w:hAnsi="Times New Roman" w:cs="Times New Roman"/>
          <w:sz w:val="26"/>
          <w:szCs w:val="26"/>
        </w:rPr>
        <w:t>Целевые показатели эффективности работы руководителя организации за квартал</w:t>
      </w:r>
    </w:p>
    <w:p w:rsidR="00B206F2" w:rsidRDefault="00B206F2" w:rsidP="00B206F2">
      <w:pPr>
        <w:pStyle w:val="ConsPlusNormal"/>
        <w:ind w:left="1080" w:firstLine="0"/>
        <w:jc w:val="right"/>
        <w:rPr>
          <w:rFonts w:ascii="Times New Roman" w:hAnsi="Times New Roman" w:cs="Times New Roman"/>
          <w:sz w:val="26"/>
          <w:szCs w:val="26"/>
        </w:rPr>
      </w:pPr>
      <w:r>
        <w:rPr>
          <w:rFonts w:ascii="Times New Roman" w:hAnsi="Times New Roman" w:cs="Times New Roman"/>
          <w:sz w:val="26"/>
          <w:szCs w:val="26"/>
        </w:rPr>
        <w:t>Таблица № 2</w:t>
      </w:r>
    </w:p>
    <w:tbl>
      <w:tblPr>
        <w:tblStyle w:val="a8"/>
        <w:tblW w:w="0" w:type="auto"/>
        <w:tblInd w:w="846" w:type="dxa"/>
        <w:tblLook w:val="04A0" w:firstRow="1" w:lastRow="0" w:firstColumn="1" w:lastColumn="0" w:noHBand="0" w:noVBand="1"/>
      </w:tblPr>
      <w:tblGrid>
        <w:gridCol w:w="709"/>
        <w:gridCol w:w="2636"/>
        <w:gridCol w:w="1902"/>
        <w:gridCol w:w="1275"/>
        <w:gridCol w:w="2259"/>
      </w:tblGrid>
      <w:tr w:rsidR="00B206F2" w:rsidTr="00B206F2">
        <w:tc>
          <w:tcPr>
            <w:tcW w:w="709" w:type="dxa"/>
            <w:vAlign w:val="center"/>
          </w:tcPr>
          <w:p w:rsidR="00B206F2" w:rsidRDefault="00B206F2"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п/п</w:t>
            </w:r>
          </w:p>
        </w:tc>
        <w:tc>
          <w:tcPr>
            <w:tcW w:w="2636" w:type="dxa"/>
          </w:tcPr>
          <w:p w:rsidR="00B206F2" w:rsidRDefault="00B206F2"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Наименование целевых показателей эффективности деятельности организации</w:t>
            </w:r>
          </w:p>
        </w:tc>
        <w:tc>
          <w:tcPr>
            <w:tcW w:w="1902" w:type="dxa"/>
          </w:tcPr>
          <w:p w:rsidR="00B206F2" w:rsidRDefault="00B206F2"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Условия осуществления выплаты</w:t>
            </w:r>
          </w:p>
        </w:tc>
        <w:tc>
          <w:tcPr>
            <w:tcW w:w="1275" w:type="dxa"/>
          </w:tcPr>
          <w:p w:rsidR="00B206F2" w:rsidRDefault="00B206F2"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Диапазон значения</w:t>
            </w:r>
          </w:p>
        </w:tc>
        <w:tc>
          <w:tcPr>
            <w:tcW w:w="2259" w:type="dxa"/>
          </w:tcPr>
          <w:p w:rsidR="00B206F2" w:rsidRDefault="00B206F2" w:rsidP="00B206F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Размер премии в процентах к должностному окладу руководителя организации</w:t>
            </w:r>
          </w:p>
        </w:tc>
      </w:tr>
      <w:tr w:rsidR="00B206F2" w:rsidRPr="00866848" w:rsidTr="00B206F2">
        <w:tc>
          <w:tcPr>
            <w:tcW w:w="709" w:type="dxa"/>
          </w:tcPr>
          <w:p w:rsidR="00B206F2" w:rsidRPr="00866848" w:rsidRDefault="00B206F2" w:rsidP="00B206F2">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1</w:t>
            </w:r>
          </w:p>
        </w:tc>
        <w:tc>
          <w:tcPr>
            <w:tcW w:w="2636" w:type="dxa"/>
          </w:tcPr>
          <w:p w:rsidR="00B206F2" w:rsidRPr="00866848" w:rsidRDefault="001135B5" w:rsidP="00B206F2">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Доведение средней заработной платы соответствующих категорий работников организации до установленных распоряжением Правительства МО соотношений среднемесячной заработной платы</w:t>
            </w:r>
          </w:p>
        </w:tc>
        <w:tc>
          <w:tcPr>
            <w:tcW w:w="1902" w:type="dxa"/>
          </w:tcPr>
          <w:p w:rsidR="00B206F2" w:rsidRPr="00866848" w:rsidRDefault="00AC62BD" w:rsidP="00B206F2">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Да/нет</w:t>
            </w:r>
          </w:p>
        </w:tc>
        <w:tc>
          <w:tcPr>
            <w:tcW w:w="1275" w:type="dxa"/>
          </w:tcPr>
          <w:p w:rsidR="00B206F2" w:rsidRPr="00866848" w:rsidRDefault="00B206F2" w:rsidP="00B206F2">
            <w:pPr>
              <w:pStyle w:val="ConsPlusNormal"/>
              <w:ind w:firstLine="0"/>
              <w:jc w:val="both"/>
              <w:rPr>
                <w:rFonts w:ascii="Times New Roman" w:hAnsi="Times New Roman" w:cs="Times New Roman"/>
                <w:sz w:val="24"/>
                <w:szCs w:val="24"/>
              </w:rPr>
            </w:pPr>
          </w:p>
        </w:tc>
        <w:tc>
          <w:tcPr>
            <w:tcW w:w="2259" w:type="dxa"/>
          </w:tcPr>
          <w:p w:rsidR="00AC62BD" w:rsidRPr="00AC62BD"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Выполнение – до 1 оклада,</w:t>
            </w:r>
          </w:p>
          <w:p w:rsidR="00B206F2" w:rsidRPr="00866848"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Невыполнение – 0 оклада</w:t>
            </w:r>
          </w:p>
        </w:tc>
      </w:tr>
      <w:tr w:rsidR="00B206F2" w:rsidRPr="00866848" w:rsidTr="00B206F2">
        <w:tc>
          <w:tcPr>
            <w:tcW w:w="709" w:type="dxa"/>
          </w:tcPr>
          <w:p w:rsidR="00B206F2" w:rsidRPr="00866848" w:rsidRDefault="00B206F2" w:rsidP="00B206F2">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2</w:t>
            </w:r>
          </w:p>
        </w:tc>
        <w:tc>
          <w:tcPr>
            <w:tcW w:w="2636" w:type="dxa"/>
          </w:tcPr>
          <w:p w:rsidR="00B206F2" w:rsidRPr="00866848" w:rsidRDefault="00AC62BD" w:rsidP="00B206F2">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Отсутствие предписаний надзорных органов в отношении организации</w:t>
            </w:r>
          </w:p>
        </w:tc>
        <w:tc>
          <w:tcPr>
            <w:tcW w:w="1902" w:type="dxa"/>
          </w:tcPr>
          <w:p w:rsidR="00B206F2" w:rsidRPr="00866848" w:rsidRDefault="00AC62BD" w:rsidP="00B206F2">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Да/нет</w:t>
            </w:r>
          </w:p>
        </w:tc>
        <w:tc>
          <w:tcPr>
            <w:tcW w:w="1275" w:type="dxa"/>
          </w:tcPr>
          <w:p w:rsidR="00B206F2" w:rsidRPr="00866848" w:rsidRDefault="00B206F2" w:rsidP="00B206F2">
            <w:pPr>
              <w:pStyle w:val="ConsPlusNormal"/>
              <w:ind w:firstLine="0"/>
              <w:jc w:val="both"/>
              <w:rPr>
                <w:rFonts w:ascii="Times New Roman" w:hAnsi="Times New Roman" w:cs="Times New Roman"/>
                <w:sz w:val="24"/>
                <w:szCs w:val="24"/>
              </w:rPr>
            </w:pPr>
          </w:p>
        </w:tc>
        <w:tc>
          <w:tcPr>
            <w:tcW w:w="2259" w:type="dxa"/>
          </w:tcPr>
          <w:p w:rsidR="00AC62BD" w:rsidRPr="00AC62BD"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Отсутствие предписаний – до 1 оклада,</w:t>
            </w:r>
          </w:p>
          <w:p w:rsidR="00B206F2" w:rsidRPr="00866848"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Наличие – 0 оклада</w:t>
            </w:r>
          </w:p>
        </w:tc>
      </w:tr>
      <w:tr w:rsidR="00B206F2" w:rsidRPr="00866848" w:rsidTr="00B206F2">
        <w:tc>
          <w:tcPr>
            <w:tcW w:w="709" w:type="dxa"/>
          </w:tcPr>
          <w:p w:rsidR="00B206F2" w:rsidRPr="00866848" w:rsidRDefault="00B206F2" w:rsidP="00B206F2">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3</w:t>
            </w:r>
          </w:p>
        </w:tc>
        <w:tc>
          <w:tcPr>
            <w:tcW w:w="2636" w:type="dxa"/>
          </w:tcPr>
          <w:p w:rsidR="00B206F2" w:rsidRPr="00866848" w:rsidRDefault="00AC62BD" w:rsidP="00B206F2">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Ведение статистической отчетности, проведение мониторинга по профилю деятельности организации</w:t>
            </w:r>
          </w:p>
        </w:tc>
        <w:tc>
          <w:tcPr>
            <w:tcW w:w="1902" w:type="dxa"/>
          </w:tcPr>
          <w:p w:rsidR="00B206F2" w:rsidRPr="00866848" w:rsidRDefault="00AC62BD" w:rsidP="00AC62BD">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Да/нет</w:t>
            </w:r>
          </w:p>
        </w:tc>
        <w:tc>
          <w:tcPr>
            <w:tcW w:w="1275" w:type="dxa"/>
          </w:tcPr>
          <w:p w:rsidR="00B206F2" w:rsidRPr="00866848" w:rsidRDefault="00B206F2" w:rsidP="00B206F2">
            <w:pPr>
              <w:pStyle w:val="ConsPlusNormal"/>
              <w:ind w:firstLine="0"/>
              <w:jc w:val="both"/>
              <w:rPr>
                <w:rFonts w:ascii="Times New Roman" w:hAnsi="Times New Roman" w:cs="Times New Roman"/>
                <w:sz w:val="24"/>
                <w:szCs w:val="24"/>
              </w:rPr>
            </w:pPr>
          </w:p>
        </w:tc>
        <w:tc>
          <w:tcPr>
            <w:tcW w:w="2259" w:type="dxa"/>
          </w:tcPr>
          <w:p w:rsidR="00AC62BD" w:rsidRPr="00AC62BD"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Наличие – до 0,5 оклада,</w:t>
            </w:r>
          </w:p>
          <w:p w:rsidR="00B206F2" w:rsidRPr="00866848"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Отсутствие – 0 оклада</w:t>
            </w:r>
          </w:p>
        </w:tc>
      </w:tr>
      <w:tr w:rsidR="00B206F2" w:rsidRPr="00866848" w:rsidTr="00B206F2">
        <w:tc>
          <w:tcPr>
            <w:tcW w:w="709" w:type="dxa"/>
          </w:tcPr>
          <w:p w:rsidR="00B206F2" w:rsidRPr="00866848" w:rsidRDefault="00B206F2" w:rsidP="00B206F2">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4</w:t>
            </w:r>
          </w:p>
        </w:tc>
        <w:tc>
          <w:tcPr>
            <w:tcW w:w="2636" w:type="dxa"/>
          </w:tcPr>
          <w:p w:rsidR="00B206F2" w:rsidRPr="00866848" w:rsidRDefault="00AC62BD" w:rsidP="00B206F2">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Своевременное размещение и обновление информации на сайте bus.gov.ru</w:t>
            </w:r>
          </w:p>
        </w:tc>
        <w:tc>
          <w:tcPr>
            <w:tcW w:w="1902" w:type="dxa"/>
          </w:tcPr>
          <w:p w:rsidR="00B206F2" w:rsidRPr="00866848" w:rsidRDefault="00AC62BD" w:rsidP="00B206F2">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Да/нет</w:t>
            </w:r>
          </w:p>
        </w:tc>
        <w:tc>
          <w:tcPr>
            <w:tcW w:w="1275" w:type="dxa"/>
          </w:tcPr>
          <w:p w:rsidR="00B206F2" w:rsidRPr="00866848" w:rsidRDefault="00B206F2" w:rsidP="00B206F2">
            <w:pPr>
              <w:pStyle w:val="ConsPlusNormal"/>
              <w:ind w:firstLine="0"/>
              <w:jc w:val="both"/>
              <w:rPr>
                <w:rFonts w:ascii="Times New Roman" w:hAnsi="Times New Roman" w:cs="Times New Roman"/>
                <w:sz w:val="24"/>
                <w:szCs w:val="24"/>
              </w:rPr>
            </w:pPr>
          </w:p>
        </w:tc>
        <w:tc>
          <w:tcPr>
            <w:tcW w:w="2259" w:type="dxa"/>
          </w:tcPr>
          <w:p w:rsidR="00B206F2" w:rsidRPr="00866848" w:rsidRDefault="00AC62BD" w:rsidP="00B206F2">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Своевременное размещение информации – до 0,5 оклада, несвоевременное размещение – 0 оклада</w:t>
            </w:r>
          </w:p>
        </w:tc>
      </w:tr>
    </w:tbl>
    <w:p w:rsidR="00AC62BD" w:rsidRDefault="00AC62BD" w:rsidP="00AC62BD">
      <w:pPr>
        <w:pStyle w:val="ConsPlusNormal"/>
        <w:ind w:left="1080" w:firstLine="0"/>
        <w:jc w:val="both"/>
        <w:rPr>
          <w:rFonts w:ascii="Times New Roman" w:hAnsi="Times New Roman" w:cs="Times New Roman"/>
          <w:sz w:val="26"/>
          <w:szCs w:val="26"/>
        </w:rPr>
      </w:pPr>
    </w:p>
    <w:p w:rsidR="00B206F2" w:rsidRDefault="00AC62BD" w:rsidP="00AC62BD">
      <w:pPr>
        <w:pStyle w:val="ConsPlusNormal"/>
        <w:numPr>
          <w:ilvl w:val="0"/>
          <w:numId w:val="32"/>
        </w:numPr>
        <w:jc w:val="both"/>
        <w:rPr>
          <w:rFonts w:ascii="Times New Roman" w:hAnsi="Times New Roman" w:cs="Times New Roman"/>
          <w:sz w:val="26"/>
          <w:szCs w:val="26"/>
        </w:rPr>
      </w:pPr>
      <w:r w:rsidRPr="00AC62BD">
        <w:rPr>
          <w:rFonts w:ascii="Times New Roman" w:hAnsi="Times New Roman" w:cs="Times New Roman"/>
          <w:sz w:val="26"/>
          <w:szCs w:val="26"/>
        </w:rPr>
        <w:t>«Целевые показатели эффективности работы руководителя организации за год.</w:t>
      </w:r>
    </w:p>
    <w:p w:rsidR="00AC62BD" w:rsidRDefault="00AC62BD" w:rsidP="00AC62BD">
      <w:pPr>
        <w:pStyle w:val="ConsPlusNormal"/>
        <w:ind w:left="1080" w:firstLine="0"/>
        <w:jc w:val="right"/>
        <w:rPr>
          <w:rFonts w:ascii="Times New Roman" w:hAnsi="Times New Roman" w:cs="Times New Roman"/>
          <w:sz w:val="26"/>
          <w:szCs w:val="26"/>
        </w:rPr>
      </w:pPr>
    </w:p>
    <w:p w:rsidR="00AC62BD" w:rsidRDefault="00AC62BD" w:rsidP="00AC62BD">
      <w:pPr>
        <w:pStyle w:val="ConsPlusNormal"/>
        <w:ind w:left="1080" w:firstLine="0"/>
        <w:jc w:val="right"/>
        <w:rPr>
          <w:rFonts w:ascii="Times New Roman" w:hAnsi="Times New Roman" w:cs="Times New Roman"/>
          <w:sz w:val="26"/>
          <w:szCs w:val="26"/>
        </w:rPr>
      </w:pPr>
    </w:p>
    <w:p w:rsidR="00AC62BD" w:rsidRDefault="00AC62BD" w:rsidP="00AC62BD">
      <w:pPr>
        <w:pStyle w:val="ConsPlusNormal"/>
        <w:ind w:left="1080" w:firstLine="0"/>
        <w:jc w:val="right"/>
        <w:rPr>
          <w:rFonts w:ascii="Times New Roman" w:hAnsi="Times New Roman" w:cs="Times New Roman"/>
          <w:sz w:val="26"/>
          <w:szCs w:val="26"/>
        </w:rPr>
      </w:pPr>
    </w:p>
    <w:p w:rsidR="00AC62BD" w:rsidRDefault="00AC62BD" w:rsidP="00AC62BD">
      <w:pPr>
        <w:pStyle w:val="ConsPlusNormal"/>
        <w:ind w:left="1080" w:firstLine="0"/>
        <w:jc w:val="right"/>
        <w:rPr>
          <w:rFonts w:ascii="Times New Roman" w:hAnsi="Times New Roman" w:cs="Times New Roman"/>
          <w:sz w:val="26"/>
          <w:szCs w:val="26"/>
        </w:rPr>
      </w:pPr>
      <w:r>
        <w:rPr>
          <w:rFonts w:ascii="Times New Roman" w:hAnsi="Times New Roman" w:cs="Times New Roman"/>
          <w:sz w:val="26"/>
          <w:szCs w:val="26"/>
        </w:rPr>
        <w:lastRenderedPageBreak/>
        <w:t>Таблица № 3</w:t>
      </w:r>
    </w:p>
    <w:tbl>
      <w:tblPr>
        <w:tblStyle w:val="a8"/>
        <w:tblW w:w="0" w:type="auto"/>
        <w:tblInd w:w="846" w:type="dxa"/>
        <w:tblLook w:val="04A0" w:firstRow="1" w:lastRow="0" w:firstColumn="1" w:lastColumn="0" w:noHBand="0" w:noVBand="1"/>
      </w:tblPr>
      <w:tblGrid>
        <w:gridCol w:w="709"/>
        <w:gridCol w:w="2636"/>
        <w:gridCol w:w="1902"/>
        <w:gridCol w:w="1275"/>
        <w:gridCol w:w="2259"/>
      </w:tblGrid>
      <w:tr w:rsidR="00AC62BD" w:rsidTr="00256162">
        <w:tc>
          <w:tcPr>
            <w:tcW w:w="709" w:type="dxa"/>
            <w:vAlign w:val="center"/>
          </w:tcPr>
          <w:p w:rsidR="00AC62BD" w:rsidRDefault="00AC62BD" w:rsidP="0025616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п/п</w:t>
            </w:r>
          </w:p>
        </w:tc>
        <w:tc>
          <w:tcPr>
            <w:tcW w:w="2636" w:type="dxa"/>
          </w:tcPr>
          <w:p w:rsidR="00AC62BD" w:rsidRDefault="00AC62BD" w:rsidP="0025616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Наименование целевых показателей эффективности деятельности организации</w:t>
            </w:r>
          </w:p>
        </w:tc>
        <w:tc>
          <w:tcPr>
            <w:tcW w:w="1902" w:type="dxa"/>
          </w:tcPr>
          <w:p w:rsidR="00AC62BD" w:rsidRDefault="00AC62BD" w:rsidP="0025616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Условия осуществления выплаты</w:t>
            </w:r>
          </w:p>
        </w:tc>
        <w:tc>
          <w:tcPr>
            <w:tcW w:w="1275" w:type="dxa"/>
          </w:tcPr>
          <w:p w:rsidR="00AC62BD" w:rsidRDefault="00AC62BD" w:rsidP="0025616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Диапазон значения</w:t>
            </w:r>
          </w:p>
        </w:tc>
        <w:tc>
          <w:tcPr>
            <w:tcW w:w="2259" w:type="dxa"/>
          </w:tcPr>
          <w:p w:rsidR="00AC62BD" w:rsidRDefault="00AC62BD" w:rsidP="00256162">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Размер премии в процентах к должностному окладу руководителя организации</w:t>
            </w:r>
          </w:p>
        </w:tc>
      </w:tr>
      <w:tr w:rsidR="00AC62BD" w:rsidRPr="00866848" w:rsidTr="00256162">
        <w:tc>
          <w:tcPr>
            <w:tcW w:w="709" w:type="dxa"/>
          </w:tcPr>
          <w:p w:rsidR="00AC62BD" w:rsidRPr="00866848" w:rsidRDefault="00AC62BD" w:rsidP="00256162">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1</w:t>
            </w:r>
          </w:p>
        </w:tc>
        <w:tc>
          <w:tcPr>
            <w:tcW w:w="2636" w:type="dxa"/>
          </w:tcPr>
          <w:p w:rsidR="00AC62BD" w:rsidRPr="00866848" w:rsidRDefault="00AC62BD" w:rsidP="00EC5B67">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 xml:space="preserve">Выполнение в установленные сроки указаний и поручений Главы </w:t>
            </w:r>
            <w:r>
              <w:rPr>
                <w:rFonts w:ascii="Times New Roman" w:hAnsi="Times New Roman" w:cs="Times New Roman"/>
                <w:sz w:val="24"/>
                <w:szCs w:val="24"/>
              </w:rPr>
              <w:t xml:space="preserve">муниципального округа </w:t>
            </w:r>
            <w:r w:rsidRPr="00AC62BD">
              <w:rPr>
                <w:rFonts w:ascii="Times New Roman" w:hAnsi="Times New Roman" w:cs="Times New Roman"/>
                <w:sz w:val="24"/>
                <w:szCs w:val="24"/>
              </w:rPr>
              <w:t>город</w:t>
            </w:r>
            <w:r>
              <w:rPr>
                <w:rFonts w:ascii="Times New Roman" w:hAnsi="Times New Roman" w:cs="Times New Roman"/>
                <w:sz w:val="24"/>
                <w:szCs w:val="24"/>
              </w:rPr>
              <w:t xml:space="preserve"> Кировск Мурманской области</w:t>
            </w:r>
            <w:r w:rsidRPr="00AC62BD">
              <w:rPr>
                <w:rFonts w:ascii="Times New Roman" w:hAnsi="Times New Roman" w:cs="Times New Roman"/>
                <w:sz w:val="24"/>
                <w:szCs w:val="24"/>
              </w:rPr>
              <w:t>, Главы администрации муниципального округа город Кировск Мурманской области</w:t>
            </w:r>
            <w:r>
              <w:rPr>
                <w:rFonts w:ascii="Times New Roman" w:hAnsi="Times New Roman" w:cs="Times New Roman"/>
                <w:sz w:val="24"/>
                <w:szCs w:val="24"/>
              </w:rPr>
              <w:t>,</w:t>
            </w:r>
            <w:r w:rsidRPr="00AC62BD">
              <w:rPr>
                <w:rFonts w:ascii="Times New Roman" w:hAnsi="Times New Roman" w:cs="Times New Roman"/>
                <w:sz w:val="24"/>
                <w:szCs w:val="24"/>
              </w:rPr>
              <w:t xml:space="preserve"> </w:t>
            </w:r>
            <w:r w:rsidR="00EC5B67">
              <w:rPr>
                <w:rFonts w:ascii="Times New Roman" w:hAnsi="Times New Roman" w:cs="Times New Roman"/>
                <w:sz w:val="24"/>
                <w:szCs w:val="24"/>
              </w:rPr>
              <w:t xml:space="preserve">председателя комитета образования, культуры и спорта администрации </w:t>
            </w:r>
            <w:r w:rsidR="00EC5B67" w:rsidRPr="00EC5B67">
              <w:rPr>
                <w:rFonts w:ascii="Times New Roman" w:hAnsi="Times New Roman" w:cs="Times New Roman"/>
                <w:sz w:val="24"/>
                <w:szCs w:val="24"/>
              </w:rPr>
              <w:t>муниципального округа город Кировск Мурманской области</w:t>
            </w:r>
            <w:r w:rsidR="00EC5B67">
              <w:rPr>
                <w:rFonts w:ascii="Times New Roman" w:hAnsi="Times New Roman" w:cs="Times New Roman"/>
                <w:sz w:val="24"/>
                <w:szCs w:val="24"/>
              </w:rPr>
              <w:t xml:space="preserve"> </w:t>
            </w:r>
          </w:p>
        </w:tc>
        <w:tc>
          <w:tcPr>
            <w:tcW w:w="1902" w:type="dxa"/>
          </w:tcPr>
          <w:p w:rsidR="00AC62BD" w:rsidRPr="00866848" w:rsidRDefault="00AC62BD" w:rsidP="0025616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275" w:type="dxa"/>
          </w:tcPr>
          <w:p w:rsidR="00AC62BD" w:rsidRPr="00AC62BD" w:rsidRDefault="00AC62BD" w:rsidP="00AC62BD">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90-100</w:t>
            </w:r>
          </w:p>
          <w:p w:rsidR="00AC62BD" w:rsidRPr="00AC62BD" w:rsidRDefault="00AC62BD" w:rsidP="00AC62BD">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80-89</w:t>
            </w:r>
          </w:p>
          <w:p w:rsidR="00AC62BD" w:rsidRPr="00866848" w:rsidRDefault="00AC62BD" w:rsidP="00AC62BD">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70-79</w:t>
            </w:r>
          </w:p>
        </w:tc>
        <w:tc>
          <w:tcPr>
            <w:tcW w:w="2259" w:type="dxa"/>
          </w:tcPr>
          <w:p w:rsidR="00AC62BD" w:rsidRPr="00AC62BD"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Выполнено от 90 до 100% поручений – до 50%,</w:t>
            </w:r>
          </w:p>
          <w:p w:rsidR="00AC62BD" w:rsidRPr="00AC62BD"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выполнено от 80 до 89% поручений – до 30%,</w:t>
            </w:r>
          </w:p>
          <w:p w:rsidR="00AC62BD" w:rsidRPr="00866848"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выполнено от 70 до 79 % поручений – до 10%</w:t>
            </w:r>
          </w:p>
        </w:tc>
      </w:tr>
      <w:tr w:rsidR="00AC62BD" w:rsidRPr="00866848" w:rsidTr="00256162">
        <w:tc>
          <w:tcPr>
            <w:tcW w:w="709" w:type="dxa"/>
          </w:tcPr>
          <w:p w:rsidR="00AC62BD" w:rsidRPr="00866848" w:rsidRDefault="00AC62BD" w:rsidP="00256162">
            <w:pPr>
              <w:pStyle w:val="ConsPlusNormal"/>
              <w:ind w:firstLine="0"/>
              <w:jc w:val="both"/>
              <w:rPr>
                <w:rFonts w:ascii="Times New Roman" w:hAnsi="Times New Roman" w:cs="Times New Roman"/>
                <w:sz w:val="24"/>
                <w:szCs w:val="24"/>
              </w:rPr>
            </w:pPr>
            <w:r w:rsidRPr="00866848">
              <w:rPr>
                <w:rFonts w:ascii="Times New Roman" w:hAnsi="Times New Roman" w:cs="Times New Roman"/>
                <w:sz w:val="24"/>
                <w:szCs w:val="24"/>
              </w:rPr>
              <w:t>2</w:t>
            </w:r>
          </w:p>
        </w:tc>
        <w:tc>
          <w:tcPr>
            <w:tcW w:w="2636" w:type="dxa"/>
          </w:tcPr>
          <w:p w:rsidR="00AC62BD" w:rsidRPr="00866848" w:rsidRDefault="00AC62BD" w:rsidP="00256162">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Выполнение муниципального задания</w:t>
            </w:r>
          </w:p>
        </w:tc>
        <w:tc>
          <w:tcPr>
            <w:tcW w:w="1902" w:type="dxa"/>
          </w:tcPr>
          <w:p w:rsidR="00AC62BD" w:rsidRPr="00866848" w:rsidRDefault="00AC62BD" w:rsidP="0025616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275" w:type="dxa"/>
          </w:tcPr>
          <w:p w:rsidR="00AC62BD" w:rsidRPr="00866848" w:rsidRDefault="00AC62BD" w:rsidP="00AC62BD">
            <w:pPr>
              <w:pStyle w:val="ConsPlusNormal"/>
              <w:ind w:firstLine="0"/>
              <w:jc w:val="center"/>
              <w:rPr>
                <w:rFonts w:ascii="Times New Roman" w:hAnsi="Times New Roman" w:cs="Times New Roman"/>
                <w:sz w:val="24"/>
                <w:szCs w:val="24"/>
              </w:rPr>
            </w:pPr>
            <w:r w:rsidRPr="00AC62BD">
              <w:rPr>
                <w:rFonts w:ascii="Times New Roman" w:hAnsi="Times New Roman" w:cs="Times New Roman"/>
                <w:sz w:val="24"/>
                <w:szCs w:val="24"/>
              </w:rPr>
              <w:t>Не менее 95%</w:t>
            </w:r>
          </w:p>
        </w:tc>
        <w:tc>
          <w:tcPr>
            <w:tcW w:w="2259" w:type="dxa"/>
          </w:tcPr>
          <w:p w:rsidR="00AC62BD" w:rsidRPr="00AC62BD"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Выполнено–до 100%,</w:t>
            </w:r>
          </w:p>
          <w:p w:rsidR="00AC62BD" w:rsidRPr="00866848" w:rsidRDefault="00AC62BD" w:rsidP="00AC62BD">
            <w:pPr>
              <w:pStyle w:val="ConsPlusNormal"/>
              <w:ind w:firstLine="0"/>
              <w:jc w:val="both"/>
              <w:rPr>
                <w:rFonts w:ascii="Times New Roman" w:hAnsi="Times New Roman" w:cs="Times New Roman"/>
                <w:sz w:val="24"/>
                <w:szCs w:val="24"/>
              </w:rPr>
            </w:pPr>
            <w:r w:rsidRPr="00AC62BD">
              <w:rPr>
                <w:rFonts w:ascii="Times New Roman" w:hAnsi="Times New Roman" w:cs="Times New Roman"/>
                <w:sz w:val="24"/>
                <w:szCs w:val="24"/>
              </w:rPr>
              <w:t>Выполнено не в полном объеме-0%</w:t>
            </w:r>
          </w:p>
        </w:tc>
      </w:tr>
    </w:tbl>
    <w:p w:rsidR="00AC62BD" w:rsidRPr="00EC5B67" w:rsidRDefault="00EC5B67" w:rsidP="00EC5B67">
      <w:pPr>
        <w:pStyle w:val="ConsPlusNormal"/>
        <w:ind w:left="1080"/>
        <w:jc w:val="both"/>
        <w:rPr>
          <w:rFonts w:ascii="Times New Roman" w:hAnsi="Times New Roman" w:cs="Times New Roman"/>
        </w:rPr>
      </w:pPr>
      <w:r w:rsidRPr="00EC5B67">
        <w:rPr>
          <w:rFonts w:ascii="Times New Roman" w:hAnsi="Times New Roman" w:cs="Times New Roman"/>
        </w:rPr>
        <w:t>Примечание: Стимулирующие выплаты производятся при наличии средств фонда оплаты труда. Размер премии за основные результаты работы за год определяется в процентах от должностного оклада.</w:t>
      </w:r>
    </w:p>
    <w:sectPr w:rsidR="00AC62BD" w:rsidRPr="00EC5B67" w:rsidSect="00D70118">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A4" w:rsidRDefault="00AE6FA4" w:rsidP="0026423E">
      <w:r>
        <w:separator/>
      </w:r>
    </w:p>
  </w:endnote>
  <w:endnote w:type="continuationSeparator" w:id="0">
    <w:p w:rsidR="00AE6FA4" w:rsidRDefault="00AE6FA4" w:rsidP="0026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A4" w:rsidRDefault="00AE6FA4" w:rsidP="0026423E">
      <w:r>
        <w:separator/>
      </w:r>
    </w:p>
  </w:footnote>
  <w:footnote w:type="continuationSeparator" w:id="0">
    <w:p w:rsidR="00AE6FA4" w:rsidRDefault="00AE6FA4" w:rsidP="00264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C93"/>
    <w:multiLevelType w:val="multilevel"/>
    <w:tmpl w:val="D00622A6"/>
    <w:lvl w:ilvl="0">
      <w:start w:val="1"/>
      <w:numFmt w:val="decimal"/>
      <w:lvlText w:val="%1."/>
      <w:lvlJc w:val="left"/>
      <w:pPr>
        <w:ind w:left="1684" w:hanging="975"/>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BFA263E"/>
    <w:multiLevelType w:val="hybridMultilevel"/>
    <w:tmpl w:val="17101714"/>
    <w:lvl w:ilvl="0" w:tplc="355A34D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FD342B1"/>
    <w:multiLevelType w:val="hybridMultilevel"/>
    <w:tmpl w:val="A8C2B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843CFA"/>
    <w:multiLevelType w:val="hybridMultilevel"/>
    <w:tmpl w:val="476C70AC"/>
    <w:lvl w:ilvl="0" w:tplc="C8C843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29F046E"/>
    <w:multiLevelType w:val="hybridMultilevel"/>
    <w:tmpl w:val="22B27770"/>
    <w:lvl w:ilvl="0" w:tplc="B128008A">
      <w:start w:val="10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A807C0"/>
    <w:multiLevelType w:val="hybridMultilevel"/>
    <w:tmpl w:val="F9FAAC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B9B4CD5"/>
    <w:multiLevelType w:val="hybridMultilevel"/>
    <w:tmpl w:val="6BF2B55C"/>
    <w:lvl w:ilvl="0" w:tplc="6F22C6A0">
      <w:start w:val="9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1E654B"/>
    <w:multiLevelType w:val="hybridMultilevel"/>
    <w:tmpl w:val="7FA67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526CC3"/>
    <w:multiLevelType w:val="hybridMultilevel"/>
    <w:tmpl w:val="C2D4CA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BC2091"/>
    <w:multiLevelType w:val="hybridMultilevel"/>
    <w:tmpl w:val="1764DB5E"/>
    <w:lvl w:ilvl="0" w:tplc="7916AD7C">
      <w:start w:val="1"/>
      <w:numFmt w:val="decimal"/>
      <w:lvlText w:val="%1."/>
      <w:lvlJc w:val="left"/>
      <w:pPr>
        <w:ind w:left="4472" w:hanging="360"/>
      </w:pPr>
      <w:rPr>
        <w:rFonts w:hint="default"/>
      </w:rPr>
    </w:lvl>
    <w:lvl w:ilvl="1" w:tplc="04190019">
      <w:start w:val="1"/>
      <w:numFmt w:val="lowerLetter"/>
      <w:lvlText w:val="%2."/>
      <w:lvlJc w:val="left"/>
      <w:pPr>
        <w:ind w:left="5192" w:hanging="360"/>
      </w:pPr>
    </w:lvl>
    <w:lvl w:ilvl="2" w:tplc="0419001B">
      <w:start w:val="1"/>
      <w:numFmt w:val="lowerRoman"/>
      <w:lvlText w:val="%3."/>
      <w:lvlJc w:val="right"/>
      <w:pPr>
        <w:ind w:left="5912" w:hanging="180"/>
      </w:pPr>
    </w:lvl>
    <w:lvl w:ilvl="3" w:tplc="0419000F">
      <w:start w:val="1"/>
      <w:numFmt w:val="decimal"/>
      <w:lvlText w:val="%4."/>
      <w:lvlJc w:val="left"/>
      <w:pPr>
        <w:ind w:left="6632" w:hanging="360"/>
      </w:pPr>
    </w:lvl>
    <w:lvl w:ilvl="4" w:tplc="04190019">
      <w:start w:val="1"/>
      <w:numFmt w:val="lowerLetter"/>
      <w:lvlText w:val="%5."/>
      <w:lvlJc w:val="left"/>
      <w:pPr>
        <w:ind w:left="7352" w:hanging="360"/>
      </w:pPr>
    </w:lvl>
    <w:lvl w:ilvl="5" w:tplc="0419001B">
      <w:start w:val="1"/>
      <w:numFmt w:val="lowerRoman"/>
      <w:lvlText w:val="%6."/>
      <w:lvlJc w:val="right"/>
      <w:pPr>
        <w:ind w:left="8072" w:hanging="180"/>
      </w:pPr>
    </w:lvl>
    <w:lvl w:ilvl="6" w:tplc="0419000F">
      <w:start w:val="1"/>
      <w:numFmt w:val="decimal"/>
      <w:lvlText w:val="%7."/>
      <w:lvlJc w:val="left"/>
      <w:pPr>
        <w:ind w:left="8792" w:hanging="360"/>
      </w:pPr>
    </w:lvl>
    <w:lvl w:ilvl="7" w:tplc="04190019">
      <w:start w:val="1"/>
      <w:numFmt w:val="lowerLetter"/>
      <w:lvlText w:val="%8."/>
      <w:lvlJc w:val="left"/>
      <w:pPr>
        <w:ind w:left="9512" w:hanging="360"/>
      </w:pPr>
    </w:lvl>
    <w:lvl w:ilvl="8" w:tplc="0419001B">
      <w:start w:val="1"/>
      <w:numFmt w:val="lowerRoman"/>
      <w:lvlText w:val="%9."/>
      <w:lvlJc w:val="right"/>
      <w:pPr>
        <w:ind w:left="10232" w:hanging="180"/>
      </w:pPr>
    </w:lvl>
  </w:abstractNum>
  <w:abstractNum w:abstractNumId="10">
    <w:nsid w:val="21155C5A"/>
    <w:multiLevelType w:val="hybridMultilevel"/>
    <w:tmpl w:val="6ECE4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DE6ACD"/>
    <w:multiLevelType w:val="hybridMultilevel"/>
    <w:tmpl w:val="B12A3336"/>
    <w:lvl w:ilvl="0" w:tplc="F2D2174A">
      <w:start w:val="10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12E6840"/>
    <w:multiLevelType w:val="multilevel"/>
    <w:tmpl w:val="EDAEAEEE"/>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3">
    <w:nsid w:val="34253DD3"/>
    <w:multiLevelType w:val="singleLevel"/>
    <w:tmpl w:val="F3105BBE"/>
    <w:lvl w:ilvl="0">
      <w:start w:val="1"/>
      <w:numFmt w:val="decimal"/>
      <w:lvlText w:val="%1."/>
      <w:lvlJc w:val="left"/>
      <w:pPr>
        <w:tabs>
          <w:tab w:val="num" w:pos="0"/>
        </w:tabs>
      </w:pPr>
      <w:rPr>
        <w:rFonts w:ascii="Times New Roman" w:hAnsi="Times New Roman" w:cs="Times New Roman" w:hint="default"/>
      </w:rPr>
    </w:lvl>
  </w:abstractNum>
  <w:abstractNum w:abstractNumId="14">
    <w:nsid w:val="34527009"/>
    <w:multiLevelType w:val="hybridMultilevel"/>
    <w:tmpl w:val="B98E1C54"/>
    <w:lvl w:ilvl="0" w:tplc="EB48DD1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38D86527"/>
    <w:multiLevelType w:val="multilevel"/>
    <w:tmpl w:val="D268943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CF956B9"/>
    <w:multiLevelType w:val="hybridMultilevel"/>
    <w:tmpl w:val="CBAC3F30"/>
    <w:lvl w:ilvl="0" w:tplc="6F1C09D6">
      <w:start w:val="1"/>
      <w:numFmt w:val="decimal"/>
      <w:lvlText w:val="%1."/>
      <w:lvlJc w:val="left"/>
      <w:pPr>
        <w:ind w:left="1069" w:hanging="360"/>
      </w:pPr>
      <w:rPr>
        <w:rFonts w:hint="default"/>
        <w:b w:val="0"/>
        <w:bCs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EDC4C5D"/>
    <w:multiLevelType w:val="hybridMultilevel"/>
    <w:tmpl w:val="B19071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02C2841"/>
    <w:multiLevelType w:val="hybridMultilevel"/>
    <w:tmpl w:val="10803BE4"/>
    <w:lvl w:ilvl="0" w:tplc="C214FB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844B8C"/>
    <w:multiLevelType w:val="hybridMultilevel"/>
    <w:tmpl w:val="9042C78C"/>
    <w:lvl w:ilvl="0" w:tplc="3912D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4984078"/>
    <w:multiLevelType w:val="hybridMultilevel"/>
    <w:tmpl w:val="8C40F452"/>
    <w:lvl w:ilvl="0" w:tplc="A4D400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7A667DA"/>
    <w:multiLevelType w:val="hybridMultilevel"/>
    <w:tmpl w:val="941A4A1A"/>
    <w:lvl w:ilvl="0" w:tplc="B1FCA3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9213BF1"/>
    <w:multiLevelType w:val="multilevel"/>
    <w:tmpl w:val="A9F0E45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C5C2DB9"/>
    <w:multiLevelType w:val="hybridMultilevel"/>
    <w:tmpl w:val="9042C78C"/>
    <w:lvl w:ilvl="0" w:tplc="3912D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65075B"/>
    <w:multiLevelType w:val="multilevel"/>
    <w:tmpl w:val="F2F2D848"/>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680E40C1"/>
    <w:multiLevelType w:val="multilevel"/>
    <w:tmpl w:val="F2F2D848"/>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6D2C0035"/>
    <w:multiLevelType w:val="hybridMultilevel"/>
    <w:tmpl w:val="58FEA0C8"/>
    <w:lvl w:ilvl="0" w:tplc="C2B664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9D4B63"/>
    <w:multiLevelType w:val="hybridMultilevel"/>
    <w:tmpl w:val="AC8C2AEE"/>
    <w:lvl w:ilvl="0" w:tplc="4CA8362C">
      <w:start w:val="3"/>
      <w:numFmt w:val="decimal"/>
      <w:lvlText w:val="%1."/>
      <w:lvlJc w:val="left"/>
      <w:pPr>
        <w:ind w:left="1740" w:hanging="360"/>
      </w:pPr>
      <w:rPr>
        <w:rFonts w:hint="default"/>
        <w:b/>
        <w:bCs/>
      </w:rPr>
    </w:lvl>
    <w:lvl w:ilvl="1" w:tplc="04190019">
      <w:start w:val="1"/>
      <w:numFmt w:val="lowerLetter"/>
      <w:lvlText w:val="%2."/>
      <w:lvlJc w:val="left"/>
      <w:pPr>
        <w:ind w:left="2460" w:hanging="360"/>
      </w:pPr>
    </w:lvl>
    <w:lvl w:ilvl="2" w:tplc="0419001B">
      <w:start w:val="1"/>
      <w:numFmt w:val="lowerRoman"/>
      <w:lvlText w:val="%3."/>
      <w:lvlJc w:val="right"/>
      <w:pPr>
        <w:ind w:left="3180" w:hanging="180"/>
      </w:pPr>
    </w:lvl>
    <w:lvl w:ilvl="3" w:tplc="0419000F">
      <w:start w:val="1"/>
      <w:numFmt w:val="decimal"/>
      <w:lvlText w:val="%4."/>
      <w:lvlJc w:val="left"/>
      <w:pPr>
        <w:ind w:left="3900" w:hanging="360"/>
      </w:pPr>
    </w:lvl>
    <w:lvl w:ilvl="4" w:tplc="04190019">
      <w:start w:val="1"/>
      <w:numFmt w:val="lowerLetter"/>
      <w:lvlText w:val="%5."/>
      <w:lvlJc w:val="left"/>
      <w:pPr>
        <w:ind w:left="4620" w:hanging="360"/>
      </w:pPr>
    </w:lvl>
    <w:lvl w:ilvl="5" w:tplc="0419001B">
      <w:start w:val="1"/>
      <w:numFmt w:val="lowerRoman"/>
      <w:lvlText w:val="%6."/>
      <w:lvlJc w:val="right"/>
      <w:pPr>
        <w:ind w:left="5340" w:hanging="180"/>
      </w:pPr>
    </w:lvl>
    <w:lvl w:ilvl="6" w:tplc="0419000F">
      <w:start w:val="1"/>
      <w:numFmt w:val="decimal"/>
      <w:lvlText w:val="%7."/>
      <w:lvlJc w:val="left"/>
      <w:pPr>
        <w:ind w:left="6060" w:hanging="360"/>
      </w:pPr>
    </w:lvl>
    <w:lvl w:ilvl="7" w:tplc="04190019">
      <w:start w:val="1"/>
      <w:numFmt w:val="lowerLetter"/>
      <w:lvlText w:val="%8."/>
      <w:lvlJc w:val="left"/>
      <w:pPr>
        <w:ind w:left="6780" w:hanging="360"/>
      </w:pPr>
    </w:lvl>
    <w:lvl w:ilvl="8" w:tplc="0419001B">
      <w:start w:val="1"/>
      <w:numFmt w:val="lowerRoman"/>
      <w:lvlText w:val="%9."/>
      <w:lvlJc w:val="right"/>
      <w:pPr>
        <w:ind w:left="7500" w:hanging="180"/>
      </w:pPr>
    </w:lvl>
  </w:abstractNum>
  <w:abstractNum w:abstractNumId="28">
    <w:nsid w:val="73B06D2E"/>
    <w:multiLevelType w:val="hybridMultilevel"/>
    <w:tmpl w:val="265A8D9A"/>
    <w:lvl w:ilvl="0" w:tplc="60B2E01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5333E2"/>
    <w:multiLevelType w:val="hybridMultilevel"/>
    <w:tmpl w:val="1E2E3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C47736C"/>
    <w:multiLevelType w:val="hybridMultilevel"/>
    <w:tmpl w:val="AB72A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FB81AB3"/>
    <w:multiLevelType w:val="hybridMultilevel"/>
    <w:tmpl w:val="75DE3004"/>
    <w:lvl w:ilvl="0" w:tplc="8FC269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5"/>
  </w:num>
  <w:num w:numId="3">
    <w:abstractNumId w:val="20"/>
  </w:num>
  <w:num w:numId="4">
    <w:abstractNumId w:val="5"/>
  </w:num>
  <w:num w:numId="5">
    <w:abstractNumId w:val="2"/>
  </w:num>
  <w:num w:numId="6">
    <w:abstractNumId w:val="7"/>
  </w:num>
  <w:num w:numId="7">
    <w:abstractNumId w:val="13"/>
  </w:num>
  <w:num w:numId="8">
    <w:abstractNumId w:val="12"/>
  </w:num>
  <w:num w:numId="9">
    <w:abstractNumId w:val="0"/>
  </w:num>
  <w:num w:numId="10">
    <w:abstractNumId w:val="26"/>
  </w:num>
  <w:num w:numId="11">
    <w:abstractNumId w:val="31"/>
  </w:num>
  <w:num w:numId="12">
    <w:abstractNumId w:val="10"/>
  </w:num>
  <w:num w:numId="13">
    <w:abstractNumId w:val="8"/>
  </w:num>
  <w:num w:numId="14">
    <w:abstractNumId w:val="25"/>
  </w:num>
  <w:num w:numId="15">
    <w:abstractNumId w:val="14"/>
  </w:num>
  <w:num w:numId="16">
    <w:abstractNumId w:val="9"/>
  </w:num>
  <w:num w:numId="17">
    <w:abstractNumId w:val="17"/>
  </w:num>
  <w:num w:numId="18">
    <w:abstractNumId w:val="6"/>
  </w:num>
  <w:num w:numId="19">
    <w:abstractNumId w:val="27"/>
  </w:num>
  <w:num w:numId="20">
    <w:abstractNumId w:val="22"/>
  </w:num>
  <w:num w:numId="21">
    <w:abstractNumId w:val="24"/>
  </w:num>
  <w:num w:numId="22">
    <w:abstractNumId w:val="21"/>
  </w:num>
  <w:num w:numId="23">
    <w:abstractNumId w:val="30"/>
  </w:num>
  <w:num w:numId="24">
    <w:abstractNumId w:val="29"/>
  </w:num>
  <w:num w:numId="25">
    <w:abstractNumId w:val="3"/>
  </w:num>
  <w:num w:numId="26">
    <w:abstractNumId w:val="28"/>
  </w:num>
  <w:num w:numId="27">
    <w:abstractNumId w:val="11"/>
  </w:num>
  <w:num w:numId="28">
    <w:abstractNumId w:val="4"/>
  </w:num>
  <w:num w:numId="29">
    <w:abstractNumId w:val="18"/>
  </w:num>
  <w:num w:numId="30">
    <w:abstractNumId w:val="23"/>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DA"/>
    <w:rsid w:val="00005CD1"/>
    <w:rsid w:val="00006207"/>
    <w:rsid w:val="0001346E"/>
    <w:rsid w:val="0001522A"/>
    <w:rsid w:val="00015D34"/>
    <w:rsid w:val="0001663C"/>
    <w:rsid w:val="00016C25"/>
    <w:rsid w:val="00017A58"/>
    <w:rsid w:val="00020BC6"/>
    <w:rsid w:val="00021729"/>
    <w:rsid w:val="00022B01"/>
    <w:rsid w:val="0002600C"/>
    <w:rsid w:val="0003102A"/>
    <w:rsid w:val="0003262D"/>
    <w:rsid w:val="00036E0B"/>
    <w:rsid w:val="0004007E"/>
    <w:rsid w:val="00045F83"/>
    <w:rsid w:val="000464B6"/>
    <w:rsid w:val="0005500C"/>
    <w:rsid w:val="00055199"/>
    <w:rsid w:val="00057DEB"/>
    <w:rsid w:val="00060261"/>
    <w:rsid w:val="00062EF3"/>
    <w:rsid w:val="00065703"/>
    <w:rsid w:val="000775E6"/>
    <w:rsid w:val="0008224C"/>
    <w:rsid w:val="00082F2D"/>
    <w:rsid w:val="0008308F"/>
    <w:rsid w:val="00086669"/>
    <w:rsid w:val="00087245"/>
    <w:rsid w:val="00091FB3"/>
    <w:rsid w:val="000920CF"/>
    <w:rsid w:val="00092C1F"/>
    <w:rsid w:val="00093C46"/>
    <w:rsid w:val="00093D80"/>
    <w:rsid w:val="00096B62"/>
    <w:rsid w:val="00097CE9"/>
    <w:rsid w:val="000A14B9"/>
    <w:rsid w:val="000A3D9A"/>
    <w:rsid w:val="000A4FA3"/>
    <w:rsid w:val="000A5A9A"/>
    <w:rsid w:val="000A64F7"/>
    <w:rsid w:val="000A6BB9"/>
    <w:rsid w:val="000B1160"/>
    <w:rsid w:val="000B1B1C"/>
    <w:rsid w:val="000B3321"/>
    <w:rsid w:val="000B4CD4"/>
    <w:rsid w:val="000B5B48"/>
    <w:rsid w:val="000B7F6B"/>
    <w:rsid w:val="000C03F1"/>
    <w:rsid w:val="000C2945"/>
    <w:rsid w:val="000C3159"/>
    <w:rsid w:val="000C4A9C"/>
    <w:rsid w:val="000D0C84"/>
    <w:rsid w:val="000D0CDE"/>
    <w:rsid w:val="000D3054"/>
    <w:rsid w:val="000D3973"/>
    <w:rsid w:val="000E3AC0"/>
    <w:rsid w:val="000E446F"/>
    <w:rsid w:val="000E5526"/>
    <w:rsid w:val="000E6055"/>
    <w:rsid w:val="000F7694"/>
    <w:rsid w:val="00102D8C"/>
    <w:rsid w:val="001046B4"/>
    <w:rsid w:val="00105829"/>
    <w:rsid w:val="0011000B"/>
    <w:rsid w:val="00110733"/>
    <w:rsid w:val="001135B5"/>
    <w:rsid w:val="00114B0C"/>
    <w:rsid w:val="001237DE"/>
    <w:rsid w:val="00125D7B"/>
    <w:rsid w:val="00132FC2"/>
    <w:rsid w:val="0013549B"/>
    <w:rsid w:val="0014405C"/>
    <w:rsid w:val="00147537"/>
    <w:rsid w:val="00147D2D"/>
    <w:rsid w:val="00150A10"/>
    <w:rsid w:val="001519A1"/>
    <w:rsid w:val="00152165"/>
    <w:rsid w:val="00155052"/>
    <w:rsid w:val="00155391"/>
    <w:rsid w:val="001558E0"/>
    <w:rsid w:val="00156DC3"/>
    <w:rsid w:val="00162CC9"/>
    <w:rsid w:val="00164F1A"/>
    <w:rsid w:val="00165380"/>
    <w:rsid w:val="00167F13"/>
    <w:rsid w:val="0017065F"/>
    <w:rsid w:val="00170BFA"/>
    <w:rsid w:val="00174EA9"/>
    <w:rsid w:val="00175D9E"/>
    <w:rsid w:val="00181C40"/>
    <w:rsid w:val="001833C6"/>
    <w:rsid w:val="0018371F"/>
    <w:rsid w:val="00185F06"/>
    <w:rsid w:val="00190FDA"/>
    <w:rsid w:val="00192888"/>
    <w:rsid w:val="00193F61"/>
    <w:rsid w:val="00194BBE"/>
    <w:rsid w:val="00197633"/>
    <w:rsid w:val="001A1091"/>
    <w:rsid w:val="001A429B"/>
    <w:rsid w:val="001A44DA"/>
    <w:rsid w:val="001B1D49"/>
    <w:rsid w:val="001B2B68"/>
    <w:rsid w:val="001B42D5"/>
    <w:rsid w:val="001B5BFB"/>
    <w:rsid w:val="001B7C66"/>
    <w:rsid w:val="001C425D"/>
    <w:rsid w:val="001C5CE0"/>
    <w:rsid w:val="001C6400"/>
    <w:rsid w:val="001C7120"/>
    <w:rsid w:val="001D151F"/>
    <w:rsid w:val="001D19C6"/>
    <w:rsid w:val="001D2BBE"/>
    <w:rsid w:val="001D5D5D"/>
    <w:rsid w:val="001D75E3"/>
    <w:rsid w:val="001E09BC"/>
    <w:rsid w:val="001E265A"/>
    <w:rsid w:val="001E2EFE"/>
    <w:rsid w:val="001E37D9"/>
    <w:rsid w:val="001E4F83"/>
    <w:rsid w:val="001E6AE7"/>
    <w:rsid w:val="001F218A"/>
    <w:rsid w:val="001F7371"/>
    <w:rsid w:val="0020115E"/>
    <w:rsid w:val="002036A2"/>
    <w:rsid w:val="00204753"/>
    <w:rsid w:val="00205FCD"/>
    <w:rsid w:val="00206AB9"/>
    <w:rsid w:val="00206CF5"/>
    <w:rsid w:val="002118E5"/>
    <w:rsid w:val="00222524"/>
    <w:rsid w:val="00222DE1"/>
    <w:rsid w:val="00230541"/>
    <w:rsid w:val="00234425"/>
    <w:rsid w:val="00235D1A"/>
    <w:rsid w:val="002422A7"/>
    <w:rsid w:val="0024517E"/>
    <w:rsid w:val="00245AF2"/>
    <w:rsid w:val="00245E7C"/>
    <w:rsid w:val="00251152"/>
    <w:rsid w:val="00255FEF"/>
    <w:rsid w:val="00256564"/>
    <w:rsid w:val="002575A9"/>
    <w:rsid w:val="002611D5"/>
    <w:rsid w:val="0026423E"/>
    <w:rsid w:val="00264AAE"/>
    <w:rsid w:val="00266F3F"/>
    <w:rsid w:val="00275977"/>
    <w:rsid w:val="00275F2D"/>
    <w:rsid w:val="0027639D"/>
    <w:rsid w:val="002855F0"/>
    <w:rsid w:val="002867A4"/>
    <w:rsid w:val="00292B07"/>
    <w:rsid w:val="002940E4"/>
    <w:rsid w:val="0029606F"/>
    <w:rsid w:val="00297A58"/>
    <w:rsid w:val="002A201D"/>
    <w:rsid w:val="002A3626"/>
    <w:rsid w:val="002A3FF9"/>
    <w:rsid w:val="002A4AFD"/>
    <w:rsid w:val="002A6709"/>
    <w:rsid w:val="002B0F5E"/>
    <w:rsid w:val="002B1BC2"/>
    <w:rsid w:val="002B60F2"/>
    <w:rsid w:val="002C13ED"/>
    <w:rsid w:val="002C17FA"/>
    <w:rsid w:val="002C671C"/>
    <w:rsid w:val="002D0B27"/>
    <w:rsid w:val="002D3696"/>
    <w:rsid w:val="002D74BA"/>
    <w:rsid w:val="002D76CB"/>
    <w:rsid w:val="002D7BAE"/>
    <w:rsid w:val="002E0E81"/>
    <w:rsid w:val="002E1736"/>
    <w:rsid w:val="002E1C9A"/>
    <w:rsid w:val="002E3231"/>
    <w:rsid w:val="002F0CAF"/>
    <w:rsid w:val="002F3742"/>
    <w:rsid w:val="00315CAD"/>
    <w:rsid w:val="0031709C"/>
    <w:rsid w:val="003218BC"/>
    <w:rsid w:val="00321B89"/>
    <w:rsid w:val="0032302E"/>
    <w:rsid w:val="0032386D"/>
    <w:rsid w:val="00327110"/>
    <w:rsid w:val="00327D7B"/>
    <w:rsid w:val="003334E8"/>
    <w:rsid w:val="00336DA9"/>
    <w:rsid w:val="003406DA"/>
    <w:rsid w:val="00344924"/>
    <w:rsid w:val="00345514"/>
    <w:rsid w:val="00346CD0"/>
    <w:rsid w:val="00350F95"/>
    <w:rsid w:val="00352099"/>
    <w:rsid w:val="0035520F"/>
    <w:rsid w:val="00355FF3"/>
    <w:rsid w:val="0036191F"/>
    <w:rsid w:val="00363901"/>
    <w:rsid w:val="00367270"/>
    <w:rsid w:val="00367492"/>
    <w:rsid w:val="00367864"/>
    <w:rsid w:val="0037001D"/>
    <w:rsid w:val="003704A4"/>
    <w:rsid w:val="0037272C"/>
    <w:rsid w:val="00372AFA"/>
    <w:rsid w:val="00373159"/>
    <w:rsid w:val="00373373"/>
    <w:rsid w:val="0037402D"/>
    <w:rsid w:val="0037574B"/>
    <w:rsid w:val="00377543"/>
    <w:rsid w:val="00377610"/>
    <w:rsid w:val="003858EB"/>
    <w:rsid w:val="00385AFF"/>
    <w:rsid w:val="0038650B"/>
    <w:rsid w:val="00392366"/>
    <w:rsid w:val="00397282"/>
    <w:rsid w:val="003A1757"/>
    <w:rsid w:val="003A4E12"/>
    <w:rsid w:val="003B00C0"/>
    <w:rsid w:val="003B00D9"/>
    <w:rsid w:val="003B4383"/>
    <w:rsid w:val="003B62BF"/>
    <w:rsid w:val="003B6C60"/>
    <w:rsid w:val="003C0416"/>
    <w:rsid w:val="003C4401"/>
    <w:rsid w:val="003C6A8D"/>
    <w:rsid w:val="003C7990"/>
    <w:rsid w:val="003C7D6C"/>
    <w:rsid w:val="003D187C"/>
    <w:rsid w:val="003D38A3"/>
    <w:rsid w:val="003D3E02"/>
    <w:rsid w:val="003D7F22"/>
    <w:rsid w:val="003E00AD"/>
    <w:rsid w:val="003E1E3C"/>
    <w:rsid w:val="003F1D5C"/>
    <w:rsid w:val="004021B4"/>
    <w:rsid w:val="004040BF"/>
    <w:rsid w:val="00405D69"/>
    <w:rsid w:val="0040660E"/>
    <w:rsid w:val="00410928"/>
    <w:rsid w:val="0041408E"/>
    <w:rsid w:val="00424ADC"/>
    <w:rsid w:val="0042565E"/>
    <w:rsid w:val="00430B55"/>
    <w:rsid w:val="00431937"/>
    <w:rsid w:val="0043476F"/>
    <w:rsid w:val="00434BE9"/>
    <w:rsid w:val="00436A84"/>
    <w:rsid w:val="00442CF8"/>
    <w:rsid w:val="00447AA2"/>
    <w:rsid w:val="00452226"/>
    <w:rsid w:val="00452749"/>
    <w:rsid w:val="00454D61"/>
    <w:rsid w:val="00463AB9"/>
    <w:rsid w:val="00463F77"/>
    <w:rsid w:val="004749B1"/>
    <w:rsid w:val="00477036"/>
    <w:rsid w:val="004837AA"/>
    <w:rsid w:val="00484B73"/>
    <w:rsid w:val="00486C57"/>
    <w:rsid w:val="004964FB"/>
    <w:rsid w:val="004A0D03"/>
    <w:rsid w:val="004A20BB"/>
    <w:rsid w:val="004A7335"/>
    <w:rsid w:val="004A7EB1"/>
    <w:rsid w:val="004B4336"/>
    <w:rsid w:val="004B5964"/>
    <w:rsid w:val="004B6D61"/>
    <w:rsid w:val="004C1573"/>
    <w:rsid w:val="004C511C"/>
    <w:rsid w:val="004C7024"/>
    <w:rsid w:val="004D042F"/>
    <w:rsid w:val="004D4B1F"/>
    <w:rsid w:val="004D58EC"/>
    <w:rsid w:val="004E0399"/>
    <w:rsid w:val="004E3889"/>
    <w:rsid w:val="004E3F4D"/>
    <w:rsid w:val="004E4ABC"/>
    <w:rsid w:val="004E4AEF"/>
    <w:rsid w:val="004E54F1"/>
    <w:rsid w:val="004E58BA"/>
    <w:rsid w:val="004F15D8"/>
    <w:rsid w:val="004F1F4E"/>
    <w:rsid w:val="004F7F1E"/>
    <w:rsid w:val="00512582"/>
    <w:rsid w:val="00517D04"/>
    <w:rsid w:val="0052022C"/>
    <w:rsid w:val="005238E1"/>
    <w:rsid w:val="00526010"/>
    <w:rsid w:val="00530389"/>
    <w:rsid w:val="005307C1"/>
    <w:rsid w:val="00532169"/>
    <w:rsid w:val="00533520"/>
    <w:rsid w:val="0053474F"/>
    <w:rsid w:val="00540347"/>
    <w:rsid w:val="00550ECD"/>
    <w:rsid w:val="00553B76"/>
    <w:rsid w:val="00553BE1"/>
    <w:rsid w:val="00557A89"/>
    <w:rsid w:val="00561540"/>
    <w:rsid w:val="005632D9"/>
    <w:rsid w:val="00563E33"/>
    <w:rsid w:val="00564D27"/>
    <w:rsid w:val="00566B7B"/>
    <w:rsid w:val="00566BE4"/>
    <w:rsid w:val="00572F63"/>
    <w:rsid w:val="00573FC1"/>
    <w:rsid w:val="0057522D"/>
    <w:rsid w:val="00575D73"/>
    <w:rsid w:val="0058032D"/>
    <w:rsid w:val="00580A13"/>
    <w:rsid w:val="0058189E"/>
    <w:rsid w:val="005839A9"/>
    <w:rsid w:val="0058446D"/>
    <w:rsid w:val="00587463"/>
    <w:rsid w:val="00590758"/>
    <w:rsid w:val="005956FE"/>
    <w:rsid w:val="005A2CAB"/>
    <w:rsid w:val="005A374D"/>
    <w:rsid w:val="005A5C2E"/>
    <w:rsid w:val="005A5E06"/>
    <w:rsid w:val="005A6565"/>
    <w:rsid w:val="005B0D39"/>
    <w:rsid w:val="005B6773"/>
    <w:rsid w:val="005B7642"/>
    <w:rsid w:val="005C24B9"/>
    <w:rsid w:val="005C7BCA"/>
    <w:rsid w:val="005D163C"/>
    <w:rsid w:val="005D18F8"/>
    <w:rsid w:val="005D2DD1"/>
    <w:rsid w:val="005D4A1B"/>
    <w:rsid w:val="005D7515"/>
    <w:rsid w:val="005E0D50"/>
    <w:rsid w:val="005E3AAF"/>
    <w:rsid w:val="005E4383"/>
    <w:rsid w:val="005E6546"/>
    <w:rsid w:val="005E7028"/>
    <w:rsid w:val="005F1C22"/>
    <w:rsid w:val="005F2C74"/>
    <w:rsid w:val="005F34D2"/>
    <w:rsid w:val="005F59E4"/>
    <w:rsid w:val="005F5BD2"/>
    <w:rsid w:val="006005E4"/>
    <w:rsid w:val="00600A67"/>
    <w:rsid w:val="00604248"/>
    <w:rsid w:val="006101C3"/>
    <w:rsid w:val="00610946"/>
    <w:rsid w:val="00612895"/>
    <w:rsid w:val="0061352C"/>
    <w:rsid w:val="00614227"/>
    <w:rsid w:val="00615191"/>
    <w:rsid w:val="00624B51"/>
    <w:rsid w:val="006277A9"/>
    <w:rsid w:val="006302BC"/>
    <w:rsid w:val="00630A83"/>
    <w:rsid w:val="00631B45"/>
    <w:rsid w:val="00633604"/>
    <w:rsid w:val="00633CAF"/>
    <w:rsid w:val="006342A5"/>
    <w:rsid w:val="00635FB9"/>
    <w:rsid w:val="006414D2"/>
    <w:rsid w:val="00644C7C"/>
    <w:rsid w:val="0064556F"/>
    <w:rsid w:val="00646367"/>
    <w:rsid w:val="00646A5F"/>
    <w:rsid w:val="00651276"/>
    <w:rsid w:val="00655E99"/>
    <w:rsid w:val="00656209"/>
    <w:rsid w:val="006611F3"/>
    <w:rsid w:val="00664360"/>
    <w:rsid w:val="00666308"/>
    <w:rsid w:val="00666507"/>
    <w:rsid w:val="006671E4"/>
    <w:rsid w:val="0067060F"/>
    <w:rsid w:val="006710D2"/>
    <w:rsid w:val="0067779F"/>
    <w:rsid w:val="00683D35"/>
    <w:rsid w:val="00686713"/>
    <w:rsid w:val="00686C03"/>
    <w:rsid w:val="00687025"/>
    <w:rsid w:val="006901E6"/>
    <w:rsid w:val="0069262B"/>
    <w:rsid w:val="00695FF6"/>
    <w:rsid w:val="00696240"/>
    <w:rsid w:val="006A0366"/>
    <w:rsid w:val="006A502A"/>
    <w:rsid w:val="006B70C0"/>
    <w:rsid w:val="006C182C"/>
    <w:rsid w:val="006C538D"/>
    <w:rsid w:val="006C7352"/>
    <w:rsid w:val="006C7A43"/>
    <w:rsid w:val="006D0BE4"/>
    <w:rsid w:val="006D0E9E"/>
    <w:rsid w:val="006D1784"/>
    <w:rsid w:val="006D1CC0"/>
    <w:rsid w:val="006D2DC4"/>
    <w:rsid w:val="006D3DDD"/>
    <w:rsid w:val="006E315E"/>
    <w:rsid w:val="006E7B55"/>
    <w:rsid w:val="006F1A87"/>
    <w:rsid w:val="006F341A"/>
    <w:rsid w:val="00700773"/>
    <w:rsid w:val="007036BA"/>
    <w:rsid w:val="007044CB"/>
    <w:rsid w:val="00705592"/>
    <w:rsid w:val="00705DE0"/>
    <w:rsid w:val="00706AD1"/>
    <w:rsid w:val="007125D7"/>
    <w:rsid w:val="00713ADA"/>
    <w:rsid w:val="00713FBC"/>
    <w:rsid w:val="00716EF7"/>
    <w:rsid w:val="0071710A"/>
    <w:rsid w:val="007215FB"/>
    <w:rsid w:val="00723D11"/>
    <w:rsid w:val="00723F90"/>
    <w:rsid w:val="00726F3B"/>
    <w:rsid w:val="00727782"/>
    <w:rsid w:val="007300DD"/>
    <w:rsid w:val="007305B5"/>
    <w:rsid w:val="00744ABC"/>
    <w:rsid w:val="007455C6"/>
    <w:rsid w:val="0074678E"/>
    <w:rsid w:val="0075356D"/>
    <w:rsid w:val="00755A33"/>
    <w:rsid w:val="007569FC"/>
    <w:rsid w:val="007617C6"/>
    <w:rsid w:val="0076202A"/>
    <w:rsid w:val="00763632"/>
    <w:rsid w:val="00764F78"/>
    <w:rsid w:val="00765393"/>
    <w:rsid w:val="007659D7"/>
    <w:rsid w:val="007702E9"/>
    <w:rsid w:val="00773BA8"/>
    <w:rsid w:val="00774727"/>
    <w:rsid w:val="007747D2"/>
    <w:rsid w:val="00780535"/>
    <w:rsid w:val="00782951"/>
    <w:rsid w:val="00783366"/>
    <w:rsid w:val="00786CF1"/>
    <w:rsid w:val="00787B1C"/>
    <w:rsid w:val="00791FB6"/>
    <w:rsid w:val="00793CC8"/>
    <w:rsid w:val="007A04F5"/>
    <w:rsid w:val="007A222B"/>
    <w:rsid w:val="007A26FA"/>
    <w:rsid w:val="007A4C02"/>
    <w:rsid w:val="007A5C6C"/>
    <w:rsid w:val="007A5CB6"/>
    <w:rsid w:val="007B1811"/>
    <w:rsid w:val="007B1B83"/>
    <w:rsid w:val="007B787A"/>
    <w:rsid w:val="007C0E4E"/>
    <w:rsid w:val="007C348E"/>
    <w:rsid w:val="007C5288"/>
    <w:rsid w:val="007D06E6"/>
    <w:rsid w:val="007D39AC"/>
    <w:rsid w:val="007D4207"/>
    <w:rsid w:val="007E08AE"/>
    <w:rsid w:val="007E22B1"/>
    <w:rsid w:val="007E4ECE"/>
    <w:rsid w:val="007F270E"/>
    <w:rsid w:val="007F4495"/>
    <w:rsid w:val="007F4E08"/>
    <w:rsid w:val="00807764"/>
    <w:rsid w:val="00811779"/>
    <w:rsid w:val="00811863"/>
    <w:rsid w:val="00812F58"/>
    <w:rsid w:val="00817322"/>
    <w:rsid w:val="00822E5B"/>
    <w:rsid w:val="00831218"/>
    <w:rsid w:val="00831D3F"/>
    <w:rsid w:val="0083313C"/>
    <w:rsid w:val="008341A6"/>
    <w:rsid w:val="0083625C"/>
    <w:rsid w:val="008374AB"/>
    <w:rsid w:val="008378E0"/>
    <w:rsid w:val="008401AA"/>
    <w:rsid w:val="008414C6"/>
    <w:rsid w:val="00841546"/>
    <w:rsid w:val="008429D7"/>
    <w:rsid w:val="00844E09"/>
    <w:rsid w:val="0085177F"/>
    <w:rsid w:val="0085660A"/>
    <w:rsid w:val="008567B5"/>
    <w:rsid w:val="0085683F"/>
    <w:rsid w:val="008601A7"/>
    <w:rsid w:val="00862496"/>
    <w:rsid w:val="00862536"/>
    <w:rsid w:val="00862BCB"/>
    <w:rsid w:val="00862F42"/>
    <w:rsid w:val="008656A9"/>
    <w:rsid w:val="00866848"/>
    <w:rsid w:val="0086786A"/>
    <w:rsid w:val="00871F32"/>
    <w:rsid w:val="00873921"/>
    <w:rsid w:val="00875467"/>
    <w:rsid w:val="0087558D"/>
    <w:rsid w:val="0087589C"/>
    <w:rsid w:val="00877D33"/>
    <w:rsid w:val="0088309A"/>
    <w:rsid w:val="0088319B"/>
    <w:rsid w:val="0089022E"/>
    <w:rsid w:val="00891EED"/>
    <w:rsid w:val="00892048"/>
    <w:rsid w:val="0089341F"/>
    <w:rsid w:val="008A0300"/>
    <w:rsid w:val="008A19B9"/>
    <w:rsid w:val="008A6530"/>
    <w:rsid w:val="008A7553"/>
    <w:rsid w:val="008B19B3"/>
    <w:rsid w:val="008C2BDE"/>
    <w:rsid w:val="008C49D2"/>
    <w:rsid w:val="008C53D7"/>
    <w:rsid w:val="008C7A8F"/>
    <w:rsid w:val="008D47E8"/>
    <w:rsid w:val="008D6C17"/>
    <w:rsid w:val="008D73F7"/>
    <w:rsid w:val="008E049F"/>
    <w:rsid w:val="008E0C35"/>
    <w:rsid w:val="008E163A"/>
    <w:rsid w:val="008E362B"/>
    <w:rsid w:val="008E45EF"/>
    <w:rsid w:val="008E4F5E"/>
    <w:rsid w:val="008F2757"/>
    <w:rsid w:val="00901847"/>
    <w:rsid w:val="00902FDE"/>
    <w:rsid w:val="009155B7"/>
    <w:rsid w:val="00923750"/>
    <w:rsid w:val="00924A2F"/>
    <w:rsid w:val="00924D43"/>
    <w:rsid w:val="00925FA2"/>
    <w:rsid w:val="00927641"/>
    <w:rsid w:val="00932D7E"/>
    <w:rsid w:val="00943121"/>
    <w:rsid w:val="00943813"/>
    <w:rsid w:val="0094389F"/>
    <w:rsid w:val="00943DB5"/>
    <w:rsid w:val="009447D2"/>
    <w:rsid w:val="00950531"/>
    <w:rsid w:val="00952D51"/>
    <w:rsid w:val="009552F0"/>
    <w:rsid w:val="00955CCA"/>
    <w:rsid w:val="009568FE"/>
    <w:rsid w:val="00957F84"/>
    <w:rsid w:val="00961838"/>
    <w:rsid w:val="00963157"/>
    <w:rsid w:val="00964594"/>
    <w:rsid w:val="00967674"/>
    <w:rsid w:val="0096798F"/>
    <w:rsid w:val="00970CC2"/>
    <w:rsid w:val="0097134D"/>
    <w:rsid w:val="0097328C"/>
    <w:rsid w:val="00973FF6"/>
    <w:rsid w:val="00976D3F"/>
    <w:rsid w:val="00977FCA"/>
    <w:rsid w:val="00981583"/>
    <w:rsid w:val="00984B92"/>
    <w:rsid w:val="00984E81"/>
    <w:rsid w:val="00993CCE"/>
    <w:rsid w:val="00995D8C"/>
    <w:rsid w:val="009A1EC7"/>
    <w:rsid w:val="009A2FE3"/>
    <w:rsid w:val="009B6AEE"/>
    <w:rsid w:val="009C5913"/>
    <w:rsid w:val="009C6AC0"/>
    <w:rsid w:val="009C7C01"/>
    <w:rsid w:val="009D0456"/>
    <w:rsid w:val="009D27B8"/>
    <w:rsid w:val="009D4B9B"/>
    <w:rsid w:val="009E0C1F"/>
    <w:rsid w:val="009E26DD"/>
    <w:rsid w:val="009E4CC7"/>
    <w:rsid w:val="009E60BD"/>
    <w:rsid w:val="009F48A3"/>
    <w:rsid w:val="009F4C3E"/>
    <w:rsid w:val="00A00DB9"/>
    <w:rsid w:val="00A03A4D"/>
    <w:rsid w:val="00A03C4E"/>
    <w:rsid w:val="00A0528D"/>
    <w:rsid w:val="00A0768E"/>
    <w:rsid w:val="00A11234"/>
    <w:rsid w:val="00A146B3"/>
    <w:rsid w:val="00A14B7B"/>
    <w:rsid w:val="00A16D39"/>
    <w:rsid w:val="00A16DE1"/>
    <w:rsid w:val="00A206D1"/>
    <w:rsid w:val="00A21F60"/>
    <w:rsid w:val="00A22027"/>
    <w:rsid w:val="00A2288A"/>
    <w:rsid w:val="00A232C2"/>
    <w:rsid w:val="00A2729A"/>
    <w:rsid w:val="00A330FC"/>
    <w:rsid w:val="00A334AF"/>
    <w:rsid w:val="00A36C99"/>
    <w:rsid w:val="00A42EBE"/>
    <w:rsid w:val="00A441A4"/>
    <w:rsid w:val="00A51D7C"/>
    <w:rsid w:val="00A5264F"/>
    <w:rsid w:val="00A60798"/>
    <w:rsid w:val="00A629AC"/>
    <w:rsid w:val="00A6447C"/>
    <w:rsid w:val="00A66094"/>
    <w:rsid w:val="00A70400"/>
    <w:rsid w:val="00A712A9"/>
    <w:rsid w:val="00A71AAE"/>
    <w:rsid w:val="00A731E2"/>
    <w:rsid w:val="00A75ED1"/>
    <w:rsid w:val="00A81DF2"/>
    <w:rsid w:val="00A82DD9"/>
    <w:rsid w:val="00A852EF"/>
    <w:rsid w:val="00A85827"/>
    <w:rsid w:val="00A87981"/>
    <w:rsid w:val="00A90062"/>
    <w:rsid w:val="00A90497"/>
    <w:rsid w:val="00A93A23"/>
    <w:rsid w:val="00A94182"/>
    <w:rsid w:val="00AA7606"/>
    <w:rsid w:val="00AB023A"/>
    <w:rsid w:val="00AB0E9E"/>
    <w:rsid w:val="00AB21E8"/>
    <w:rsid w:val="00AB2D06"/>
    <w:rsid w:val="00AB41A5"/>
    <w:rsid w:val="00AB6EEA"/>
    <w:rsid w:val="00AC1746"/>
    <w:rsid w:val="00AC62BD"/>
    <w:rsid w:val="00AD06F5"/>
    <w:rsid w:val="00AD0973"/>
    <w:rsid w:val="00AD0A03"/>
    <w:rsid w:val="00AD3899"/>
    <w:rsid w:val="00AD509F"/>
    <w:rsid w:val="00AE5890"/>
    <w:rsid w:val="00AE69EA"/>
    <w:rsid w:val="00AE6FA4"/>
    <w:rsid w:val="00AF0D8B"/>
    <w:rsid w:val="00AF138A"/>
    <w:rsid w:val="00AF17F8"/>
    <w:rsid w:val="00AF21C2"/>
    <w:rsid w:val="00AF4C24"/>
    <w:rsid w:val="00AF6E9E"/>
    <w:rsid w:val="00AF75A1"/>
    <w:rsid w:val="00B002AE"/>
    <w:rsid w:val="00B0046F"/>
    <w:rsid w:val="00B00CF1"/>
    <w:rsid w:val="00B03787"/>
    <w:rsid w:val="00B07443"/>
    <w:rsid w:val="00B12337"/>
    <w:rsid w:val="00B13108"/>
    <w:rsid w:val="00B16C70"/>
    <w:rsid w:val="00B16DBF"/>
    <w:rsid w:val="00B206F2"/>
    <w:rsid w:val="00B21F92"/>
    <w:rsid w:val="00B23133"/>
    <w:rsid w:val="00B23549"/>
    <w:rsid w:val="00B24706"/>
    <w:rsid w:val="00B249EE"/>
    <w:rsid w:val="00B255F5"/>
    <w:rsid w:val="00B304C6"/>
    <w:rsid w:val="00B32837"/>
    <w:rsid w:val="00B3523D"/>
    <w:rsid w:val="00B454C5"/>
    <w:rsid w:val="00B47A4E"/>
    <w:rsid w:val="00B51ADF"/>
    <w:rsid w:val="00B5239D"/>
    <w:rsid w:val="00B54444"/>
    <w:rsid w:val="00B57A72"/>
    <w:rsid w:val="00B606CF"/>
    <w:rsid w:val="00B62AA4"/>
    <w:rsid w:val="00B64BFA"/>
    <w:rsid w:val="00B656DC"/>
    <w:rsid w:val="00B66D7D"/>
    <w:rsid w:val="00B673DF"/>
    <w:rsid w:val="00B6779D"/>
    <w:rsid w:val="00B679FC"/>
    <w:rsid w:val="00B74B19"/>
    <w:rsid w:val="00B74C0A"/>
    <w:rsid w:val="00B777B4"/>
    <w:rsid w:val="00B77ECB"/>
    <w:rsid w:val="00B81A01"/>
    <w:rsid w:val="00B83051"/>
    <w:rsid w:val="00B84EA7"/>
    <w:rsid w:val="00B90031"/>
    <w:rsid w:val="00B918A1"/>
    <w:rsid w:val="00B91A4F"/>
    <w:rsid w:val="00B92DDD"/>
    <w:rsid w:val="00BA1452"/>
    <w:rsid w:val="00BA7674"/>
    <w:rsid w:val="00BA76D0"/>
    <w:rsid w:val="00BB0312"/>
    <w:rsid w:val="00BB0611"/>
    <w:rsid w:val="00BB1019"/>
    <w:rsid w:val="00BB2D2F"/>
    <w:rsid w:val="00BB7022"/>
    <w:rsid w:val="00BB7B53"/>
    <w:rsid w:val="00BC24A5"/>
    <w:rsid w:val="00BC41D7"/>
    <w:rsid w:val="00BC487C"/>
    <w:rsid w:val="00BC6021"/>
    <w:rsid w:val="00BC6C3F"/>
    <w:rsid w:val="00BD465F"/>
    <w:rsid w:val="00BD7966"/>
    <w:rsid w:val="00BD7F4A"/>
    <w:rsid w:val="00BE08C3"/>
    <w:rsid w:val="00BE795C"/>
    <w:rsid w:val="00BF0B3A"/>
    <w:rsid w:val="00BF0E62"/>
    <w:rsid w:val="00BF129D"/>
    <w:rsid w:val="00BF21A9"/>
    <w:rsid w:val="00BF2A0C"/>
    <w:rsid w:val="00BF57AE"/>
    <w:rsid w:val="00BF6034"/>
    <w:rsid w:val="00C03931"/>
    <w:rsid w:val="00C03CB2"/>
    <w:rsid w:val="00C0594E"/>
    <w:rsid w:val="00C05B8D"/>
    <w:rsid w:val="00C05FE8"/>
    <w:rsid w:val="00C075EE"/>
    <w:rsid w:val="00C11D28"/>
    <w:rsid w:val="00C12A13"/>
    <w:rsid w:val="00C162DF"/>
    <w:rsid w:val="00C16A90"/>
    <w:rsid w:val="00C209CB"/>
    <w:rsid w:val="00C210BB"/>
    <w:rsid w:val="00C23A80"/>
    <w:rsid w:val="00C26DF9"/>
    <w:rsid w:val="00C278B0"/>
    <w:rsid w:val="00C32C48"/>
    <w:rsid w:val="00C333F6"/>
    <w:rsid w:val="00C3364C"/>
    <w:rsid w:val="00C336A7"/>
    <w:rsid w:val="00C3555C"/>
    <w:rsid w:val="00C365C0"/>
    <w:rsid w:val="00C37DE2"/>
    <w:rsid w:val="00C426FE"/>
    <w:rsid w:val="00C42AA8"/>
    <w:rsid w:val="00C42B7D"/>
    <w:rsid w:val="00C43377"/>
    <w:rsid w:val="00C43B41"/>
    <w:rsid w:val="00C44037"/>
    <w:rsid w:val="00C467F4"/>
    <w:rsid w:val="00C47DA0"/>
    <w:rsid w:val="00C55F24"/>
    <w:rsid w:val="00C56452"/>
    <w:rsid w:val="00C56D59"/>
    <w:rsid w:val="00C56F3C"/>
    <w:rsid w:val="00C57BFD"/>
    <w:rsid w:val="00C60B5E"/>
    <w:rsid w:val="00C65416"/>
    <w:rsid w:val="00C65B23"/>
    <w:rsid w:val="00C65C36"/>
    <w:rsid w:val="00C7369E"/>
    <w:rsid w:val="00C7405C"/>
    <w:rsid w:val="00C75D24"/>
    <w:rsid w:val="00C825EB"/>
    <w:rsid w:val="00C96A96"/>
    <w:rsid w:val="00CA43C2"/>
    <w:rsid w:val="00CA7AED"/>
    <w:rsid w:val="00CB1140"/>
    <w:rsid w:val="00CB7BDB"/>
    <w:rsid w:val="00CC02C0"/>
    <w:rsid w:val="00CC0710"/>
    <w:rsid w:val="00CC0A9C"/>
    <w:rsid w:val="00CC2CF8"/>
    <w:rsid w:val="00CC3807"/>
    <w:rsid w:val="00CC3BCD"/>
    <w:rsid w:val="00CC3E27"/>
    <w:rsid w:val="00CC471C"/>
    <w:rsid w:val="00CC48B8"/>
    <w:rsid w:val="00CD44A3"/>
    <w:rsid w:val="00CD4AD4"/>
    <w:rsid w:val="00CE253C"/>
    <w:rsid w:val="00CE3D68"/>
    <w:rsid w:val="00CE427E"/>
    <w:rsid w:val="00CF1B9B"/>
    <w:rsid w:val="00CF3631"/>
    <w:rsid w:val="00CF7FA8"/>
    <w:rsid w:val="00D00053"/>
    <w:rsid w:val="00D00FEA"/>
    <w:rsid w:val="00D025CB"/>
    <w:rsid w:val="00D037BC"/>
    <w:rsid w:val="00D15CD5"/>
    <w:rsid w:val="00D2119D"/>
    <w:rsid w:val="00D22546"/>
    <w:rsid w:val="00D22548"/>
    <w:rsid w:val="00D23382"/>
    <w:rsid w:val="00D24A24"/>
    <w:rsid w:val="00D25244"/>
    <w:rsid w:val="00D25B30"/>
    <w:rsid w:val="00D25FFA"/>
    <w:rsid w:val="00D31865"/>
    <w:rsid w:val="00D32D27"/>
    <w:rsid w:val="00D32EF2"/>
    <w:rsid w:val="00D33950"/>
    <w:rsid w:val="00D35906"/>
    <w:rsid w:val="00D44B60"/>
    <w:rsid w:val="00D52915"/>
    <w:rsid w:val="00D52F05"/>
    <w:rsid w:val="00D55CDE"/>
    <w:rsid w:val="00D567CD"/>
    <w:rsid w:val="00D60EA8"/>
    <w:rsid w:val="00D6109C"/>
    <w:rsid w:val="00D61647"/>
    <w:rsid w:val="00D617B4"/>
    <w:rsid w:val="00D63B07"/>
    <w:rsid w:val="00D66240"/>
    <w:rsid w:val="00D66C7E"/>
    <w:rsid w:val="00D70118"/>
    <w:rsid w:val="00D708C8"/>
    <w:rsid w:val="00D70935"/>
    <w:rsid w:val="00D71148"/>
    <w:rsid w:val="00D74190"/>
    <w:rsid w:val="00D849C5"/>
    <w:rsid w:val="00D84A2F"/>
    <w:rsid w:val="00D85A70"/>
    <w:rsid w:val="00D8722D"/>
    <w:rsid w:val="00D9145D"/>
    <w:rsid w:val="00D9240A"/>
    <w:rsid w:val="00D933C2"/>
    <w:rsid w:val="00D967A3"/>
    <w:rsid w:val="00DA2B71"/>
    <w:rsid w:val="00DA4DA8"/>
    <w:rsid w:val="00DB1E19"/>
    <w:rsid w:val="00DB28F1"/>
    <w:rsid w:val="00DB7575"/>
    <w:rsid w:val="00DC29B2"/>
    <w:rsid w:val="00DC2B89"/>
    <w:rsid w:val="00DC2D4D"/>
    <w:rsid w:val="00DC508A"/>
    <w:rsid w:val="00DC59B3"/>
    <w:rsid w:val="00DD100A"/>
    <w:rsid w:val="00DD4D23"/>
    <w:rsid w:val="00DE466B"/>
    <w:rsid w:val="00DE7C27"/>
    <w:rsid w:val="00DF249E"/>
    <w:rsid w:val="00DF3FD9"/>
    <w:rsid w:val="00DF4DA0"/>
    <w:rsid w:val="00DF5765"/>
    <w:rsid w:val="00DF59FF"/>
    <w:rsid w:val="00E00CB0"/>
    <w:rsid w:val="00E039C1"/>
    <w:rsid w:val="00E204DA"/>
    <w:rsid w:val="00E22AF1"/>
    <w:rsid w:val="00E22F54"/>
    <w:rsid w:val="00E2356B"/>
    <w:rsid w:val="00E32CE6"/>
    <w:rsid w:val="00E33235"/>
    <w:rsid w:val="00E33823"/>
    <w:rsid w:val="00E3562C"/>
    <w:rsid w:val="00E423D8"/>
    <w:rsid w:val="00E473D4"/>
    <w:rsid w:val="00E54CF3"/>
    <w:rsid w:val="00E647A4"/>
    <w:rsid w:val="00E77F92"/>
    <w:rsid w:val="00E8083E"/>
    <w:rsid w:val="00E81179"/>
    <w:rsid w:val="00E84F03"/>
    <w:rsid w:val="00E853F4"/>
    <w:rsid w:val="00E90B99"/>
    <w:rsid w:val="00E93B56"/>
    <w:rsid w:val="00E9555E"/>
    <w:rsid w:val="00E9703B"/>
    <w:rsid w:val="00EA0161"/>
    <w:rsid w:val="00EA0670"/>
    <w:rsid w:val="00EA1141"/>
    <w:rsid w:val="00EA23E7"/>
    <w:rsid w:val="00EA25E6"/>
    <w:rsid w:val="00EA69BC"/>
    <w:rsid w:val="00EA6B71"/>
    <w:rsid w:val="00EB0836"/>
    <w:rsid w:val="00EB0C33"/>
    <w:rsid w:val="00EB0EED"/>
    <w:rsid w:val="00EB4119"/>
    <w:rsid w:val="00EC1F52"/>
    <w:rsid w:val="00EC24A9"/>
    <w:rsid w:val="00EC38B5"/>
    <w:rsid w:val="00EC4CD7"/>
    <w:rsid w:val="00EC5B67"/>
    <w:rsid w:val="00EC6036"/>
    <w:rsid w:val="00ED1B98"/>
    <w:rsid w:val="00ED2326"/>
    <w:rsid w:val="00ED4DB8"/>
    <w:rsid w:val="00EE0F74"/>
    <w:rsid w:val="00EE2289"/>
    <w:rsid w:val="00EE240C"/>
    <w:rsid w:val="00EF3BF3"/>
    <w:rsid w:val="00EF4CEC"/>
    <w:rsid w:val="00F00809"/>
    <w:rsid w:val="00F00AE7"/>
    <w:rsid w:val="00F00D20"/>
    <w:rsid w:val="00F07B04"/>
    <w:rsid w:val="00F1163C"/>
    <w:rsid w:val="00F12E62"/>
    <w:rsid w:val="00F14CB4"/>
    <w:rsid w:val="00F15060"/>
    <w:rsid w:val="00F15383"/>
    <w:rsid w:val="00F15EFE"/>
    <w:rsid w:val="00F20FAF"/>
    <w:rsid w:val="00F273CF"/>
    <w:rsid w:val="00F27A26"/>
    <w:rsid w:val="00F33166"/>
    <w:rsid w:val="00F35427"/>
    <w:rsid w:val="00F35CF8"/>
    <w:rsid w:val="00F36CE4"/>
    <w:rsid w:val="00F37B7E"/>
    <w:rsid w:val="00F40E45"/>
    <w:rsid w:val="00F41284"/>
    <w:rsid w:val="00F41E6C"/>
    <w:rsid w:val="00F42307"/>
    <w:rsid w:val="00F45CE3"/>
    <w:rsid w:val="00F46FFD"/>
    <w:rsid w:val="00F50BC5"/>
    <w:rsid w:val="00F552B9"/>
    <w:rsid w:val="00F5554E"/>
    <w:rsid w:val="00F558ED"/>
    <w:rsid w:val="00F632C1"/>
    <w:rsid w:val="00F65982"/>
    <w:rsid w:val="00F66975"/>
    <w:rsid w:val="00F67392"/>
    <w:rsid w:val="00F715BE"/>
    <w:rsid w:val="00F72205"/>
    <w:rsid w:val="00F76685"/>
    <w:rsid w:val="00F85847"/>
    <w:rsid w:val="00F86F60"/>
    <w:rsid w:val="00F87FC7"/>
    <w:rsid w:val="00F90875"/>
    <w:rsid w:val="00F90D21"/>
    <w:rsid w:val="00F911C3"/>
    <w:rsid w:val="00F93693"/>
    <w:rsid w:val="00F95072"/>
    <w:rsid w:val="00FA3622"/>
    <w:rsid w:val="00FA3863"/>
    <w:rsid w:val="00FA5E5F"/>
    <w:rsid w:val="00FA6771"/>
    <w:rsid w:val="00FA6F50"/>
    <w:rsid w:val="00FA754B"/>
    <w:rsid w:val="00FA7922"/>
    <w:rsid w:val="00FB18E4"/>
    <w:rsid w:val="00FC064A"/>
    <w:rsid w:val="00FC0F60"/>
    <w:rsid w:val="00FC2560"/>
    <w:rsid w:val="00FC37C3"/>
    <w:rsid w:val="00FC4F68"/>
    <w:rsid w:val="00FD320A"/>
    <w:rsid w:val="00FD6A59"/>
    <w:rsid w:val="00FD6C86"/>
    <w:rsid w:val="00FD76FD"/>
    <w:rsid w:val="00FD793A"/>
    <w:rsid w:val="00FE0C9D"/>
    <w:rsid w:val="00FE6A73"/>
    <w:rsid w:val="00FF3358"/>
    <w:rsid w:val="00FF3967"/>
    <w:rsid w:val="00FF4A50"/>
    <w:rsid w:val="00FF4BC3"/>
    <w:rsid w:val="00FF6A27"/>
    <w:rsid w:val="00FF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9521F-3E7D-4C62-93EB-A8BA8F25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4DA"/>
    <w:rPr>
      <w:rFonts w:eastAsia="Times New Roman"/>
    </w:rPr>
  </w:style>
  <w:style w:type="paragraph" w:styleId="1">
    <w:name w:val="heading 1"/>
    <w:basedOn w:val="a"/>
    <w:next w:val="a"/>
    <w:link w:val="10"/>
    <w:uiPriority w:val="99"/>
    <w:qFormat/>
    <w:locked/>
    <w:rsid w:val="00055199"/>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E204DA"/>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5199"/>
    <w:rPr>
      <w:rFonts w:ascii="Cambria" w:hAnsi="Cambria" w:cs="Cambria"/>
      <w:b/>
      <w:bCs/>
      <w:color w:val="365F91"/>
      <w:sz w:val="28"/>
      <w:szCs w:val="28"/>
    </w:rPr>
  </w:style>
  <w:style w:type="character" w:customStyle="1" w:styleId="30">
    <w:name w:val="Заголовок 3 Знак"/>
    <w:link w:val="3"/>
    <w:uiPriority w:val="99"/>
    <w:locked/>
    <w:rsid w:val="00E204DA"/>
    <w:rPr>
      <w:rFonts w:eastAsia="Times New Roman"/>
      <w:b/>
      <w:bCs/>
      <w:sz w:val="20"/>
      <w:szCs w:val="20"/>
      <w:lang w:eastAsia="ru-RU"/>
    </w:rPr>
  </w:style>
  <w:style w:type="paragraph" w:styleId="a3">
    <w:name w:val="Balloon Text"/>
    <w:basedOn w:val="a"/>
    <w:link w:val="a4"/>
    <w:uiPriority w:val="99"/>
    <w:semiHidden/>
    <w:rsid w:val="00E204DA"/>
    <w:rPr>
      <w:rFonts w:ascii="Tahoma" w:hAnsi="Tahoma" w:cs="Tahoma"/>
      <w:sz w:val="16"/>
      <w:szCs w:val="16"/>
    </w:rPr>
  </w:style>
  <w:style w:type="character" w:customStyle="1" w:styleId="a4">
    <w:name w:val="Текст выноски Знак"/>
    <w:link w:val="a3"/>
    <w:uiPriority w:val="99"/>
    <w:semiHidden/>
    <w:locked/>
    <w:rsid w:val="00E204DA"/>
    <w:rPr>
      <w:rFonts w:ascii="Tahoma" w:hAnsi="Tahoma" w:cs="Tahoma"/>
      <w:sz w:val="16"/>
      <w:szCs w:val="16"/>
      <w:lang w:eastAsia="ru-RU"/>
    </w:rPr>
  </w:style>
  <w:style w:type="character" w:styleId="a5">
    <w:name w:val="Placeholder Text"/>
    <w:uiPriority w:val="99"/>
    <w:semiHidden/>
    <w:rsid w:val="00E204DA"/>
    <w:rPr>
      <w:color w:val="808080"/>
    </w:rPr>
  </w:style>
  <w:style w:type="paragraph" w:customStyle="1" w:styleId="ConsPlusTitle">
    <w:name w:val="ConsPlusTitle"/>
    <w:uiPriority w:val="99"/>
    <w:rsid w:val="00D849C5"/>
    <w:pPr>
      <w:widowControl w:val="0"/>
      <w:autoSpaceDE w:val="0"/>
      <w:autoSpaceDN w:val="0"/>
      <w:adjustRightInd w:val="0"/>
    </w:pPr>
    <w:rPr>
      <w:rFonts w:eastAsia="Times New Roman"/>
      <w:b/>
      <w:bCs/>
      <w:sz w:val="24"/>
      <w:szCs w:val="24"/>
    </w:rPr>
  </w:style>
  <w:style w:type="paragraph" w:customStyle="1" w:styleId="ConsPlusNormal">
    <w:name w:val="ConsPlusNormal"/>
    <w:uiPriority w:val="99"/>
    <w:rsid w:val="00D849C5"/>
    <w:pPr>
      <w:widowControl w:val="0"/>
      <w:autoSpaceDE w:val="0"/>
      <w:autoSpaceDN w:val="0"/>
      <w:adjustRightInd w:val="0"/>
      <w:ind w:firstLine="720"/>
    </w:pPr>
    <w:rPr>
      <w:rFonts w:ascii="Arial" w:eastAsia="Times New Roman" w:hAnsi="Arial" w:cs="Arial"/>
    </w:rPr>
  </w:style>
  <w:style w:type="paragraph" w:styleId="a6">
    <w:name w:val="Body Text Indent"/>
    <w:basedOn w:val="a"/>
    <w:link w:val="a7"/>
    <w:uiPriority w:val="99"/>
    <w:rsid w:val="007C0E4E"/>
    <w:pPr>
      <w:widowControl w:val="0"/>
      <w:autoSpaceDE w:val="0"/>
      <w:autoSpaceDN w:val="0"/>
      <w:adjustRightInd w:val="0"/>
      <w:spacing w:after="120"/>
      <w:ind w:left="283"/>
    </w:pPr>
  </w:style>
  <w:style w:type="character" w:customStyle="1" w:styleId="a7">
    <w:name w:val="Основной текст с отступом Знак"/>
    <w:link w:val="a6"/>
    <w:uiPriority w:val="99"/>
    <w:locked/>
    <w:rsid w:val="007C0E4E"/>
    <w:rPr>
      <w:rFonts w:eastAsia="Times New Roman"/>
      <w:sz w:val="20"/>
      <w:szCs w:val="20"/>
      <w:lang w:eastAsia="ru-RU"/>
    </w:rPr>
  </w:style>
  <w:style w:type="paragraph" w:customStyle="1" w:styleId="Standard">
    <w:name w:val="Standard"/>
    <w:uiPriority w:val="99"/>
    <w:rsid w:val="007C0E4E"/>
    <w:pPr>
      <w:suppressAutoHyphens/>
      <w:autoSpaceDN w:val="0"/>
      <w:textAlignment w:val="baseline"/>
    </w:pPr>
    <w:rPr>
      <w:rFonts w:eastAsia="Times New Roman"/>
      <w:kern w:val="3"/>
      <w:sz w:val="24"/>
      <w:szCs w:val="24"/>
      <w:lang w:eastAsia="zh-CN"/>
    </w:rPr>
  </w:style>
  <w:style w:type="table" w:styleId="a8">
    <w:name w:val="Table Grid"/>
    <w:basedOn w:val="a1"/>
    <w:uiPriority w:val="99"/>
    <w:rsid w:val="00055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F42307"/>
    <w:pPr>
      <w:ind w:left="720"/>
    </w:pPr>
  </w:style>
  <w:style w:type="paragraph" w:styleId="aa">
    <w:name w:val="header"/>
    <w:basedOn w:val="a"/>
    <w:link w:val="ab"/>
    <w:uiPriority w:val="99"/>
    <w:rsid w:val="0026423E"/>
    <w:pPr>
      <w:tabs>
        <w:tab w:val="center" w:pos="4677"/>
        <w:tab w:val="right" w:pos="9355"/>
      </w:tabs>
    </w:pPr>
  </w:style>
  <w:style w:type="character" w:customStyle="1" w:styleId="ab">
    <w:name w:val="Верхний колонтитул Знак"/>
    <w:link w:val="aa"/>
    <w:uiPriority w:val="99"/>
    <w:locked/>
    <w:rsid w:val="0026423E"/>
    <w:rPr>
      <w:rFonts w:eastAsia="Times New Roman"/>
      <w:sz w:val="20"/>
      <w:szCs w:val="20"/>
      <w:lang w:eastAsia="ru-RU"/>
    </w:rPr>
  </w:style>
  <w:style w:type="paragraph" w:styleId="ac">
    <w:name w:val="footer"/>
    <w:basedOn w:val="a"/>
    <w:link w:val="ad"/>
    <w:uiPriority w:val="99"/>
    <w:rsid w:val="0026423E"/>
    <w:pPr>
      <w:tabs>
        <w:tab w:val="center" w:pos="4677"/>
        <w:tab w:val="right" w:pos="9355"/>
      </w:tabs>
    </w:pPr>
  </w:style>
  <w:style w:type="character" w:customStyle="1" w:styleId="ad">
    <w:name w:val="Нижний колонтитул Знак"/>
    <w:link w:val="ac"/>
    <w:uiPriority w:val="99"/>
    <w:locked/>
    <w:rsid w:val="0026423E"/>
    <w:rPr>
      <w:rFonts w:eastAsia="Times New Roman"/>
      <w:sz w:val="20"/>
      <w:szCs w:val="20"/>
      <w:lang w:eastAsia="ru-RU"/>
    </w:rPr>
  </w:style>
  <w:style w:type="paragraph" w:styleId="ae">
    <w:name w:val="Body Text"/>
    <w:basedOn w:val="a"/>
    <w:link w:val="af"/>
    <w:uiPriority w:val="99"/>
    <w:rsid w:val="00F90D21"/>
    <w:pPr>
      <w:spacing w:after="120"/>
    </w:pPr>
  </w:style>
  <w:style w:type="character" w:customStyle="1" w:styleId="af">
    <w:name w:val="Основной текст Знак"/>
    <w:link w:val="ae"/>
    <w:uiPriority w:val="99"/>
    <w:locked/>
    <w:rsid w:val="00F90D21"/>
    <w:rPr>
      <w:rFonts w:eastAsia="Times New Roman"/>
      <w:sz w:val="20"/>
      <w:szCs w:val="20"/>
      <w:lang w:eastAsia="ru-RU"/>
    </w:rPr>
  </w:style>
  <w:style w:type="character" w:customStyle="1" w:styleId="af0">
    <w:name w:val="Название Постановления"/>
    <w:uiPriority w:val="99"/>
    <w:rsid w:val="00D9240A"/>
    <w:rPr>
      <w:rFonts w:ascii="Times New Roman" w:hAnsi="Times New Roman" w:cs="Times New Roman"/>
      <w:b/>
      <w:bCs/>
      <w:sz w:val="26"/>
      <w:szCs w:val="26"/>
    </w:rPr>
  </w:style>
  <w:style w:type="character" w:customStyle="1" w:styleId="af1">
    <w:name w:val="Постановление"/>
    <w:uiPriority w:val="99"/>
    <w:rsid w:val="00D9240A"/>
    <w:rPr>
      <w:rFonts w:ascii="Times New Roman" w:hAnsi="Times New Roman" w:cs="Times New Roman"/>
      <w:sz w:val="26"/>
      <w:szCs w:val="26"/>
    </w:rPr>
  </w:style>
  <w:style w:type="paragraph" w:customStyle="1" w:styleId="Default">
    <w:name w:val="Default"/>
    <w:uiPriority w:val="99"/>
    <w:rsid w:val="00D9240A"/>
    <w:pPr>
      <w:autoSpaceDE w:val="0"/>
      <w:autoSpaceDN w:val="0"/>
      <w:adjustRightInd w:val="0"/>
    </w:pPr>
    <w:rPr>
      <w:color w:val="000000"/>
      <w:sz w:val="24"/>
      <w:szCs w:val="24"/>
      <w:lang w:eastAsia="en-US"/>
    </w:rPr>
  </w:style>
  <w:style w:type="character" w:styleId="af2">
    <w:name w:val="Hyperlink"/>
    <w:uiPriority w:val="99"/>
    <w:rsid w:val="00D9240A"/>
    <w:rPr>
      <w:color w:val="0000FF"/>
      <w:u w:val="single"/>
    </w:rPr>
  </w:style>
  <w:style w:type="paragraph" w:customStyle="1" w:styleId="s1">
    <w:name w:val="s_1"/>
    <w:basedOn w:val="a"/>
    <w:uiPriority w:val="99"/>
    <w:rsid w:val="00006207"/>
    <w:pPr>
      <w:spacing w:before="100" w:beforeAutospacing="1" w:after="100" w:afterAutospacing="1"/>
    </w:pPr>
    <w:rPr>
      <w:sz w:val="24"/>
      <w:szCs w:val="24"/>
    </w:rPr>
  </w:style>
  <w:style w:type="paragraph" w:customStyle="1" w:styleId="s22">
    <w:name w:val="s_22"/>
    <w:basedOn w:val="a"/>
    <w:uiPriority w:val="99"/>
    <w:rsid w:val="00006207"/>
    <w:pPr>
      <w:spacing w:before="100" w:beforeAutospacing="1" w:after="100" w:afterAutospacing="1"/>
    </w:pPr>
    <w:rPr>
      <w:sz w:val="24"/>
      <w:szCs w:val="24"/>
    </w:rPr>
  </w:style>
  <w:style w:type="character" w:styleId="af3">
    <w:name w:val="annotation reference"/>
    <w:uiPriority w:val="99"/>
    <w:semiHidden/>
    <w:rsid w:val="006302BC"/>
    <w:rPr>
      <w:sz w:val="16"/>
      <w:szCs w:val="16"/>
    </w:rPr>
  </w:style>
  <w:style w:type="paragraph" w:styleId="af4">
    <w:name w:val="annotation text"/>
    <w:basedOn w:val="a"/>
    <w:link w:val="af5"/>
    <w:uiPriority w:val="99"/>
    <w:semiHidden/>
    <w:rsid w:val="006302BC"/>
  </w:style>
  <w:style w:type="character" w:customStyle="1" w:styleId="af5">
    <w:name w:val="Текст примечания Знак"/>
    <w:link w:val="af4"/>
    <w:uiPriority w:val="99"/>
    <w:semiHidden/>
    <w:locked/>
    <w:rsid w:val="006302BC"/>
    <w:rPr>
      <w:rFonts w:eastAsia="Times New Roman"/>
      <w:sz w:val="20"/>
      <w:szCs w:val="20"/>
    </w:rPr>
  </w:style>
  <w:style w:type="paragraph" w:styleId="af6">
    <w:name w:val="annotation subject"/>
    <w:basedOn w:val="af4"/>
    <w:next w:val="af4"/>
    <w:link w:val="af7"/>
    <w:uiPriority w:val="99"/>
    <w:semiHidden/>
    <w:rsid w:val="006302BC"/>
    <w:rPr>
      <w:b/>
      <w:bCs/>
    </w:rPr>
  </w:style>
  <w:style w:type="character" w:customStyle="1" w:styleId="af7">
    <w:name w:val="Тема примечания Знак"/>
    <w:link w:val="af6"/>
    <w:uiPriority w:val="99"/>
    <w:semiHidden/>
    <w:locked/>
    <w:rsid w:val="006302BC"/>
    <w:rPr>
      <w:rFonts w:eastAsia="Times New Roman"/>
      <w:b/>
      <w:bCs/>
      <w:sz w:val="20"/>
      <w:szCs w:val="20"/>
    </w:rPr>
  </w:style>
  <w:style w:type="character" w:customStyle="1" w:styleId="af8">
    <w:name w:val="Цветовое выделение"/>
    <w:uiPriority w:val="99"/>
    <w:rsid w:val="00055199"/>
    <w:rPr>
      <w:b/>
      <w:bCs/>
      <w:color w:val="auto"/>
    </w:rPr>
  </w:style>
  <w:style w:type="character" w:customStyle="1" w:styleId="af9">
    <w:name w:val="Гипертекстовая ссылка"/>
    <w:uiPriority w:val="99"/>
    <w:rsid w:val="00055199"/>
    <w:rPr>
      <w:b/>
      <w:bCs/>
      <w:color w:val="auto"/>
    </w:rPr>
  </w:style>
  <w:style w:type="paragraph" w:customStyle="1" w:styleId="afa">
    <w:name w:val="Комментарий"/>
    <w:basedOn w:val="a"/>
    <w:next w:val="a"/>
    <w:uiPriority w:val="99"/>
    <w:rsid w:val="00055199"/>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b">
    <w:name w:val="Информация о версии"/>
    <w:basedOn w:val="afa"/>
    <w:next w:val="a"/>
    <w:uiPriority w:val="99"/>
    <w:rsid w:val="00055199"/>
    <w:rPr>
      <w:i/>
      <w:iCs/>
    </w:rPr>
  </w:style>
  <w:style w:type="paragraph" w:customStyle="1" w:styleId="afc">
    <w:name w:val="Информация об изменениях"/>
    <w:basedOn w:val="a"/>
    <w:next w:val="a"/>
    <w:uiPriority w:val="99"/>
    <w:rsid w:val="00055199"/>
    <w:pPr>
      <w:widowControl w:val="0"/>
      <w:autoSpaceDE w:val="0"/>
      <w:autoSpaceDN w:val="0"/>
      <w:adjustRightInd w:val="0"/>
      <w:spacing w:before="180"/>
      <w:ind w:left="360" w:right="360"/>
      <w:jc w:val="both"/>
    </w:pPr>
    <w:rPr>
      <w:rFonts w:ascii="Times New Roman CYR" w:hAnsi="Times New Roman CYR" w:cs="Times New Roman CYR"/>
      <w:color w:val="353842"/>
    </w:rPr>
  </w:style>
  <w:style w:type="paragraph" w:customStyle="1" w:styleId="afd">
    <w:name w:val="Нормальный (таблица)"/>
    <w:basedOn w:val="a"/>
    <w:next w:val="a"/>
    <w:uiPriority w:val="99"/>
    <w:rsid w:val="00055199"/>
    <w:pPr>
      <w:widowControl w:val="0"/>
      <w:autoSpaceDE w:val="0"/>
      <w:autoSpaceDN w:val="0"/>
      <w:adjustRightInd w:val="0"/>
      <w:jc w:val="both"/>
    </w:pPr>
    <w:rPr>
      <w:rFonts w:ascii="Times New Roman CYR" w:hAnsi="Times New Roman CYR" w:cs="Times New Roman CYR"/>
      <w:sz w:val="24"/>
      <w:szCs w:val="24"/>
    </w:rPr>
  </w:style>
  <w:style w:type="paragraph" w:customStyle="1" w:styleId="afe">
    <w:name w:val="Подзаголовок для информации об изменениях"/>
    <w:basedOn w:val="a"/>
    <w:next w:val="a"/>
    <w:uiPriority w:val="99"/>
    <w:rsid w:val="00055199"/>
    <w:pPr>
      <w:widowControl w:val="0"/>
      <w:autoSpaceDE w:val="0"/>
      <w:autoSpaceDN w:val="0"/>
      <w:adjustRightInd w:val="0"/>
      <w:ind w:firstLine="720"/>
      <w:jc w:val="both"/>
    </w:pPr>
    <w:rPr>
      <w:rFonts w:ascii="Times New Roman CYR" w:hAnsi="Times New Roman CYR" w:cs="Times New Roman CYR"/>
      <w:b/>
      <w:bCs/>
      <w:color w:val="353842"/>
    </w:rPr>
  </w:style>
  <w:style w:type="paragraph" w:customStyle="1" w:styleId="formattext">
    <w:name w:val="formattext"/>
    <w:basedOn w:val="a"/>
    <w:uiPriority w:val="99"/>
    <w:rsid w:val="00251152"/>
    <w:pPr>
      <w:spacing w:before="100" w:beforeAutospacing="1" w:after="100" w:afterAutospacing="1"/>
    </w:pPr>
    <w:rPr>
      <w:sz w:val="24"/>
      <w:szCs w:val="24"/>
    </w:rPr>
  </w:style>
  <w:style w:type="paragraph" w:customStyle="1" w:styleId="11">
    <w:name w:val="Основной текст1"/>
    <w:basedOn w:val="a"/>
    <w:link w:val="aff"/>
    <w:uiPriority w:val="99"/>
    <w:rsid w:val="00FD6C86"/>
    <w:pPr>
      <w:shd w:val="clear" w:color="auto" w:fill="FFFFFF"/>
      <w:spacing w:line="240" w:lineRule="atLeast"/>
      <w:ind w:hanging="440"/>
    </w:pPr>
    <w:rPr>
      <w:color w:val="000000"/>
      <w:sz w:val="23"/>
      <w:szCs w:val="23"/>
    </w:rPr>
  </w:style>
  <w:style w:type="character" w:customStyle="1" w:styleId="aff">
    <w:name w:val="Основной текст_"/>
    <w:link w:val="11"/>
    <w:uiPriority w:val="99"/>
    <w:locked/>
    <w:rsid w:val="00FD6C86"/>
    <w:rPr>
      <w:rFonts w:eastAsia="Times New Roman"/>
      <w:color w:val="000000"/>
      <w:sz w:val="23"/>
      <w:szCs w:val="23"/>
      <w:shd w:val="clear" w:color="auto" w:fill="FFFFFF"/>
    </w:rPr>
  </w:style>
  <w:style w:type="paragraph" w:styleId="aff0">
    <w:name w:val="footnote text"/>
    <w:basedOn w:val="a"/>
    <w:link w:val="aff1"/>
    <w:uiPriority w:val="99"/>
    <w:semiHidden/>
    <w:rsid w:val="00572F63"/>
  </w:style>
  <w:style w:type="character" w:customStyle="1" w:styleId="aff1">
    <w:name w:val="Текст сноски Знак"/>
    <w:link w:val="aff0"/>
    <w:uiPriority w:val="99"/>
    <w:semiHidden/>
    <w:locked/>
    <w:rsid w:val="00572F63"/>
    <w:rPr>
      <w:rFonts w:eastAsia="Times New Roman"/>
      <w:sz w:val="20"/>
      <w:szCs w:val="20"/>
    </w:rPr>
  </w:style>
  <w:style w:type="character" w:styleId="aff2">
    <w:name w:val="footnote reference"/>
    <w:uiPriority w:val="99"/>
    <w:semiHidden/>
    <w:rsid w:val="00572F63"/>
    <w:rPr>
      <w:vertAlign w:val="superscript"/>
    </w:rPr>
  </w:style>
  <w:style w:type="character" w:customStyle="1" w:styleId="Bodytext">
    <w:name w:val="Body text_"/>
    <w:uiPriority w:val="99"/>
    <w:rsid w:val="00F35427"/>
    <w:rPr>
      <w:rFonts w:ascii="Times New Roman" w:hAnsi="Times New Roman" w:cs="Times New Roman"/>
      <w:sz w:val="27"/>
      <w:szCs w:val="27"/>
      <w:shd w:val="clear" w:color="auto" w:fill="FFFFFF"/>
    </w:rPr>
  </w:style>
  <w:style w:type="paragraph" w:styleId="HTML">
    <w:name w:val="HTML Preformatted"/>
    <w:basedOn w:val="a"/>
    <w:link w:val="HTML0"/>
    <w:uiPriority w:val="99"/>
    <w:semiHidden/>
    <w:rsid w:val="004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sid w:val="004C7024"/>
    <w:rPr>
      <w:rFonts w:ascii="Courier New" w:hAnsi="Courier New" w:cs="Courier New"/>
      <w:sz w:val="20"/>
      <w:szCs w:val="20"/>
    </w:rPr>
  </w:style>
  <w:style w:type="paragraph" w:customStyle="1" w:styleId="ConsPlusNonformat">
    <w:name w:val="ConsPlusNonformat"/>
    <w:uiPriority w:val="99"/>
    <w:rsid w:val="00C56F3C"/>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5644">
      <w:bodyDiv w:val="1"/>
      <w:marLeft w:val="0"/>
      <w:marRight w:val="0"/>
      <w:marTop w:val="0"/>
      <w:marBottom w:val="0"/>
      <w:divBdr>
        <w:top w:val="none" w:sz="0" w:space="0" w:color="auto"/>
        <w:left w:val="none" w:sz="0" w:space="0" w:color="auto"/>
        <w:bottom w:val="none" w:sz="0" w:space="0" w:color="auto"/>
        <w:right w:val="none" w:sz="0" w:space="0" w:color="auto"/>
      </w:divBdr>
    </w:div>
    <w:div w:id="1346591245">
      <w:bodyDiv w:val="1"/>
      <w:marLeft w:val="0"/>
      <w:marRight w:val="0"/>
      <w:marTop w:val="0"/>
      <w:marBottom w:val="0"/>
      <w:divBdr>
        <w:top w:val="none" w:sz="0" w:space="0" w:color="auto"/>
        <w:left w:val="none" w:sz="0" w:space="0" w:color="auto"/>
        <w:bottom w:val="none" w:sz="0" w:space="0" w:color="auto"/>
        <w:right w:val="none" w:sz="0" w:space="0" w:color="auto"/>
      </w:divBdr>
    </w:div>
    <w:div w:id="1563099471">
      <w:bodyDiv w:val="1"/>
      <w:marLeft w:val="0"/>
      <w:marRight w:val="0"/>
      <w:marTop w:val="0"/>
      <w:marBottom w:val="0"/>
      <w:divBdr>
        <w:top w:val="none" w:sz="0" w:space="0" w:color="auto"/>
        <w:left w:val="none" w:sz="0" w:space="0" w:color="auto"/>
        <w:bottom w:val="none" w:sz="0" w:space="0" w:color="auto"/>
        <w:right w:val="none" w:sz="0" w:space="0" w:color="auto"/>
      </w:divBdr>
    </w:div>
    <w:div w:id="2020695105">
      <w:marLeft w:val="0"/>
      <w:marRight w:val="0"/>
      <w:marTop w:val="0"/>
      <w:marBottom w:val="0"/>
      <w:divBdr>
        <w:top w:val="none" w:sz="0" w:space="0" w:color="auto"/>
        <w:left w:val="none" w:sz="0" w:space="0" w:color="auto"/>
        <w:bottom w:val="none" w:sz="0" w:space="0" w:color="auto"/>
        <w:right w:val="none" w:sz="0" w:space="0" w:color="auto"/>
      </w:divBdr>
      <w:divsChild>
        <w:div w:id="2020695114">
          <w:marLeft w:val="0"/>
          <w:marRight w:val="0"/>
          <w:marTop w:val="0"/>
          <w:marBottom w:val="0"/>
          <w:divBdr>
            <w:top w:val="none" w:sz="0" w:space="0" w:color="auto"/>
            <w:left w:val="none" w:sz="0" w:space="0" w:color="auto"/>
            <w:bottom w:val="none" w:sz="0" w:space="0" w:color="auto"/>
            <w:right w:val="none" w:sz="0" w:space="0" w:color="auto"/>
          </w:divBdr>
        </w:div>
        <w:div w:id="2020695118">
          <w:marLeft w:val="0"/>
          <w:marRight w:val="0"/>
          <w:marTop w:val="0"/>
          <w:marBottom w:val="0"/>
          <w:divBdr>
            <w:top w:val="none" w:sz="0" w:space="0" w:color="auto"/>
            <w:left w:val="none" w:sz="0" w:space="0" w:color="auto"/>
            <w:bottom w:val="none" w:sz="0" w:space="0" w:color="auto"/>
            <w:right w:val="none" w:sz="0" w:space="0" w:color="auto"/>
          </w:divBdr>
        </w:div>
        <w:div w:id="2020695123">
          <w:marLeft w:val="0"/>
          <w:marRight w:val="0"/>
          <w:marTop w:val="0"/>
          <w:marBottom w:val="0"/>
          <w:divBdr>
            <w:top w:val="none" w:sz="0" w:space="0" w:color="auto"/>
            <w:left w:val="none" w:sz="0" w:space="0" w:color="auto"/>
            <w:bottom w:val="none" w:sz="0" w:space="0" w:color="auto"/>
            <w:right w:val="none" w:sz="0" w:space="0" w:color="auto"/>
          </w:divBdr>
        </w:div>
      </w:divsChild>
    </w:div>
    <w:div w:id="2020695106">
      <w:marLeft w:val="0"/>
      <w:marRight w:val="0"/>
      <w:marTop w:val="0"/>
      <w:marBottom w:val="0"/>
      <w:divBdr>
        <w:top w:val="none" w:sz="0" w:space="0" w:color="auto"/>
        <w:left w:val="none" w:sz="0" w:space="0" w:color="auto"/>
        <w:bottom w:val="none" w:sz="0" w:space="0" w:color="auto"/>
        <w:right w:val="none" w:sz="0" w:space="0" w:color="auto"/>
      </w:divBdr>
    </w:div>
    <w:div w:id="2020695108">
      <w:marLeft w:val="0"/>
      <w:marRight w:val="0"/>
      <w:marTop w:val="0"/>
      <w:marBottom w:val="0"/>
      <w:divBdr>
        <w:top w:val="none" w:sz="0" w:space="0" w:color="auto"/>
        <w:left w:val="none" w:sz="0" w:space="0" w:color="auto"/>
        <w:bottom w:val="none" w:sz="0" w:space="0" w:color="auto"/>
        <w:right w:val="none" w:sz="0" w:space="0" w:color="auto"/>
      </w:divBdr>
    </w:div>
    <w:div w:id="2020695109">
      <w:marLeft w:val="0"/>
      <w:marRight w:val="0"/>
      <w:marTop w:val="0"/>
      <w:marBottom w:val="0"/>
      <w:divBdr>
        <w:top w:val="none" w:sz="0" w:space="0" w:color="auto"/>
        <w:left w:val="none" w:sz="0" w:space="0" w:color="auto"/>
        <w:bottom w:val="none" w:sz="0" w:space="0" w:color="auto"/>
        <w:right w:val="none" w:sz="0" w:space="0" w:color="auto"/>
      </w:divBdr>
    </w:div>
    <w:div w:id="2020695110">
      <w:marLeft w:val="0"/>
      <w:marRight w:val="0"/>
      <w:marTop w:val="0"/>
      <w:marBottom w:val="0"/>
      <w:divBdr>
        <w:top w:val="none" w:sz="0" w:space="0" w:color="auto"/>
        <w:left w:val="none" w:sz="0" w:space="0" w:color="auto"/>
        <w:bottom w:val="none" w:sz="0" w:space="0" w:color="auto"/>
        <w:right w:val="none" w:sz="0" w:space="0" w:color="auto"/>
      </w:divBdr>
    </w:div>
    <w:div w:id="2020695111">
      <w:marLeft w:val="0"/>
      <w:marRight w:val="0"/>
      <w:marTop w:val="0"/>
      <w:marBottom w:val="0"/>
      <w:divBdr>
        <w:top w:val="none" w:sz="0" w:space="0" w:color="auto"/>
        <w:left w:val="none" w:sz="0" w:space="0" w:color="auto"/>
        <w:bottom w:val="none" w:sz="0" w:space="0" w:color="auto"/>
        <w:right w:val="none" w:sz="0" w:space="0" w:color="auto"/>
      </w:divBdr>
    </w:div>
    <w:div w:id="2020695112">
      <w:marLeft w:val="0"/>
      <w:marRight w:val="0"/>
      <w:marTop w:val="0"/>
      <w:marBottom w:val="0"/>
      <w:divBdr>
        <w:top w:val="none" w:sz="0" w:space="0" w:color="auto"/>
        <w:left w:val="none" w:sz="0" w:space="0" w:color="auto"/>
        <w:bottom w:val="none" w:sz="0" w:space="0" w:color="auto"/>
        <w:right w:val="none" w:sz="0" w:space="0" w:color="auto"/>
      </w:divBdr>
    </w:div>
    <w:div w:id="2020695113">
      <w:marLeft w:val="0"/>
      <w:marRight w:val="0"/>
      <w:marTop w:val="0"/>
      <w:marBottom w:val="0"/>
      <w:divBdr>
        <w:top w:val="none" w:sz="0" w:space="0" w:color="auto"/>
        <w:left w:val="none" w:sz="0" w:space="0" w:color="auto"/>
        <w:bottom w:val="none" w:sz="0" w:space="0" w:color="auto"/>
        <w:right w:val="none" w:sz="0" w:space="0" w:color="auto"/>
      </w:divBdr>
    </w:div>
    <w:div w:id="2020695115">
      <w:marLeft w:val="0"/>
      <w:marRight w:val="0"/>
      <w:marTop w:val="0"/>
      <w:marBottom w:val="0"/>
      <w:divBdr>
        <w:top w:val="none" w:sz="0" w:space="0" w:color="auto"/>
        <w:left w:val="none" w:sz="0" w:space="0" w:color="auto"/>
        <w:bottom w:val="none" w:sz="0" w:space="0" w:color="auto"/>
        <w:right w:val="none" w:sz="0" w:space="0" w:color="auto"/>
      </w:divBdr>
    </w:div>
    <w:div w:id="2020695116">
      <w:marLeft w:val="0"/>
      <w:marRight w:val="0"/>
      <w:marTop w:val="0"/>
      <w:marBottom w:val="0"/>
      <w:divBdr>
        <w:top w:val="none" w:sz="0" w:space="0" w:color="auto"/>
        <w:left w:val="none" w:sz="0" w:space="0" w:color="auto"/>
        <w:bottom w:val="none" w:sz="0" w:space="0" w:color="auto"/>
        <w:right w:val="none" w:sz="0" w:space="0" w:color="auto"/>
      </w:divBdr>
    </w:div>
    <w:div w:id="2020695117">
      <w:marLeft w:val="0"/>
      <w:marRight w:val="0"/>
      <w:marTop w:val="0"/>
      <w:marBottom w:val="0"/>
      <w:divBdr>
        <w:top w:val="none" w:sz="0" w:space="0" w:color="auto"/>
        <w:left w:val="none" w:sz="0" w:space="0" w:color="auto"/>
        <w:bottom w:val="none" w:sz="0" w:space="0" w:color="auto"/>
        <w:right w:val="none" w:sz="0" w:space="0" w:color="auto"/>
      </w:divBdr>
    </w:div>
    <w:div w:id="2020695120">
      <w:marLeft w:val="0"/>
      <w:marRight w:val="0"/>
      <w:marTop w:val="0"/>
      <w:marBottom w:val="0"/>
      <w:divBdr>
        <w:top w:val="none" w:sz="0" w:space="0" w:color="auto"/>
        <w:left w:val="none" w:sz="0" w:space="0" w:color="auto"/>
        <w:bottom w:val="none" w:sz="0" w:space="0" w:color="auto"/>
        <w:right w:val="none" w:sz="0" w:space="0" w:color="auto"/>
      </w:divBdr>
    </w:div>
    <w:div w:id="2020695121">
      <w:marLeft w:val="0"/>
      <w:marRight w:val="0"/>
      <w:marTop w:val="0"/>
      <w:marBottom w:val="0"/>
      <w:divBdr>
        <w:top w:val="none" w:sz="0" w:space="0" w:color="auto"/>
        <w:left w:val="none" w:sz="0" w:space="0" w:color="auto"/>
        <w:bottom w:val="none" w:sz="0" w:space="0" w:color="auto"/>
        <w:right w:val="none" w:sz="0" w:space="0" w:color="auto"/>
      </w:divBdr>
    </w:div>
    <w:div w:id="2020695122">
      <w:marLeft w:val="0"/>
      <w:marRight w:val="0"/>
      <w:marTop w:val="0"/>
      <w:marBottom w:val="0"/>
      <w:divBdr>
        <w:top w:val="none" w:sz="0" w:space="0" w:color="auto"/>
        <w:left w:val="none" w:sz="0" w:space="0" w:color="auto"/>
        <w:bottom w:val="none" w:sz="0" w:space="0" w:color="auto"/>
        <w:right w:val="none" w:sz="0" w:space="0" w:color="auto"/>
      </w:divBdr>
    </w:div>
    <w:div w:id="2020695126">
      <w:marLeft w:val="0"/>
      <w:marRight w:val="0"/>
      <w:marTop w:val="0"/>
      <w:marBottom w:val="0"/>
      <w:divBdr>
        <w:top w:val="none" w:sz="0" w:space="0" w:color="auto"/>
        <w:left w:val="none" w:sz="0" w:space="0" w:color="auto"/>
        <w:bottom w:val="none" w:sz="0" w:space="0" w:color="auto"/>
        <w:right w:val="none" w:sz="0" w:space="0" w:color="auto"/>
      </w:divBdr>
      <w:divsChild>
        <w:div w:id="2020695107">
          <w:marLeft w:val="0"/>
          <w:marRight w:val="0"/>
          <w:marTop w:val="0"/>
          <w:marBottom w:val="0"/>
          <w:divBdr>
            <w:top w:val="none" w:sz="0" w:space="0" w:color="auto"/>
            <w:left w:val="none" w:sz="0" w:space="0" w:color="auto"/>
            <w:bottom w:val="none" w:sz="0" w:space="0" w:color="auto"/>
            <w:right w:val="none" w:sz="0" w:space="0" w:color="auto"/>
          </w:divBdr>
          <w:divsChild>
            <w:div w:id="2020695125">
              <w:marLeft w:val="0"/>
              <w:marRight w:val="0"/>
              <w:marTop w:val="0"/>
              <w:marBottom w:val="0"/>
              <w:divBdr>
                <w:top w:val="none" w:sz="0" w:space="0" w:color="auto"/>
                <w:left w:val="none" w:sz="0" w:space="0" w:color="auto"/>
                <w:bottom w:val="none" w:sz="0" w:space="0" w:color="auto"/>
                <w:right w:val="none" w:sz="0" w:space="0" w:color="auto"/>
              </w:divBdr>
            </w:div>
          </w:divsChild>
        </w:div>
        <w:div w:id="2020695119">
          <w:marLeft w:val="0"/>
          <w:marRight w:val="0"/>
          <w:marTop w:val="0"/>
          <w:marBottom w:val="0"/>
          <w:divBdr>
            <w:top w:val="none" w:sz="0" w:space="0" w:color="auto"/>
            <w:left w:val="none" w:sz="0" w:space="0" w:color="auto"/>
            <w:bottom w:val="none" w:sz="0" w:space="0" w:color="auto"/>
            <w:right w:val="none" w:sz="0" w:space="0" w:color="auto"/>
          </w:divBdr>
        </w:div>
        <w:div w:id="2020695124">
          <w:marLeft w:val="0"/>
          <w:marRight w:val="0"/>
          <w:marTop w:val="0"/>
          <w:marBottom w:val="0"/>
          <w:divBdr>
            <w:top w:val="none" w:sz="0" w:space="0" w:color="auto"/>
            <w:left w:val="none" w:sz="0" w:space="0" w:color="auto"/>
            <w:bottom w:val="none" w:sz="0" w:space="0" w:color="auto"/>
            <w:right w:val="none" w:sz="0" w:space="0" w:color="auto"/>
          </w:divBdr>
        </w:div>
      </w:divsChild>
    </w:div>
    <w:div w:id="2020695127">
      <w:marLeft w:val="0"/>
      <w:marRight w:val="0"/>
      <w:marTop w:val="0"/>
      <w:marBottom w:val="0"/>
      <w:divBdr>
        <w:top w:val="none" w:sz="0" w:space="0" w:color="auto"/>
        <w:left w:val="none" w:sz="0" w:space="0" w:color="auto"/>
        <w:bottom w:val="none" w:sz="0" w:space="0" w:color="auto"/>
        <w:right w:val="none" w:sz="0" w:space="0" w:color="auto"/>
      </w:divBdr>
    </w:div>
    <w:div w:id="20206951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3678</Words>
  <Characters>20967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Н.А.</dc:creator>
  <cp:keywords/>
  <dc:description/>
  <cp:lastModifiedBy>Образцова Елена Геннадьевна</cp:lastModifiedBy>
  <cp:revision>2</cp:revision>
  <cp:lastPrinted>2022-03-03T11:36:00Z</cp:lastPrinted>
  <dcterms:created xsi:type="dcterms:W3CDTF">2024-01-18T13:31:00Z</dcterms:created>
  <dcterms:modified xsi:type="dcterms:W3CDTF">2024-01-18T13:31:00Z</dcterms:modified>
</cp:coreProperties>
</file>