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BF" w:rsidRDefault="00F969BF" w:rsidP="00F969BF">
      <w:pPr>
        <w:spacing w:after="0" w:line="240" w:lineRule="auto"/>
        <w:jc w:val="right"/>
        <w:rPr>
          <w:rFonts w:ascii="Times New Roman" w:hAnsi="Times New Roman" w:cs="Times New Roman"/>
          <w:sz w:val="24"/>
          <w:szCs w:val="24"/>
        </w:rPr>
      </w:pPr>
      <w:bookmarkStart w:id="0" w:name="_GoBack"/>
      <w:bookmarkEnd w:id="0"/>
      <w:r w:rsidRPr="00F969BF">
        <w:rPr>
          <w:rFonts w:ascii="Times New Roman" w:hAnsi="Times New Roman" w:cs="Times New Roman"/>
          <w:sz w:val="24"/>
          <w:szCs w:val="24"/>
        </w:rPr>
        <w:t>Приложение</w:t>
      </w:r>
      <w:r w:rsidR="003012F9">
        <w:rPr>
          <w:rFonts w:ascii="Times New Roman" w:hAnsi="Times New Roman" w:cs="Times New Roman"/>
          <w:sz w:val="24"/>
          <w:szCs w:val="24"/>
        </w:rPr>
        <w:t xml:space="preserve"> №</w:t>
      </w:r>
      <w:r w:rsidR="00083D72">
        <w:rPr>
          <w:rFonts w:ascii="Times New Roman" w:hAnsi="Times New Roman" w:cs="Times New Roman"/>
          <w:sz w:val="24"/>
          <w:szCs w:val="24"/>
        </w:rPr>
        <w:t xml:space="preserve"> 1</w:t>
      </w:r>
    </w:p>
    <w:p w:rsidR="00F969BF" w:rsidRPr="00F969BF" w:rsidRDefault="00F969BF" w:rsidP="00F969BF">
      <w:pPr>
        <w:spacing w:after="0" w:line="240" w:lineRule="auto"/>
        <w:jc w:val="right"/>
        <w:rPr>
          <w:rFonts w:ascii="Times New Roman" w:hAnsi="Times New Roman" w:cs="Times New Roman"/>
          <w:sz w:val="24"/>
          <w:szCs w:val="24"/>
        </w:rPr>
      </w:pPr>
      <w:r w:rsidRPr="00F969BF">
        <w:rPr>
          <w:rFonts w:ascii="Times New Roman" w:hAnsi="Times New Roman" w:cs="Times New Roman"/>
          <w:sz w:val="24"/>
          <w:szCs w:val="24"/>
        </w:rPr>
        <w:t>к постановлению администрации</w:t>
      </w:r>
    </w:p>
    <w:p w:rsidR="00F969BF" w:rsidRPr="00F969BF" w:rsidRDefault="00F969BF" w:rsidP="00F969BF">
      <w:pPr>
        <w:spacing w:after="0" w:line="240" w:lineRule="auto"/>
        <w:jc w:val="right"/>
        <w:rPr>
          <w:rFonts w:ascii="Times New Roman" w:hAnsi="Times New Roman" w:cs="Times New Roman"/>
          <w:sz w:val="24"/>
          <w:szCs w:val="24"/>
        </w:rPr>
      </w:pPr>
      <w:r w:rsidRPr="00F969BF">
        <w:rPr>
          <w:rFonts w:ascii="Times New Roman" w:hAnsi="Times New Roman" w:cs="Times New Roman"/>
          <w:sz w:val="24"/>
          <w:szCs w:val="24"/>
        </w:rPr>
        <w:t>муниципального округа город Кировск</w:t>
      </w:r>
    </w:p>
    <w:p w:rsidR="001A065F" w:rsidRDefault="00F969BF" w:rsidP="00F969BF">
      <w:pPr>
        <w:spacing w:after="0" w:line="240" w:lineRule="auto"/>
        <w:jc w:val="right"/>
        <w:rPr>
          <w:rFonts w:ascii="Times New Roman" w:hAnsi="Times New Roman" w:cs="Times New Roman"/>
          <w:sz w:val="24"/>
          <w:szCs w:val="24"/>
        </w:rPr>
      </w:pPr>
      <w:r w:rsidRPr="00F969BF">
        <w:rPr>
          <w:rFonts w:ascii="Times New Roman" w:hAnsi="Times New Roman" w:cs="Times New Roman"/>
          <w:sz w:val="24"/>
          <w:szCs w:val="24"/>
        </w:rPr>
        <w:t>Мурманской области от _________№_______</w:t>
      </w:r>
    </w:p>
    <w:p w:rsidR="00F969BF" w:rsidRDefault="00F969BF" w:rsidP="00F969BF">
      <w:pPr>
        <w:spacing w:after="0" w:line="240" w:lineRule="auto"/>
        <w:jc w:val="right"/>
        <w:rPr>
          <w:rFonts w:ascii="Times New Roman" w:hAnsi="Times New Roman" w:cs="Times New Roman"/>
          <w:sz w:val="24"/>
          <w:szCs w:val="24"/>
        </w:rPr>
      </w:pPr>
    </w:p>
    <w:p w:rsidR="00F969BF" w:rsidRDefault="00F969BF" w:rsidP="00F969BF">
      <w:pPr>
        <w:spacing w:after="0" w:line="240" w:lineRule="auto"/>
        <w:jc w:val="right"/>
        <w:rPr>
          <w:rFonts w:ascii="Times New Roman" w:hAnsi="Times New Roman" w:cs="Times New Roman"/>
          <w:sz w:val="24"/>
          <w:szCs w:val="24"/>
        </w:rPr>
      </w:pPr>
    </w:p>
    <w:p w:rsidR="00F969BF" w:rsidRPr="00F969BF" w:rsidRDefault="00F969BF" w:rsidP="00F969BF">
      <w:pPr>
        <w:autoSpaceDE w:val="0"/>
        <w:autoSpaceDN w:val="0"/>
        <w:adjustRightInd w:val="0"/>
        <w:spacing w:after="0" w:line="240" w:lineRule="auto"/>
        <w:jc w:val="center"/>
        <w:rPr>
          <w:rFonts w:ascii="Times New Roman" w:hAnsi="Times New Roman" w:cs="Times New Roman"/>
          <w:bCs/>
          <w:sz w:val="26"/>
          <w:szCs w:val="26"/>
        </w:rPr>
      </w:pPr>
      <w:r w:rsidRPr="00F969BF">
        <w:rPr>
          <w:rFonts w:ascii="Times New Roman" w:hAnsi="Times New Roman" w:cs="Times New Roman"/>
          <w:bCs/>
          <w:sz w:val="26"/>
          <w:szCs w:val="26"/>
        </w:rPr>
        <w:t xml:space="preserve">Примерное положение </w:t>
      </w:r>
    </w:p>
    <w:p w:rsidR="00F969BF" w:rsidRDefault="00E274C6" w:rsidP="00F969BF">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w:t>
      </w:r>
      <w:r w:rsidRPr="00E274C6">
        <w:rPr>
          <w:rFonts w:ascii="Times New Roman" w:hAnsi="Times New Roman" w:cs="Times New Roman"/>
          <w:bCs/>
          <w:sz w:val="26"/>
          <w:szCs w:val="26"/>
        </w:rPr>
        <w:t>б утверждении документации по оплате труда работников муниципальных автономных образовательных организаций дополнительного образования, действующих в области физической культуры и спорта</w:t>
      </w:r>
    </w:p>
    <w:p w:rsidR="00E274C6" w:rsidRPr="00F969BF" w:rsidRDefault="00E274C6" w:rsidP="00F969BF">
      <w:pPr>
        <w:autoSpaceDE w:val="0"/>
        <w:autoSpaceDN w:val="0"/>
        <w:adjustRightInd w:val="0"/>
        <w:spacing w:after="0" w:line="240" w:lineRule="auto"/>
        <w:jc w:val="center"/>
        <w:rPr>
          <w:rFonts w:ascii="Times New Roman" w:hAnsi="Times New Roman" w:cs="Times New Roman"/>
          <w:bCs/>
          <w:sz w:val="28"/>
          <w:szCs w:val="28"/>
        </w:rPr>
      </w:pPr>
    </w:p>
    <w:p w:rsidR="00F969BF" w:rsidRDefault="00F969BF" w:rsidP="00F0239C">
      <w:pPr>
        <w:widowControl w:val="0"/>
        <w:numPr>
          <w:ilvl w:val="0"/>
          <w:numId w:val="1"/>
        </w:numPr>
        <w:shd w:val="clear" w:color="auto" w:fill="FFFFFF"/>
        <w:autoSpaceDE w:val="0"/>
        <w:autoSpaceDN w:val="0"/>
        <w:spacing w:after="0" w:line="240" w:lineRule="auto"/>
        <w:jc w:val="center"/>
        <w:rPr>
          <w:rFonts w:ascii="Times New Roman" w:hAnsi="Times New Roman" w:cs="Times New Roman"/>
          <w:b/>
          <w:bCs/>
          <w:sz w:val="24"/>
          <w:szCs w:val="24"/>
        </w:rPr>
      </w:pPr>
      <w:r w:rsidRPr="00F969BF">
        <w:rPr>
          <w:rFonts w:ascii="Times New Roman" w:hAnsi="Times New Roman" w:cs="Times New Roman"/>
          <w:b/>
          <w:bCs/>
          <w:sz w:val="24"/>
          <w:szCs w:val="24"/>
        </w:rPr>
        <w:t>Общие положения</w:t>
      </w:r>
    </w:p>
    <w:p w:rsidR="00F969BF" w:rsidRPr="00F969BF" w:rsidRDefault="00F969BF" w:rsidP="00F0239C">
      <w:pPr>
        <w:widowControl w:val="0"/>
        <w:shd w:val="clear" w:color="auto" w:fill="FFFFFF"/>
        <w:autoSpaceDE w:val="0"/>
        <w:autoSpaceDN w:val="0"/>
        <w:spacing w:after="0" w:line="240" w:lineRule="auto"/>
        <w:ind w:left="720"/>
        <w:rPr>
          <w:rFonts w:ascii="Times New Roman" w:hAnsi="Times New Roman" w:cs="Times New Roman"/>
          <w:b/>
          <w:bCs/>
          <w:sz w:val="24"/>
          <w:szCs w:val="24"/>
        </w:rPr>
      </w:pPr>
    </w:p>
    <w:p w:rsidR="00F969BF" w:rsidRPr="00F969BF" w:rsidRDefault="00F969BF" w:rsidP="00F0239C">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1.1. Настоящее Примерное положение </w:t>
      </w:r>
      <w:r w:rsidR="00E274C6">
        <w:rPr>
          <w:rFonts w:ascii="Times New Roman" w:hAnsi="Times New Roman" w:cs="Times New Roman"/>
          <w:sz w:val="24"/>
          <w:szCs w:val="24"/>
        </w:rPr>
        <w:t>о</w:t>
      </w:r>
      <w:r w:rsidR="00E274C6" w:rsidRPr="00E274C6">
        <w:rPr>
          <w:rFonts w:ascii="Times New Roman" w:hAnsi="Times New Roman" w:cs="Times New Roman"/>
          <w:sz w:val="24"/>
          <w:szCs w:val="24"/>
        </w:rPr>
        <w:t xml:space="preserve">б утверждении документации по оплате труда работников муниципальных автономных образовательных организаций дополнительного образования, действующих в области физической культуры и спорта </w:t>
      </w:r>
      <w:r w:rsidRPr="00F969BF">
        <w:rPr>
          <w:rFonts w:ascii="Times New Roman" w:hAnsi="Times New Roman" w:cs="Times New Roman"/>
          <w:sz w:val="24"/>
          <w:szCs w:val="24"/>
        </w:rPr>
        <w:t xml:space="preserve">(далее – Примерное положение, </w:t>
      </w:r>
      <w:r>
        <w:rPr>
          <w:rFonts w:ascii="Times New Roman" w:hAnsi="Times New Roman" w:cs="Times New Roman"/>
          <w:sz w:val="24"/>
          <w:szCs w:val="24"/>
        </w:rPr>
        <w:t>У</w:t>
      </w:r>
      <w:r w:rsidRPr="00F969BF">
        <w:rPr>
          <w:rFonts w:ascii="Times New Roman" w:hAnsi="Times New Roman" w:cs="Times New Roman"/>
          <w:sz w:val="24"/>
          <w:szCs w:val="24"/>
        </w:rPr>
        <w:t>чреждение), разработано в соответствии с Трудовым кодексом Российской Федерации, постановле</w:t>
      </w:r>
      <w:r>
        <w:rPr>
          <w:rFonts w:ascii="Times New Roman" w:hAnsi="Times New Roman" w:cs="Times New Roman"/>
          <w:sz w:val="24"/>
          <w:szCs w:val="24"/>
        </w:rPr>
        <w:t>ние</w:t>
      </w:r>
      <w:r w:rsidRPr="00F969BF">
        <w:rPr>
          <w:rFonts w:ascii="Times New Roman" w:hAnsi="Times New Roman" w:cs="Times New Roman"/>
          <w:sz w:val="24"/>
          <w:szCs w:val="24"/>
        </w:rPr>
        <w:t>м Правительства Мурманской области от 12.05.2014 № 243-ПП «Об оплате труда работников государственных областных бюджетных, автономных и казенных учреждений Мурманской области», приказом Министерства труда и социального развития Мурманской области от 05.10.2020 № 593 «Об утверждении Примерного положения об оплате труда работников государственных областных учреждений и работников органов государственной власти Мурманской области, осуществляющих профессиональную деятельность по общеотраслевым должностям специалистов, служащих и по общеотраслевым профессиям рабочих», приказами Министерства спорта Российской Федерации от 30.10.2015 № 999 «Об утверждении требований к обеспечению подготовки спортивного резерва для спортивных команд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002D1C0B">
        <w:rPr>
          <w:rFonts w:ascii="Times New Roman" w:hAnsi="Times New Roman" w:cs="Times New Roman"/>
          <w:sz w:val="24"/>
          <w:szCs w:val="24"/>
        </w:rPr>
        <w:t>, постановлением администрации города Кировска от 07.03.2017 № 344 «Об оплате труда работников муниципальных бюджетных, автономных и казенных учреждений города Кировска» с учетом Е</w:t>
      </w:r>
      <w:r w:rsidR="002D1C0B" w:rsidRPr="002D1C0B">
        <w:rPr>
          <w:rFonts w:ascii="Times New Roman" w:hAnsi="Times New Roman" w:cs="Times New Roman"/>
          <w:sz w:val="24"/>
          <w:szCs w:val="24"/>
        </w:rPr>
        <w:t>дины</w:t>
      </w:r>
      <w:r w:rsidR="002D1C0B">
        <w:rPr>
          <w:rFonts w:ascii="Times New Roman" w:hAnsi="Times New Roman" w:cs="Times New Roman"/>
          <w:sz w:val="24"/>
          <w:szCs w:val="24"/>
        </w:rPr>
        <w:t>х</w:t>
      </w:r>
      <w:r w:rsidR="002D1C0B" w:rsidRPr="002D1C0B">
        <w:rPr>
          <w:rFonts w:ascii="Times New Roman" w:hAnsi="Times New Roman" w:cs="Times New Roman"/>
          <w:sz w:val="24"/>
          <w:szCs w:val="24"/>
        </w:rPr>
        <w:t xml:space="preserve"> рекомендаци</w:t>
      </w:r>
      <w:r w:rsidR="002D1C0B">
        <w:rPr>
          <w:rFonts w:ascii="Times New Roman" w:hAnsi="Times New Roman" w:cs="Times New Roman"/>
          <w:sz w:val="24"/>
          <w:szCs w:val="24"/>
        </w:rPr>
        <w:t>й</w:t>
      </w:r>
      <w:r w:rsidR="002D1C0B" w:rsidRPr="002D1C0B">
        <w:rPr>
          <w:rFonts w:ascii="Times New Roman" w:hAnsi="Times New Roman" w:cs="Times New Roman"/>
          <w:sz w:val="24"/>
          <w:szCs w:val="24"/>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w:t>
      </w:r>
      <w:r w:rsidR="002D1C0B">
        <w:rPr>
          <w:rFonts w:ascii="Times New Roman" w:hAnsi="Times New Roman" w:cs="Times New Roman"/>
          <w:sz w:val="24"/>
          <w:szCs w:val="24"/>
        </w:rPr>
        <w:t>,</w:t>
      </w:r>
      <w:r w:rsidR="002D1C0B" w:rsidRPr="002D1C0B">
        <w:rPr>
          <w:rFonts w:ascii="Times New Roman" w:hAnsi="Times New Roman" w:cs="Times New Roman"/>
          <w:sz w:val="24"/>
          <w:szCs w:val="24"/>
        </w:rPr>
        <w:t xml:space="preserve"> утвержденны</w:t>
      </w:r>
      <w:r w:rsidR="002D1C0B">
        <w:rPr>
          <w:rFonts w:ascii="Times New Roman" w:hAnsi="Times New Roman" w:cs="Times New Roman"/>
          <w:sz w:val="24"/>
          <w:szCs w:val="24"/>
        </w:rPr>
        <w:t>х</w:t>
      </w:r>
      <w:r w:rsidR="002D1C0B" w:rsidRPr="002D1C0B">
        <w:rPr>
          <w:rFonts w:ascii="Times New Roman" w:hAnsi="Times New Roman" w:cs="Times New Roman"/>
          <w:sz w:val="24"/>
          <w:szCs w:val="24"/>
        </w:rPr>
        <w:t xml:space="preserve"> решением Российской трехсторонней комиссии по регулированию социально-трудовых отношений </w:t>
      </w:r>
      <w:r w:rsidRPr="00F969BF">
        <w:rPr>
          <w:rFonts w:ascii="Times New Roman" w:hAnsi="Times New Roman" w:cs="Times New Roman"/>
          <w:sz w:val="24"/>
          <w:szCs w:val="24"/>
        </w:rPr>
        <w:t>и включает в себя:</w:t>
      </w:r>
    </w:p>
    <w:p w:rsidR="00F969BF" w:rsidRPr="00F969BF" w:rsidRDefault="00F969BF" w:rsidP="00F969BF">
      <w:pPr>
        <w:shd w:val="clear" w:color="auto" w:fill="FFFFFF"/>
        <w:tabs>
          <w:tab w:val="left" w:pos="0"/>
        </w:tabs>
        <w:spacing w:after="0" w:line="240" w:lineRule="auto"/>
        <w:ind w:left="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F969BF">
        <w:rPr>
          <w:rFonts w:ascii="Times New Roman" w:hAnsi="Times New Roman" w:cs="Times New Roman"/>
          <w:spacing w:val="2"/>
          <w:sz w:val="24"/>
          <w:szCs w:val="24"/>
        </w:rPr>
        <w:t>порядок формирования фонда оплаты труда работников;</w:t>
      </w:r>
    </w:p>
    <w:p w:rsidR="00F969BF" w:rsidRPr="00F969BF" w:rsidRDefault="00F969BF" w:rsidP="00F969BF">
      <w:pPr>
        <w:shd w:val="clear" w:color="auto" w:fill="FFFFFF"/>
        <w:tabs>
          <w:tab w:val="left" w:pos="0"/>
        </w:tabs>
        <w:spacing w:after="0" w:line="240" w:lineRule="auto"/>
        <w:ind w:left="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F969BF">
        <w:rPr>
          <w:rFonts w:ascii="Times New Roman" w:hAnsi="Times New Roman" w:cs="Times New Roman"/>
          <w:spacing w:val="2"/>
          <w:sz w:val="24"/>
          <w:szCs w:val="24"/>
        </w:rPr>
        <w:t>порядок установления окладов, должностных окладов, ставок заработной платы;</w:t>
      </w:r>
    </w:p>
    <w:p w:rsidR="00F969BF" w:rsidRPr="00F969BF" w:rsidRDefault="00F969BF" w:rsidP="00F969BF">
      <w:pPr>
        <w:shd w:val="clear" w:color="auto" w:fill="FFFFFF"/>
        <w:tabs>
          <w:tab w:val="left" w:pos="0"/>
        </w:tabs>
        <w:spacing w:after="0" w:line="240" w:lineRule="auto"/>
        <w:ind w:left="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F969BF">
        <w:rPr>
          <w:rFonts w:ascii="Times New Roman" w:hAnsi="Times New Roman" w:cs="Times New Roman"/>
          <w:spacing w:val="2"/>
          <w:sz w:val="24"/>
          <w:szCs w:val="24"/>
        </w:rPr>
        <w:t>порядок применения выплат компенсационного характера;</w:t>
      </w:r>
    </w:p>
    <w:p w:rsidR="00F969BF" w:rsidRPr="00F969BF" w:rsidRDefault="00F969BF" w:rsidP="00F969BF">
      <w:pPr>
        <w:shd w:val="clear" w:color="auto" w:fill="FFFFFF"/>
        <w:tabs>
          <w:tab w:val="left" w:pos="0"/>
        </w:tabs>
        <w:spacing w:after="0" w:line="240" w:lineRule="auto"/>
        <w:ind w:left="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F969BF">
        <w:rPr>
          <w:rFonts w:ascii="Times New Roman" w:hAnsi="Times New Roman" w:cs="Times New Roman"/>
          <w:spacing w:val="2"/>
          <w:sz w:val="24"/>
          <w:szCs w:val="24"/>
        </w:rPr>
        <w:t>порядок применения выплат стимулирующего характера;</w:t>
      </w:r>
    </w:p>
    <w:p w:rsidR="00F969BF" w:rsidRPr="00F969BF" w:rsidRDefault="00F969BF" w:rsidP="00F969BF">
      <w:pPr>
        <w:shd w:val="clear" w:color="auto" w:fill="FFFFFF"/>
        <w:tabs>
          <w:tab w:val="left" w:pos="0"/>
        </w:tabs>
        <w:spacing w:after="0" w:line="240" w:lineRule="auto"/>
        <w:ind w:left="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F969BF">
        <w:rPr>
          <w:rFonts w:ascii="Times New Roman" w:hAnsi="Times New Roman" w:cs="Times New Roman"/>
          <w:spacing w:val="2"/>
          <w:sz w:val="24"/>
          <w:szCs w:val="24"/>
        </w:rPr>
        <w:t>порядок применения доплат до минимального размера оплаты труда;</w:t>
      </w:r>
    </w:p>
    <w:p w:rsidR="00F969BF" w:rsidRPr="00F969BF" w:rsidRDefault="00F969BF" w:rsidP="00F969BF">
      <w:pPr>
        <w:shd w:val="clear" w:color="auto" w:fill="FFFFFF"/>
        <w:tabs>
          <w:tab w:val="left" w:pos="0"/>
        </w:tabs>
        <w:spacing w:after="0" w:line="240" w:lineRule="auto"/>
        <w:ind w:left="709"/>
        <w:jc w:val="both"/>
        <w:textAlignment w:val="baseline"/>
        <w:rPr>
          <w:rFonts w:ascii="Times New Roman" w:hAnsi="Times New Roman" w:cs="Times New Roman"/>
          <w:sz w:val="24"/>
          <w:szCs w:val="24"/>
        </w:rPr>
      </w:pPr>
      <w:r>
        <w:t xml:space="preserve">- </w:t>
      </w:r>
      <w:r w:rsidRPr="00F969BF">
        <w:rPr>
          <w:rFonts w:ascii="Times New Roman" w:hAnsi="Times New Roman" w:cs="Times New Roman"/>
          <w:sz w:val="24"/>
          <w:szCs w:val="24"/>
        </w:rPr>
        <w:t>заключительные положения.</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1.2. Понятия и термины, используемые в Примерном положении, применяются в соответствии со значениями понятий и терминов, определенными Трудовым кодексом Российской Федерации, иными нормативными правовыми актами Российской Федерации и Мурманской области, содержащими нормы трудового права.</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shd w:val="clear" w:color="auto" w:fill="FFFFFF"/>
        </w:rPr>
      </w:pPr>
      <w:r w:rsidRPr="00F969BF">
        <w:rPr>
          <w:rFonts w:ascii="Times New Roman" w:hAnsi="Times New Roman" w:cs="Times New Roman"/>
          <w:spacing w:val="2"/>
          <w:sz w:val="24"/>
          <w:szCs w:val="24"/>
          <w:shd w:val="clear" w:color="auto" w:fill="FFFFFF"/>
        </w:rPr>
        <w:t>1.3. Система оплаты труда работников учреждений устанавливается соглашениями, коллективными договорами, локальными нормативными актами, законами и иными нормативными правовыми актами Российской Федерации и Мурманской области, а также настоящим Примерным положением с учетом:</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единого тарифно-квалификационного справочника работ и профессий рабочих;</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xml:space="preserve">- единого квалификационного справочника должностей руководителей, </w:t>
      </w:r>
      <w:r w:rsidRPr="00F969BF">
        <w:rPr>
          <w:rFonts w:ascii="Times New Roman" w:hAnsi="Times New Roman" w:cs="Times New Roman"/>
          <w:spacing w:val="2"/>
          <w:sz w:val="24"/>
          <w:szCs w:val="24"/>
        </w:rPr>
        <w:lastRenderedPageBreak/>
        <w:t>специалистов и служащих;</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профессиональных стандартов;</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обеспечения государственных гарантий по оплате труда;</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порядков аттестации работников учреждений, установленных в соответствии с законодательством Российской Федерации;</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 совершенствования порядка установления окладов (должностных окладов), ставок заработной платы путем перераспределения средств в структуре заработной платы на увеличение доли условно-постоянной части заработка работников с учетом задач кадрового обеспечения учреждений, рекомендаций соответствующих </w:t>
      </w:r>
      <w:r w:rsidR="002D1C0B">
        <w:rPr>
          <w:rFonts w:ascii="Times New Roman" w:hAnsi="Times New Roman" w:cs="Times New Roman"/>
          <w:sz w:val="24"/>
          <w:szCs w:val="24"/>
        </w:rPr>
        <w:t xml:space="preserve">региональных и </w:t>
      </w:r>
      <w:r w:rsidRPr="00F969BF">
        <w:rPr>
          <w:rFonts w:ascii="Times New Roman" w:hAnsi="Times New Roman" w:cs="Times New Roman"/>
          <w:sz w:val="24"/>
          <w:szCs w:val="24"/>
        </w:rPr>
        <w:t>федеральных органов исполнительной власти, осуществляющих управление в соответствующих видах деятельности;</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перечня видов выплат компенсационного характера;</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перечня видов выплат стимулирующего характера;</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pacing w:val="2"/>
          <w:sz w:val="24"/>
          <w:szCs w:val="24"/>
        </w:rPr>
        <w:t>- рекомендаций Российской трехсторонней комиссии по регулированию</w:t>
      </w:r>
      <w:r w:rsidRPr="00F969BF">
        <w:rPr>
          <w:rFonts w:ascii="Times New Roman" w:hAnsi="Times New Roman" w:cs="Times New Roman"/>
          <w:spacing w:val="2"/>
          <w:sz w:val="24"/>
          <w:szCs w:val="24"/>
          <w:u w:val="single"/>
        </w:rPr>
        <w:t xml:space="preserve"> </w:t>
      </w:r>
      <w:r w:rsidRPr="00F969BF">
        <w:rPr>
          <w:rFonts w:ascii="Times New Roman" w:hAnsi="Times New Roman" w:cs="Times New Roman"/>
          <w:spacing w:val="2"/>
          <w:sz w:val="24"/>
          <w:szCs w:val="24"/>
        </w:rPr>
        <w:t>социально-трудовых отношений</w:t>
      </w:r>
      <w:r w:rsidRPr="00F969BF">
        <w:rPr>
          <w:rFonts w:ascii="Times New Roman" w:hAnsi="Times New Roman" w:cs="Times New Roman"/>
          <w:sz w:val="24"/>
          <w:szCs w:val="24"/>
        </w:rPr>
        <w:t>;</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 выполняемых работ;</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фонда оплаты труда, сформированного на календарный год;</w:t>
      </w:r>
    </w:p>
    <w:p w:rsid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систем нормирования труда, определяемых руководителем учреждения с учетом мнения представительного органа работников и (или) устанавливаемых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F969BF" w:rsidRPr="00F969BF" w:rsidRDefault="00F969BF" w:rsidP="00F969BF">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 мнения представительного органа работников учреждения.</w:t>
      </w:r>
    </w:p>
    <w:p w:rsidR="00F969BF" w:rsidRPr="00F969BF" w:rsidRDefault="00F969BF" w:rsidP="00F969BF">
      <w:pPr>
        <w:tabs>
          <w:tab w:val="left" w:pos="0"/>
          <w:tab w:val="left" w:pos="851"/>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О введении новых норм труда работники должны быть извещены не позднее чем за два месяца, если иное не установлено законодательством Российской Федерации.</w:t>
      </w:r>
    </w:p>
    <w:p w:rsidR="00F969BF" w:rsidRDefault="00F969BF" w:rsidP="00F969BF">
      <w:pPr>
        <w:tabs>
          <w:tab w:val="left" w:pos="0"/>
        </w:tabs>
        <w:spacing w:after="0" w:line="240" w:lineRule="auto"/>
        <w:ind w:firstLine="709"/>
        <w:jc w:val="both"/>
        <w:rPr>
          <w:rFonts w:ascii="Times New Roman" w:hAnsi="Times New Roman" w:cs="Times New Roman"/>
          <w:spacing w:val="2"/>
          <w:sz w:val="24"/>
          <w:szCs w:val="24"/>
          <w:shd w:val="clear" w:color="auto" w:fill="FFFFFF"/>
        </w:rPr>
      </w:pPr>
      <w:r w:rsidRPr="00F969BF">
        <w:rPr>
          <w:rFonts w:ascii="Times New Roman" w:hAnsi="Times New Roman" w:cs="Times New Roman"/>
          <w:spacing w:val="2"/>
          <w:sz w:val="24"/>
          <w:szCs w:val="24"/>
          <w:shd w:val="clear" w:color="auto" w:fill="FFFFFF"/>
        </w:rPr>
        <w:t>1.4. Система оплаты труда работников учреждения включает в себя размеры окладов, ставок заработной платы, повышающие коэффициенты, образующие новый оклад (должностной оклад, новую ставку заработной платы с учетом фактической учебно-тренировочной нагрузки), выплаты компенсационного и стимулирующего характера, доплаты до минимального размера оплаты труда.</w:t>
      </w:r>
    </w:p>
    <w:p w:rsidR="00F969BF" w:rsidRDefault="00F969BF" w:rsidP="00F969BF">
      <w:pPr>
        <w:tabs>
          <w:tab w:val="left" w:pos="0"/>
        </w:tabs>
        <w:spacing w:after="0" w:line="240" w:lineRule="auto"/>
        <w:ind w:firstLine="709"/>
        <w:jc w:val="both"/>
        <w:rPr>
          <w:rFonts w:ascii="Times New Roman" w:hAnsi="Times New Roman" w:cs="Times New Roman"/>
          <w:spacing w:val="2"/>
          <w:sz w:val="24"/>
          <w:szCs w:val="24"/>
          <w:shd w:val="clear" w:color="auto" w:fill="FFFFFF"/>
        </w:rPr>
      </w:pPr>
      <w:r w:rsidRPr="00F969BF">
        <w:rPr>
          <w:rFonts w:ascii="Times New Roman" w:hAnsi="Times New Roman" w:cs="Times New Roman"/>
          <w:spacing w:val="2"/>
          <w:sz w:val="24"/>
          <w:szCs w:val="24"/>
          <w:shd w:val="clear" w:color="auto" w:fill="FFFFFF"/>
        </w:rPr>
        <w:t xml:space="preserve">1.5. Заработная плата каждого работника учреждения зависит от его квалификации, сложности выполняемой работы, количества и качества труда, а также от заинтересованности работников в эффективном функционировании учреждения, в </w:t>
      </w:r>
      <w:r w:rsidRPr="00F969BF">
        <w:rPr>
          <w:rFonts w:ascii="Times New Roman" w:hAnsi="Times New Roman" w:cs="Times New Roman"/>
          <w:spacing w:val="2"/>
          <w:sz w:val="24"/>
          <w:szCs w:val="24"/>
          <w:shd w:val="clear" w:color="auto" w:fill="FFFFFF"/>
        </w:rPr>
        <w:lastRenderedPageBreak/>
        <w:t>повышении качества оказываемых услуг (работ) и максимальным размером не ограничивается.</w:t>
      </w:r>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1.6. Месячная заработная плата работников учреждений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минимального размера оплаты труда, установленного федеральным законом на всей территории Российской Федерации, увеличенного на районный коэффициент и процентные надбавки за стаж работы в районах Крайнего Севера и приравненных к ним местностях.</w:t>
      </w:r>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1.7. 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 (при наличии такого представительного органа).</w:t>
      </w:r>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1.8. Условия оплаты труда, включая размеры оклада, ставки заработной платы работника,</w:t>
      </w:r>
      <w:r w:rsidRPr="00F969BF">
        <w:rPr>
          <w:rFonts w:ascii="Times New Roman" w:hAnsi="Times New Roman" w:cs="Times New Roman"/>
          <w:spacing w:val="2"/>
          <w:sz w:val="24"/>
          <w:szCs w:val="24"/>
          <w:shd w:val="clear" w:color="auto" w:fill="FFFFFF"/>
        </w:rPr>
        <w:t xml:space="preserve"> повышающие коэффициенты, образующие новый оклад (должностной оклад, новую ставку заработной платы с учетом фактической учебно-тренировочной нагрузки),</w:t>
      </w:r>
      <w:r w:rsidRPr="00F969BF">
        <w:rPr>
          <w:rFonts w:ascii="Times New Roman" w:hAnsi="Times New Roman" w:cs="Times New Roman"/>
          <w:sz w:val="24"/>
          <w:szCs w:val="24"/>
        </w:rPr>
        <w:t xml:space="preserve"> компенсационные и стимулирующие выплаты являются обязательными для включения в трудовой договор (дополнительное соглашение).</w:t>
      </w:r>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1.9. Повышение оплаты труда работников учреждений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учреждений.</w:t>
      </w:r>
      <w:bookmarkStart w:id="1" w:name="_Hlk23336365"/>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1.10. Повышение оплаты труда осуществляется за счет выделяемых на эти цели бюджетных ассигнований</w:t>
      </w:r>
      <w:bookmarkEnd w:id="1"/>
      <w:r w:rsidRPr="00F969BF">
        <w:rPr>
          <w:rFonts w:ascii="Times New Roman" w:hAnsi="Times New Roman" w:cs="Times New Roman"/>
          <w:sz w:val="24"/>
          <w:szCs w:val="24"/>
        </w:rPr>
        <w:t xml:space="preserve"> и средств, поступающих от приносящей доход деятельности.</w:t>
      </w:r>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1.11.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1.12. Руководитель учреждения не вправе устанавливать различные размеры должностных окладов (окладов), различные повышающие коэффициенты к должностным окладам (окладам) по одним и тем же должностям работников с одинаковой квалификацией, входящих в один и тот же квалификационный уровень ПКГ, выполняющих одинаковую трудовую функцию.</w:t>
      </w:r>
    </w:p>
    <w:p w:rsidR="00F969BF" w:rsidRPr="00F969BF" w:rsidRDefault="00F969BF" w:rsidP="00F969BF">
      <w:pPr>
        <w:tabs>
          <w:tab w:val="left" w:pos="0"/>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1.13. Примерное положение носит рекомендательный характер для учреждений.</w:t>
      </w:r>
    </w:p>
    <w:p w:rsidR="00F969BF" w:rsidRPr="00F969BF" w:rsidRDefault="00F969BF" w:rsidP="00F969BF">
      <w:pPr>
        <w:widowControl w:val="0"/>
        <w:shd w:val="clear" w:color="auto" w:fill="FFFFFF"/>
        <w:tabs>
          <w:tab w:val="left" w:pos="1276"/>
        </w:tabs>
        <w:autoSpaceDE w:val="0"/>
        <w:autoSpaceDN w:val="0"/>
        <w:jc w:val="both"/>
        <w:rPr>
          <w:rFonts w:ascii="Times New Roman" w:hAnsi="Times New Roman" w:cs="Times New Roman"/>
          <w:color w:val="C00000"/>
          <w:sz w:val="24"/>
          <w:szCs w:val="24"/>
        </w:rPr>
      </w:pPr>
    </w:p>
    <w:p w:rsidR="00F969BF" w:rsidRPr="00F969BF" w:rsidRDefault="00F969BF" w:rsidP="00F0239C">
      <w:pPr>
        <w:widowControl w:val="0"/>
        <w:numPr>
          <w:ilvl w:val="0"/>
          <w:numId w:val="1"/>
        </w:numPr>
        <w:shd w:val="clear" w:color="auto" w:fill="FFFFFF"/>
        <w:autoSpaceDE w:val="0"/>
        <w:autoSpaceDN w:val="0"/>
        <w:spacing w:after="0" w:line="240" w:lineRule="auto"/>
        <w:jc w:val="center"/>
        <w:rPr>
          <w:rFonts w:ascii="Times New Roman" w:hAnsi="Times New Roman" w:cs="Times New Roman"/>
          <w:b/>
          <w:sz w:val="24"/>
          <w:szCs w:val="24"/>
        </w:rPr>
      </w:pPr>
      <w:r w:rsidRPr="00F969BF">
        <w:rPr>
          <w:rFonts w:ascii="Times New Roman" w:hAnsi="Times New Roman" w:cs="Times New Roman"/>
          <w:b/>
          <w:sz w:val="24"/>
          <w:szCs w:val="24"/>
        </w:rPr>
        <w:t>Порядок формирования фонда оплаты труда работников</w:t>
      </w:r>
    </w:p>
    <w:p w:rsidR="00F969BF" w:rsidRPr="00F969BF" w:rsidRDefault="00F969BF" w:rsidP="00F0239C">
      <w:pPr>
        <w:widowControl w:val="0"/>
        <w:shd w:val="clear" w:color="auto" w:fill="FFFFFF"/>
        <w:autoSpaceDE w:val="0"/>
        <w:autoSpaceDN w:val="0"/>
        <w:spacing w:after="0" w:line="240" w:lineRule="auto"/>
        <w:ind w:left="720"/>
        <w:rPr>
          <w:rFonts w:ascii="Times New Roman" w:hAnsi="Times New Roman" w:cs="Times New Roman"/>
          <w:b/>
          <w:sz w:val="24"/>
          <w:szCs w:val="24"/>
        </w:rPr>
      </w:pPr>
    </w:p>
    <w:p w:rsidR="00F969BF" w:rsidRPr="00F969BF" w:rsidRDefault="00F969BF" w:rsidP="00F0239C">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bookmarkStart w:id="2" w:name="_Hlk23330163"/>
      <w:r w:rsidRPr="00F969BF">
        <w:rPr>
          <w:rFonts w:ascii="Times New Roman" w:hAnsi="Times New Roman" w:cs="Times New Roman"/>
          <w:spacing w:val="2"/>
          <w:sz w:val="24"/>
          <w:szCs w:val="24"/>
        </w:rPr>
        <w:t xml:space="preserve">Фонд оплаты труда работников учреждения </w:t>
      </w:r>
      <w:bookmarkStart w:id="3" w:name="_Hlk23329850"/>
      <w:r w:rsidRPr="00F969BF">
        <w:rPr>
          <w:rFonts w:ascii="Times New Roman" w:hAnsi="Times New Roman" w:cs="Times New Roman"/>
          <w:spacing w:val="2"/>
          <w:sz w:val="24"/>
          <w:szCs w:val="24"/>
        </w:rPr>
        <w:t xml:space="preserve">(далее – ФОТ) </w:t>
      </w:r>
      <w:bookmarkEnd w:id="3"/>
      <w:r w:rsidRPr="00F969BF">
        <w:rPr>
          <w:rFonts w:ascii="Times New Roman" w:hAnsi="Times New Roman" w:cs="Times New Roman"/>
          <w:spacing w:val="2"/>
          <w:sz w:val="24"/>
          <w:szCs w:val="24"/>
        </w:rPr>
        <w:t>формируется на календарный год раздельно, исходя из доведенных объемов лимитов бюджетных обязательств, предусмотренных размеров субсидий учреждениям на финансовое обеспечение выполнения ими государственного задания и средств от иной приносящей доход деятельности.</w:t>
      </w:r>
    </w:p>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bookmarkStart w:id="4" w:name="_Hlk23330232"/>
      <w:bookmarkEnd w:id="2"/>
      <w:r w:rsidRPr="00F969BF">
        <w:rPr>
          <w:rFonts w:ascii="Times New Roman" w:hAnsi="Times New Roman" w:cs="Times New Roman"/>
          <w:spacing w:val="2"/>
          <w:sz w:val="24"/>
          <w:szCs w:val="24"/>
        </w:rPr>
        <w:t xml:space="preserve">При формировании объема средств бюджета </w:t>
      </w:r>
      <w:r>
        <w:rPr>
          <w:rFonts w:ascii="Times New Roman" w:hAnsi="Times New Roman" w:cs="Times New Roman"/>
          <w:spacing w:val="2"/>
          <w:sz w:val="24"/>
          <w:szCs w:val="24"/>
        </w:rPr>
        <w:t xml:space="preserve">города Кировска </w:t>
      </w:r>
      <w:r w:rsidRPr="00F969BF">
        <w:rPr>
          <w:rFonts w:ascii="Times New Roman" w:hAnsi="Times New Roman" w:cs="Times New Roman"/>
          <w:spacing w:val="2"/>
          <w:sz w:val="24"/>
          <w:szCs w:val="24"/>
        </w:rPr>
        <w:t>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r w:rsidRPr="00F969BF">
        <w:rPr>
          <w:rFonts w:ascii="Times New Roman" w:hAnsi="Times New Roman" w:cs="Times New Roman"/>
          <w:spacing w:val="2"/>
          <w:sz w:val="24"/>
          <w:szCs w:val="24"/>
        </w:rPr>
        <w:t>При формировании ФОТ доля средств на выплаты стимулирующего характера предусматривается в объеме не менее 30 процентов средств на оплату труда.</w:t>
      </w:r>
    </w:p>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bookmarkStart w:id="5" w:name="_Hlk23340929"/>
      <w:bookmarkEnd w:id="4"/>
      <w:r w:rsidRPr="00F969BF">
        <w:rPr>
          <w:rFonts w:ascii="Times New Roman" w:hAnsi="Times New Roman" w:cs="Times New Roman"/>
          <w:spacing w:val="2"/>
          <w:sz w:val="24"/>
          <w:szCs w:val="24"/>
        </w:rPr>
        <w:t xml:space="preserve">При формировании годового ФОТ рекомендуется предусматривать стимулирующие выплаты за результативное участие в подготовке спортсмена высокого </w:t>
      </w:r>
      <w:r w:rsidRPr="00F969BF">
        <w:rPr>
          <w:rFonts w:ascii="Times New Roman" w:hAnsi="Times New Roman" w:cs="Times New Roman"/>
          <w:spacing w:val="2"/>
          <w:sz w:val="24"/>
          <w:szCs w:val="24"/>
        </w:rPr>
        <w:lastRenderedPageBreak/>
        <w:t>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 работников в сфере физической культуры и спорта.</w:t>
      </w:r>
    </w:p>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bookmarkStart w:id="6" w:name="_Hlk23330488"/>
      <w:bookmarkEnd w:id="5"/>
      <w:r w:rsidRPr="00F969BF">
        <w:rPr>
          <w:rFonts w:ascii="Times New Roman" w:hAnsi="Times New Roman" w:cs="Times New Roman"/>
          <w:spacing w:val="2"/>
          <w:sz w:val="24"/>
          <w:szCs w:val="24"/>
        </w:rPr>
        <w:t>Доля средств на выплаты стимулирующего характера руководителю может составлять до 5 процентов от ФОТ.</w:t>
      </w:r>
    </w:p>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r w:rsidRPr="00F969BF">
        <w:rPr>
          <w:rFonts w:ascii="Times New Roman" w:hAnsi="Times New Roman" w:cs="Times New Roman"/>
          <w:spacing w:val="2"/>
          <w:sz w:val="24"/>
          <w:szCs w:val="24"/>
        </w:rPr>
        <w:t>Неиспользованные средства стимулирующей части ФОТ, предусмотренные для выплаты руководителю учреждения, могут быть направлены на выплаты стимулирующего характера работникам данного учреждения.</w:t>
      </w:r>
    </w:p>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r w:rsidRPr="00F969BF">
        <w:rPr>
          <w:rFonts w:ascii="Times New Roman" w:hAnsi="Times New Roman" w:cs="Times New Roman"/>
          <w:spacing w:val="2"/>
          <w:sz w:val="24"/>
          <w:szCs w:val="24"/>
        </w:rPr>
        <w:t>Выплаты стимулирующего характера за счет неиспользованных средств, указанных в п. 2.6. Примерного положения, осуществляются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 (при наличии такого представительного органа).</w:t>
      </w:r>
    </w:p>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b/>
          <w:sz w:val="24"/>
          <w:szCs w:val="24"/>
        </w:rPr>
      </w:pPr>
      <w:bookmarkStart w:id="7" w:name="_Hlk23341693"/>
      <w:bookmarkEnd w:id="6"/>
      <w:r w:rsidRPr="00F969BF">
        <w:rPr>
          <w:rFonts w:ascii="Times New Roman" w:hAnsi="Times New Roman" w:cs="Times New Roman"/>
          <w:sz w:val="24"/>
          <w:szCs w:val="24"/>
        </w:rPr>
        <w:t>Министерство устанавливает предельную долю оплаты труда работников административно-управленческого и вспомогательного персонала в ФОТ учреждений (не более 40 процентов), а также перечень должностей, относимых к административно – управленческому, основному и вспомогательному персоналу этих учреждений (приложение № 1 к Примерному положению).</w:t>
      </w:r>
    </w:p>
    <w:p w:rsidR="00F969BF" w:rsidRPr="00F969BF" w:rsidRDefault="00F969BF" w:rsidP="00F969BF">
      <w:pPr>
        <w:tabs>
          <w:tab w:val="left" w:pos="1276"/>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F969BF" w:rsidRPr="00F969BF" w:rsidRDefault="00F969BF" w:rsidP="00F969BF">
      <w:pPr>
        <w:tabs>
          <w:tab w:val="left" w:pos="1276"/>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F969BF" w:rsidRPr="00F969BF" w:rsidRDefault="00F969BF" w:rsidP="00F969BF">
      <w:pPr>
        <w:tabs>
          <w:tab w:val="left" w:pos="1276"/>
        </w:tabs>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bookmarkEnd w:id="7"/>
    <w:p w:rsidR="00F969BF" w:rsidRPr="00F969BF" w:rsidRDefault="00F969BF" w:rsidP="00F969BF">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sz w:val="24"/>
          <w:szCs w:val="24"/>
        </w:rPr>
      </w:pPr>
      <w:r w:rsidRPr="00F969BF">
        <w:rPr>
          <w:rFonts w:ascii="Times New Roman" w:hAnsi="Times New Roman" w:cs="Times New Roman"/>
          <w:sz w:val="24"/>
          <w:szCs w:val="24"/>
        </w:rPr>
        <w:t>ФОТ включает базовую, специальную, стимулирующую части и выплаты компенсационного характера.</w:t>
      </w:r>
    </w:p>
    <w:p w:rsidR="00F969BF" w:rsidRPr="00F969BF" w:rsidRDefault="00F969BF" w:rsidP="00F969BF">
      <w:pPr>
        <w:tabs>
          <w:tab w:val="left" w:pos="1276"/>
        </w:tabs>
        <w:ind w:firstLine="709"/>
        <w:jc w:val="both"/>
        <w:rPr>
          <w:rFonts w:ascii="Times New Roman" w:hAnsi="Times New Roman" w:cs="Times New Roman"/>
          <w:sz w:val="24"/>
          <w:szCs w:val="24"/>
        </w:rPr>
      </w:pPr>
      <w:r w:rsidRPr="00F969BF">
        <w:rPr>
          <w:rFonts w:ascii="Times New Roman" w:hAnsi="Times New Roman" w:cs="Times New Roman"/>
          <w:sz w:val="24"/>
          <w:szCs w:val="24"/>
        </w:rPr>
        <w:t>ФОТ = (</w:t>
      </w: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б</w:t>
      </w:r>
      <w:proofErr w:type="spellEnd"/>
      <w:r w:rsidRPr="00F969BF">
        <w:rPr>
          <w:rFonts w:ascii="Times New Roman" w:hAnsi="Times New Roman" w:cs="Times New Roman"/>
          <w:sz w:val="24"/>
          <w:szCs w:val="24"/>
        </w:rPr>
        <w:t xml:space="preserve"> + </w:t>
      </w: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с</w:t>
      </w:r>
      <w:proofErr w:type="spellEnd"/>
      <w:r w:rsidRPr="00F969BF">
        <w:rPr>
          <w:rFonts w:ascii="Times New Roman" w:hAnsi="Times New Roman" w:cs="Times New Roman"/>
          <w:sz w:val="24"/>
          <w:szCs w:val="24"/>
        </w:rPr>
        <w:t xml:space="preserve">) + </w:t>
      </w: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к</w:t>
      </w:r>
      <w:proofErr w:type="spellEnd"/>
      <w:r w:rsidRPr="00F969BF">
        <w:rPr>
          <w:rFonts w:ascii="Times New Roman" w:hAnsi="Times New Roman" w:cs="Times New Roman"/>
          <w:sz w:val="24"/>
          <w:szCs w:val="24"/>
        </w:rPr>
        <w:t xml:space="preserve"> + </w:t>
      </w: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ст</w:t>
      </w:r>
      <w:proofErr w:type="spellEnd"/>
      <w:r w:rsidRPr="00F969BF">
        <w:rPr>
          <w:rFonts w:ascii="Times New Roman" w:hAnsi="Times New Roman" w:cs="Times New Roman"/>
          <w:sz w:val="24"/>
          <w:szCs w:val="24"/>
        </w:rPr>
        <w:t>, где:</w:t>
      </w:r>
    </w:p>
    <w:p w:rsidR="00F969BF" w:rsidRPr="00F969BF" w:rsidRDefault="00F969BF" w:rsidP="00F969BF">
      <w:pPr>
        <w:tabs>
          <w:tab w:val="left" w:pos="1276"/>
        </w:tabs>
        <w:ind w:firstLine="709"/>
        <w:jc w:val="both"/>
        <w:rPr>
          <w:rFonts w:ascii="Times New Roman" w:hAnsi="Times New Roman" w:cs="Times New Roman"/>
          <w:sz w:val="24"/>
          <w:szCs w:val="24"/>
        </w:rPr>
      </w:pPr>
      <w:r w:rsidRPr="00F969BF">
        <w:rPr>
          <w:rFonts w:ascii="Times New Roman" w:hAnsi="Times New Roman" w:cs="Times New Roman"/>
          <w:sz w:val="24"/>
          <w:szCs w:val="24"/>
        </w:rPr>
        <w:t>ФОТ – фонд оплаты труда работников учреждения;</w:t>
      </w:r>
    </w:p>
    <w:p w:rsidR="00F969BF" w:rsidRPr="00F969BF" w:rsidRDefault="00F969BF" w:rsidP="00F969BF">
      <w:pPr>
        <w:tabs>
          <w:tab w:val="left" w:pos="1276"/>
        </w:tabs>
        <w:ind w:firstLine="709"/>
        <w:jc w:val="both"/>
        <w:rPr>
          <w:rFonts w:ascii="Times New Roman" w:hAnsi="Times New Roman" w:cs="Times New Roman"/>
          <w:sz w:val="24"/>
          <w:szCs w:val="24"/>
        </w:rPr>
      </w:pP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б</w:t>
      </w:r>
      <w:proofErr w:type="spellEnd"/>
      <w:r w:rsidRPr="00F969BF">
        <w:rPr>
          <w:rFonts w:ascii="Times New Roman" w:hAnsi="Times New Roman" w:cs="Times New Roman"/>
          <w:sz w:val="24"/>
          <w:szCs w:val="24"/>
        </w:rPr>
        <w:t xml:space="preserve"> – базовая часть ФОТ. Обеспечивает выплаты по окладам, ставкам заработной платы.</w:t>
      </w:r>
    </w:p>
    <w:p w:rsidR="00F969BF" w:rsidRPr="00F969BF" w:rsidRDefault="00F969BF" w:rsidP="00F969BF">
      <w:pPr>
        <w:tabs>
          <w:tab w:val="left" w:pos="1276"/>
        </w:tabs>
        <w:ind w:firstLine="709"/>
        <w:jc w:val="both"/>
        <w:rPr>
          <w:rFonts w:ascii="Times New Roman" w:hAnsi="Times New Roman" w:cs="Times New Roman"/>
          <w:sz w:val="24"/>
          <w:szCs w:val="24"/>
        </w:rPr>
      </w:pP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с</w:t>
      </w:r>
      <w:proofErr w:type="spellEnd"/>
      <w:r w:rsidRPr="00F969BF">
        <w:rPr>
          <w:rFonts w:ascii="Times New Roman" w:hAnsi="Times New Roman" w:cs="Times New Roman"/>
          <w:sz w:val="24"/>
          <w:szCs w:val="24"/>
        </w:rPr>
        <w:t xml:space="preserve"> – специальная часть ФОТ. Обеспечивает выплаты по повышающим коэффициентам, образующим новый оклад (</w:t>
      </w:r>
      <w:bookmarkStart w:id="8" w:name="_Hlk23337766"/>
      <w:r w:rsidRPr="00F969BF">
        <w:rPr>
          <w:rFonts w:ascii="Times New Roman" w:hAnsi="Times New Roman" w:cs="Times New Roman"/>
          <w:sz w:val="24"/>
          <w:szCs w:val="24"/>
        </w:rPr>
        <w:t>должностной оклад, новую ставку заработной платы с учетом фактической</w:t>
      </w:r>
      <w:bookmarkEnd w:id="8"/>
      <w:r w:rsidRPr="00F969BF">
        <w:rPr>
          <w:rFonts w:ascii="Times New Roman" w:hAnsi="Times New Roman" w:cs="Times New Roman"/>
          <w:sz w:val="24"/>
          <w:szCs w:val="24"/>
        </w:rPr>
        <w:t xml:space="preserve"> учебно-тренировочной нагрузки).  </w:t>
      </w:r>
    </w:p>
    <w:p w:rsidR="00F969BF" w:rsidRPr="00F969BF" w:rsidRDefault="00F969BF" w:rsidP="00F969BF">
      <w:pPr>
        <w:tabs>
          <w:tab w:val="left" w:pos="1276"/>
        </w:tabs>
        <w:ind w:firstLine="709"/>
        <w:jc w:val="both"/>
        <w:rPr>
          <w:rFonts w:ascii="Times New Roman" w:hAnsi="Times New Roman" w:cs="Times New Roman"/>
          <w:sz w:val="24"/>
          <w:szCs w:val="24"/>
        </w:rPr>
      </w:pP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к</w:t>
      </w:r>
      <w:proofErr w:type="spellEnd"/>
      <w:r w:rsidRPr="00F969BF">
        <w:rPr>
          <w:rFonts w:ascii="Times New Roman" w:hAnsi="Times New Roman" w:cs="Times New Roman"/>
          <w:sz w:val="24"/>
          <w:szCs w:val="24"/>
        </w:rPr>
        <w:t xml:space="preserve"> – компенсационная часть ФОТ. Обеспечивает выплаты компенсационного характера.</w:t>
      </w:r>
    </w:p>
    <w:p w:rsidR="00F969BF" w:rsidRPr="00F969BF" w:rsidRDefault="00F969BF" w:rsidP="00F969BF">
      <w:pPr>
        <w:tabs>
          <w:tab w:val="left" w:pos="1276"/>
        </w:tabs>
        <w:ind w:firstLine="709"/>
        <w:jc w:val="both"/>
        <w:rPr>
          <w:rFonts w:ascii="Times New Roman" w:hAnsi="Times New Roman" w:cs="Times New Roman"/>
          <w:sz w:val="24"/>
          <w:szCs w:val="24"/>
        </w:rPr>
      </w:pP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ст</w:t>
      </w:r>
      <w:proofErr w:type="spellEnd"/>
      <w:r w:rsidRPr="00F969BF">
        <w:rPr>
          <w:rFonts w:ascii="Times New Roman" w:hAnsi="Times New Roman" w:cs="Times New Roman"/>
          <w:sz w:val="24"/>
          <w:szCs w:val="24"/>
        </w:rPr>
        <w:t xml:space="preserve"> – стимулирующая часть ФОТ. Обеспечивает выплаты стимулирующего характера. </w:t>
      </w:r>
    </w:p>
    <w:p w:rsidR="00F969BF" w:rsidRPr="00F969BF" w:rsidRDefault="00F969BF" w:rsidP="00F969BF">
      <w:pPr>
        <w:widowControl w:val="0"/>
        <w:numPr>
          <w:ilvl w:val="1"/>
          <w:numId w:val="1"/>
        </w:numPr>
        <w:shd w:val="clear" w:color="auto" w:fill="FFFFFF"/>
        <w:autoSpaceDE w:val="0"/>
        <w:autoSpaceDN w:val="0"/>
        <w:spacing w:before="5" w:after="0" w:line="240" w:lineRule="auto"/>
        <w:ind w:left="0" w:firstLine="709"/>
        <w:jc w:val="both"/>
        <w:rPr>
          <w:rFonts w:ascii="Times New Roman" w:hAnsi="Times New Roman" w:cs="Times New Roman"/>
          <w:sz w:val="24"/>
          <w:szCs w:val="24"/>
        </w:rPr>
      </w:pPr>
      <w:bookmarkStart w:id="9" w:name="_Hlk23342560"/>
      <w:r w:rsidRPr="00F969BF">
        <w:rPr>
          <w:rFonts w:ascii="Times New Roman" w:hAnsi="Times New Roman" w:cs="Times New Roman"/>
          <w:sz w:val="24"/>
          <w:szCs w:val="24"/>
        </w:rPr>
        <w:t>Формирование ФОТ осуществляется в соответствии со штатным расписанием.</w:t>
      </w:r>
    </w:p>
    <w:p w:rsidR="00F969BF" w:rsidRPr="00F969BF" w:rsidRDefault="00F969BF" w:rsidP="00F969BF">
      <w:pPr>
        <w:tabs>
          <w:tab w:val="left" w:pos="1276"/>
        </w:tabs>
        <w:autoSpaceDE w:val="0"/>
        <w:autoSpaceDN w:val="0"/>
        <w:adjustRightInd w:val="0"/>
        <w:ind w:firstLine="709"/>
        <w:jc w:val="both"/>
        <w:rPr>
          <w:rFonts w:ascii="Times New Roman" w:hAnsi="Times New Roman" w:cs="Times New Roman"/>
          <w:sz w:val="24"/>
          <w:szCs w:val="24"/>
        </w:rPr>
      </w:pPr>
      <w:bookmarkStart w:id="10" w:name="_Hlk23337840"/>
      <w:bookmarkEnd w:id="9"/>
      <w:r w:rsidRPr="00F969BF">
        <w:rPr>
          <w:rFonts w:ascii="Times New Roman" w:hAnsi="Times New Roman" w:cs="Times New Roman"/>
          <w:sz w:val="24"/>
          <w:szCs w:val="24"/>
        </w:rPr>
        <w:t>При формировании ФОТ устанавливается следующее соотношение частей ФОТ:</w:t>
      </w:r>
    </w:p>
    <w:p w:rsidR="00F969BF" w:rsidRPr="00F969BF" w:rsidRDefault="00F969BF" w:rsidP="00F969BF">
      <w:pPr>
        <w:tabs>
          <w:tab w:val="left" w:pos="1276"/>
        </w:tabs>
        <w:autoSpaceDE w:val="0"/>
        <w:autoSpaceDN w:val="0"/>
        <w:adjustRightInd w:val="0"/>
        <w:ind w:firstLine="709"/>
        <w:jc w:val="both"/>
        <w:rPr>
          <w:rFonts w:ascii="Times New Roman" w:hAnsi="Times New Roman" w:cs="Times New Roman"/>
          <w:sz w:val="24"/>
          <w:szCs w:val="24"/>
        </w:rPr>
      </w:pPr>
      <w:proofErr w:type="spellStart"/>
      <w:r w:rsidRPr="00F969BF">
        <w:rPr>
          <w:rFonts w:ascii="Times New Roman" w:hAnsi="Times New Roman" w:cs="Times New Roman"/>
          <w:sz w:val="24"/>
          <w:szCs w:val="24"/>
        </w:rPr>
        <w:lastRenderedPageBreak/>
        <w:t>ФОТ</w:t>
      </w:r>
      <w:r w:rsidRPr="00F969BF">
        <w:rPr>
          <w:rFonts w:ascii="Times New Roman" w:hAnsi="Times New Roman" w:cs="Times New Roman"/>
          <w:sz w:val="24"/>
          <w:szCs w:val="24"/>
          <w:vertAlign w:val="subscript"/>
        </w:rPr>
        <w:t>б</w:t>
      </w:r>
      <w:proofErr w:type="spellEnd"/>
      <w:r w:rsidRPr="00F969BF">
        <w:rPr>
          <w:rFonts w:ascii="Times New Roman" w:hAnsi="Times New Roman" w:cs="Times New Roman"/>
          <w:sz w:val="24"/>
          <w:szCs w:val="24"/>
        </w:rPr>
        <w:t xml:space="preserve"> + </w:t>
      </w: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с</w:t>
      </w:r>
      <w:proofErr w:type="spellEnd"/>
      <w:r w:rsidRPr="00F969BF">
        <w:rPr>
          <w:rFonts w:ascii="Times New Roman" w:hAnsi="Times New Roman" w:cs="Times New Roman"/>
          <w:sz w:val="24"/>
          <w:szCs w:val="24"/>
        </w:rPr>
        <w:t xml:space="preserve"> + </w:t>
      </w: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к</w:t>
      </w:r>
      <w:proofErr w:type="spellEnd"/>
      <w:r w:rsidRPr="00F969BF">
        <w:rPr>
          <w:rFonts w:ascii="Times New Roman" w:hAnsi="Times New Roman" w:cs="Times New Roman"/>
          <w:sz w:val="24"/>
          <w:szCs w:val="24"/>
        </w:rPr>
        <w:t xml:space="preserve"> - не более 70%.</w:t>
      </w:r>
    </w:p>
    <w:p w:rsidR="00F969BF" w:rsidRPr="00F969BF" w:rsidRDefault="00F969BF" w:rsidP="00F969BF">
      <w:pPr>
        <w:tabs>
          <w:tab w:val="left" w:pos="1276"/>
        </w:tabs>
        <w:autoSpaceDE w:val="0"/>
        <w:autoSpaceDN w:val="0"/>
        <w:adjustRightInd w:val="0"/>
        <w:ind w:firstLine="709"/>
        <w:jc w:val="both"/>
        <w:rPr>
          <w:rFonts w:ascii="Times New Roman" w:hAnsi="Times New Roman" w:cs="Times New Roman"/>
          <w:sz w:val="24"/>
          <w:szCs w:val="24"/>
        </w:rPr>
      </w:pPr>
      <w:proofErr w:type="spellStart"/>
      <w:r w:rsidRPr="00F969BF">
        <w:rPr>
          <w:rFonts w:ascii="Times New Roman" w:hAnsi="Times New Roman" w:cs="Times New Roman"/>
          <w:sz w:val="24"/>
          <w:szCs w:val="24"/>
        </w:rPr>
        <w:t>ФОТ</w:t>
      </w:r>
      <w:r w:rsidRPr="00F969BF">
        <w:rPr>
          <w:rFonts w:ascii="Times New Roman" w:hAnsi="Times New Roman" w:cs="Times New Roman"/>
          <w:sz w:val="24"/>
          <w:szCs w:val="24"/>
          <w:vertAlign w:val="subscript"/>
        </w:rPr>
        <w:t>ст</w:t>
      </w:r>
      <w:proofErr w:type="spellEnd"/>
      <w:r w:rsidRPr="00F969BF">
        <w:rPr>
          <w:rFonts w:ascii="Times New Roman" w:hAnsi="Times New Roman" w:cs="Times New Roman"/>
          <w:sz w:val="24"/>
          <w:szCs w:val="24"/>
        </w:rPr>
        <w:t xml:space="preserve"> - не менее 30%.</w:t>
      </w:r>
      <w:bookmarkEnd w:id="10"/>
    </w:p>
    <w:p w:rsidR="00F969BF" w:rsidRPr="00F969BF" w:rsidRDefault="00F969BF" w:rsidP="00F969BF">
      <w:pPr>
        <w:tabs>
          <w:tab w:val="left" w:pos="1276"/>
        </w:tabs>
        <w:autoSpaceDE w:val="0"/>
        <w:autoSpaceDN w:val="0"/>
        <w:adjustRightInd w:val="0"/>
        <w:ind w:firstLine="709"/>
        <w:jc w:val="both"/>
        <w:rPr>
          <w:rFonts w:ascii="Times New Roman" w:hAnsi="Times New Roman" w:cs="Times New Roman"/>
          <w:sz w:val="24"/>
          <w:szCs w:val="24"/>
        </w:rPr>
      </w:pPr>
      <w:bookmarkStart w:id="11" w:name="_Hlk23342301"/>
      <w:r w:rsidRPr="00F969BF">
        <w:rPr>
          <w:rFonts w:ascii="Times New Roman" w:hAnsi="Times New Roman" w:cs="Times New Roman"/>
          <w:sz w:val="24"/>
          <w:szCs w:val="24"/>
        </w:rPr>
        <w:t>Увеличение стимулирующей части ФОТ может осуществляться через такие меры как:</w:t>
      </w:r>
    </w:p>
    <w:p w:rsidR="00202081" w:rsidRDefault="00202081" w:rsidP="00202081">
      <w:pPr>
        <w:tabs>
          <w:tab w:val="left" w:pos="1276"/>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F969BF">
        <w:rPr>
          <w:rFonts w:ascii="Times New Roman" w:hAnsi="Times New Roman" w:cs="Times New Roman"/>
          <w:sz w:val="24"/>
          <w:szCs w:val="24"/>
        </w:rPr>
        <w:t>оптимизация соотношения численности основного и прочего персонала;</w:t>
      </w:r>
    </w:p>
    <w:p w:rsidR="00202081" w:rsidRDefault="00202081" w:rsidP="00202081">
      <w:pPr>
        <w:tabs>
          <w:tab w:val="left" w:pos="1276"/>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F969BF">
        <w:rPr>
          <w:rFonts w:ascii="Times New Roman" w:hAnsi="Times New Roman" w:cs="Times New Roman"/>
          <w:sz w:val="24"/>
          <w:szCs w:val="24"/>
        </w:rPr>
        <w:t>оптимизация штатной численности с учетом принципа достаточности численного состава работников учреждения для гарантированного выполнения функций, задач и объемов работ, в том числе и посредством повышения уровня оснащенности рабочих мест и квалификации работников;</w:t>
      </w:r>
    </w:p>
    <w:p w:rsidR="00202081" w:rsidRDefault="00202081" w:rsidP="00202081">
      <w:pPr>
        <w:tabs>
          <w:tab w:val="left" w:pos="1276"/>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F969BF">
        <w:rPr>
          <w:rFonts w:ascii="Times New Roman" w:hAnsi="Times New Roman" w:cs="Times New Roman"/>
          <w:sz w:val="24"/>
          <w:szCs w:val="24"/>
        </w:rPr>
        <w:t>оптимизация структуры и уровня расходов на содержание аппарата управления;</w:t>
      </w:r>
    </w:p>
    <w:p w:rsidR="00202081" w:rsidRDefault="00202081" w:rsidP="00202081">
      <w:pPr>
        <w:tabs>
          <w:tab w:val="left" w:pos="1276"/>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F969BF">
        <w:rPr>
          <w:rFonts w:ascii="Times New Roman" w:hAnsi="Times New Roman" w:cs="Times New Roman"/>
          <w:sz w:val="24"/>
          <w:szCs w:val="24"/>
        </w:rPr>
        <w:t>передача непрофильных функций на аутсорсинг;</w:t>
      </w:r>
    </w:p>
    <w:p w:rsidR="00F969BF" w:rsidRPr="00F969BF" w:rsidRDefault="00202081" w:rsidP="00202081">
      <w:pPr>
        <w:tabs>
          <w:tab w:val="left" w:pos="1276"/>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F969BF">
        <w:rPr>
          <w:rFonts w:ascii="Times New Roman" w:hAnsi="Times New Roman" w:cs="Times New Roman"/>
          <w:sz w:val="24"/>
          <w:szCs w:val="24"/>
        </w:rPr>
        <w:t>обоснованное снижение расходов на выплаты компенсационного характера.</w:t>
      </w:r>
    </w:p>
    <w:bookmarkEnd w:id="11"/>
    <w:p w:rsidR="00F969BF" w:rsidRPr="00F969BF" w:rsidRDefault="00F969BF" w:rsidP="00202081">
      <w:pPr>
        <w:widowControl w:val="0"/>
        <w:numPr>
          <w:ilvl w:val="1"/>
          <w:numId w:val="1"/>
        </w:numPr>
        <w:shd w:val="clear" w:color="auto" w:fill="FFFFFF"/>
        <w:autoSpaceDE w:val="0"/>
        <w:autoSpaceDN w:val="0"/>
        <w:spacing w:after="0" w:line="240" w:lineRule="auto"/>
        <w:ind w:left="0" w:firstLine="709"/>
        <w:jc w:val="both"/>
        <w:rPr>
          <w:rFonts w:ascii="Times New Roman" w:hAnsi="Times New Roman" w:cs="Times New Roman"/>
          <w:sz w:val="24"/>
          <w:szCs w:val="24"/>
        </w:rPr>
      </w:pPr>
      <w:r w:rsidRPr="00F969BF">
        <w:rPr>
          <w:rFonts w:ascii="Times New Roman" w:hAnsi="Times New Roman" w:cs="Times New Roman"/>
          <w:sz w:val="24"/>
          <w:szCs w:val="24"/>
        </w:rPr>
        <w:t>Штатное расписание учреждения включает в себя все должности специалистов, профессии рабочих данного учреждения, соответствующие Общеотраслевому классификатору профессий рабочих, должностей служащих и тарифных разрядов, профессиональным стандартам.</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В учреждении формируется единое штатное расписание независимо от того, к каким видам экономической деятельности относятся структурные подразделения учреждения (приложение № 2 к Примерному положению).</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bookmarkStart w:id="12" w:name="_Hlk23342487"/>
      <w:r w:rsidRPr="00F969BF">
        <w:rPr>
          <w:rFonts w:ascii="Times New Roman" w:hAnsi="Times New Roman" w:cs="Times New Roman"/>
          <w:sz w:val="24"/>
          <w:szCs w:val="24"/>
        </w:rPr>
        <w:t>Руководитель учреждения самостоятельно формирует и утверждает штатное расписание учреждения в пределах ФОТ с учетом условий формирования штатных расписаний и оптимизации действующей штатной численности работников.</w:t>
      </w:r>
    </w:p>
    <w:bookmarkEnd w:id="12"/>
    <w:p w:rsidR="00F969BF" w:rsidRDefault="00F969BF" w:rsidP="00202081">
      <w:pPr>
        <w:pStyle w:val="Default"/>
        <w:ind w:firstLine="709"/>
        <w:jc w:val="both"/>
        <w:rPr>
          <w:color w:val="C00000"/>
        </w:rPr>
      </w:pPr>
      <w:r w:rsidRPr="00F969BF">
        <w:rPr>
          <w:color w:val="auto"/>
        </w:rPr>
        <w:t>Численный состав работников учреждения должен быть достаточным для гарантированного выполнения его функций, задач и объемов услуг (работ), установленных учредителем.</w:t>
      </w:r>
    </w:p>
    <w:p w:rsidR="00202081" w:rsidRPr="00F969BF" w:rsidRDefault="00202081" w:rsidP="00202081">
      <w:pPr>
        <w:pStyle w:val="Default"/>
        <w:ind w:firstLine="709"/>
        <w:jc w:val="both"/>
        <w:rPr>
          <w:color w:val="auto"/>
        </w:rPr>
      </w:pPr>
    </w:p>
    <w:p w:rsidR="00F969BF" w:rsidRPr="00F969BF" w:rsidRDefault="00F969BF" w:rsidP="00F0239C">
      <w:pPr>
        <w:widowControl w:val="0"/>
        <w:shd w:val="clear" w:color="auto" w:fill="FFFFFF"/>
        <w:autoSpaceDE w:val="0"/>
        <w:autoSpaceDN w:val="0"/>
        <w:spacing w:after="0" w:line="240" w:lineRule="auto"/>
        <w:jc w:val="center"/>
        <w:rPr>
          <w:rFonts w:ascii="Times New Roman" w:hAnsi="Times New Roman" w:cs="Times New Roman"/>
          <w:b/>
          <w:bCs/>
          <w:sz w:val="24"/>
          <w:szCs w:val="24"/>
        </w:rPr>
      </w:pPr>
      <w:r w:rsidRPr="00F969BF">
        <w:rPr>
          <w:rFonts w:ascii="Times New Roman" w:hAnsi="Times New Roman" w:cs="Times New Roman"/>
          <w:b/>
          <w:bCs/>
          <w:sz w:val="24"/>
          <w:szCs w:val="24"/>
        </w:rPr>
        <w:t>3. Порядок и основные условия оплаты труда работников учреждений</w:t>
      </w:r>
    </w:p>
    <w:p w:rsidR="00F969BF" w:rsidRPr="00F969BF" w:rsidRDefault="00F969BF" w:rsidP="00F0239C">
      <w:pPr>
        <w:widowControl w:val="0"/>
        <w:shd w:val="clear" w:color="auto" w:fill="FFFFFF"/>
        <w:autoSpaceDE w:val="0"/>
        <w:autoSpaceDN w:val="0"/>
        <w:spacing w:after="0" w:line="240" w:lineRule="auto"/>
        <w:jc w:val="center"/>
        <w:rPr>
          <w:rFonts w:ascii="Times New Roman" w:hAnsi="Times New Roman" w:cs="Times New Roman"/>
          <w:bCs/>
          <w:sz w:val="24"/>
          <w:szCs w:val="24"/>
        </w:rPr>
      </w:pPr>
    </w:p>
    <w:p w:rsidR="00F969BF" w:rsidRPr="00F969BF" w:rsidRDefault="00F969BF" w:rsidP="00F0239C">
      <w:pPr>
        <w:widowControl w:val="0"/>
        <w:shd w:val="clear" w:color="auto" w:fill="FFFFFF"/>
        <w:autoSpaceDE w:val="0"/>
        <w:autoSpaceDN w:val="0"/>
        <w:spacing w:after="0" w:line="240" w:lineRule="auto"/>
        <w:jc w:val="center"/>
        <w:rPr>
          <w:rFonts w:ascii="Times New Roman" w:hAnsi="Times New Roman" w:cs="Times New Roman"/>
          <w:b/>
          <w:bCs/>
          <w:sz w:val="24"/>
          <w:szCs w:val="24"/>
        </w:rPr>
      </w:pPr>
      <w:r w:rsidRPr="00F969BF">
        <w:rPr>
          <w:rFonts w:ascii="Times New Roman" w:hAnsi="Times New Roman" w:cs="Times New Roman"/>
          <w:b/>
          <w:bCs/>
          <w:sz w:val="24"/>
          <w:szCs w:val="24"/>
        </w:rPr>
        <w:t>3.1. Порядок установления окладов, должностных окладов, ставок заработной платы</w:t>
      </w:r>
    </w:p>
    <w:p w:rsidR="00F969BF" w:rsidRPr="00F969BF" w:rsidRDefault="00F969BF" w:rsidP="00F0239C">
      <w:pPr>
        <w:spacing w:after="0" w:line="240" w:lineRule="auto"/>
        <w:rPr>
          <w:rFonts w:ascii="Times New Roman" w:hAnsi="Times New Roman" w:cs="Times New Roman"/>
          <w:b/>
          <w:sz w:val="24"/>
          <w:szCs w:val="24"/>
        </w:rPr>
      </w:pP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3.1.1. Заработная плата работников учреждения состоит из должностного оклада, образуемого путем умножения ставки должностного оклада </w:t>
      </w:r>
      <w:r w:rsidR="002D1C0B">
        <w:rPr>
          <w:rFonts w:ascii="Times New Roman" w:hAnsi="Times New Roman" w:cs="Times New Roman"/>
          <w:sz w:val="24"/>
          <w:szCs w:val="24"/>
        </w:rPr>
        <w:t>п</w:t>
      </w:r>
      <w:r w:rsidRPr="00F969BF">
        <w:rPr>
          <w:rFonts w:ascii="Times New Roman" w:hAnsi="Times New Roman" w:cs="Times New Roman"/>
          <w:sz w:val="24"/>
          <w:szCs w:val="24"/>
        </w:rPr>
        <w:t>о уровню соответствующей профессиональной квалификационной группы на повышающий коэффициент за квалификационную категорию, специализацию, выплат компенсационного и стимулирующего характера, доплат до минимального размера оплаты труда.</w:t>
      </w:r>
    </w:p>
    <w:p w:rsidR="00F969BF" w:rsidRPr="00F969BF" w:rsidRDefault="00F969BF" w:rsidP="00202081">
      <w:pPr>
        <w:tabs>
          <w:tab w:val="left" w:pos="1276"/>
        </w:tabs>
        <w:autoSpaceDE w:val="0"/>
        <w:autoSpaceDN w:val="0"/>
        <w:adjustRightInd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bCs/>
          <w:sz w:val="24"/>
          <w:szCs w:val="24"/>
        </w:rPr>
        <w:t>3.1.2.</w:t>
      </w:r>
      <w:r w:rsidRPr="00F969BF">
        <w:rPr>
          <w:rFonts w:ascii="Times New Roman" w:hAnsi="Times New Roman" w:cs="Times New Roman"/>
          <w:bCs/>
          <w:sz w:val="24"/>
          <w:szCs w:val="24"/>
        </w:rPr>
        <w:tab/>
        <w:t xml:space="preserve"> </w:t>
      </w:r>
      <w:r w:rsidRPr="00F969BF">
        <w:rPr>
          <w:rFonts w:ascii="Times New Roman" w:hAnsi="Times New Roman" w:cs="Times New Roman"/>
          <w:spacing w:val="2"/>
          <w:sz w:val="24"/>
          <w:szCs w:val="24"/>
        </w:rPr>
        <w:t>Размеры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F969BF" w:rsidRPr="00F969BF" w:rsidRDefault="00F969BF" w:rsidP="0020208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 xml:space="preserve">3.1.3. Размеры </w:t>
      </w:r>
      <w:r w:rsidRPr="00F969BF">
        <w:rPr>
          <w:rFonts w:ascii="Times New Roman" w:eastAsia="Calibri" w:hAnsi="Times New Roman" w:cs="Times New Roman"/>
          <w:sz w:val="24"/>
          <w:szCs w:val="24"/>
          <w:shd w:val="clear" w:color="auto" w:fill="FFFFFF"/>
        </w:rPr>
        <w:t xml:space="preserve">ставок заработной платы </w:t>
      </w:r>
      <w:r w:rsidRPr="00F969BF">
        <w:rPr>
          <w:rFonts w:ascii="Times New Roman" w:eastAsia="Calibri" w:hAnsi="Times New Roman" w:cs="Times New Roman"/>
          <w:sz w:val="24"/>
          <w:szCs w:val="24"/>
        </w:rPr>
        <w:t xml:space="preserve">работников учреждений, занимающих должности работников физической культуры и спорта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w:t>
      </w:r>
    </w:p>
    <w:p w:rsidR="00F969BF" w:rsidRPr="00F969BF" w:rsidRDefault="00F969BF" w:rsidP="00202081">
      <w:pPr>
        <w:widowControl w:val="0"/>
        <w:tabs>
          <w:tab w:val="left" w:pos="709"/>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 xml:space="preserve">3.1.4. Размеры ставок заработной платы работников учреждений, занимающих должности педагогических работников устанавливаются на основе отнесения занимаемых ими должностей к ПКГ, утвержденным приказом Министерства здравоохранения и </w:t>
      </w:r>
      <w:r w:rsidRPr="00F969BF">
        <w:rPr>
          <w:rFonts w:ascii="Times New Roman" w:eastAsia="Calibri" w:hAnsi="Times New Roman" w:cs="Times New Roman"/>
          <w:sz w:val="24"/>
          <w:szCs w:val="24"/>
        </w:rPr>
        <w:lastRenderedPageBreak/>
        <w:t>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F969BF" w:rsidRPr="00F969BF" w:rsidRDefault="00F969BF" w:rsidP="0020208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3.1.5. Размеры окладов работников учреждений, занимающих должности медицинских и фармацевтических работников, устанавливаются на основе отнесения занимаемых ими должностей к ПКГ должностей медицинских и фармацевтических работников, утвержденных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p w:rsidR="00F969BF" w:rsidRPr="00F969BF" w:rsidRDefault="00F969BF" w:rsidP="00202081">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r w:rsidRPr="00F969BF">
        <w:rPr>
          <w:rFonts w:ascii="Times New Roman" w:eastAsia="Calibri" w:hAnsi="Times New Roman" w:cs="Times New Roman"/>
          <w:sz w:val="24"/>
          <w:szCs w:val="24"/>
        </w:rPr>
        <w:t>3.1.6. Размеры окладов работников учреждений, осуществляющих профессиональную деятельность по общеотраслевым должностям служащих и по общеотраслевым профессиям рабочих устанавливаются на основе отнесения занимаемых ими должностей к ПКГ, утвержденным приказами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от 29.05.2008 № 248н «Об утверждении профессиональных квалификационных групп общеотраслевых профессий рабочих», а также</w:t>
      </w:r>
      <w:r w:rsidRPr="00F969BF">
        <w:rPr>
          <w:rFonts w:ascii="Times New Roman" w:eastAsia="Calibri" w:hAnsi="Times New Roman" w:cs="Times New Roman"/>
          <w:color w:val="C00000"/>
          <w:sz w:val="24"/>
          <w:szCs w:val="24"/>
        </w:rPr>
        <w:t xml:space="preserve"> </w:t>
      </w:r>
      <w:r w:rsidRPr="00F969BF">
        <w:rPr>
          <w:rFonts w:ascii="Times New Roman" w:hAnsi="Times New Roman" w:cs="Times New Roman"/>
          <w:sz w:val="24"/>
          <w:szCs w:val="24"/>
        </w:rPr>
        <w:t>Министерства труда и социального развития Мурманской области от 05.10.2020 № 593 «Об утверждении Примерного положения об оплате труда работников государственных областных учреждений и работников органов государственной власти Мурманской области, осуществляющих профессиональную деятельность по общеотраслевым должностям специалистов, служащих и по общеотраслевым профессиям рабочих».</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3.1.7. Рекомендуемые минимальные размеры окладов, ставок заработной платы работников учреждений, занимающих должности работников физической культуры и спорта, педагогических работников, медицинских и фармацевтических работников, указаны в приложении № 3 к Примерному положению.</w:t>
      </w:r>
    </w:p>
    <w:p w:rsidR="00F0239C" w:rsidRDefault="00F969BF" w:rsidP="00F0239C">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3.1.8. При применении к окладам, ставкам заработной платы следующих повышающих коэффициентов образуются новые оклады (должностные оклады, новые ставки заработной платы):</w:t>
      </w:r>
    </w:p>
    <w:p w:rsidR="00F0239C" w:rsidRDefault="00F0239C" w:rsidP="00F0239C">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69BF" w:rsidRPr="00F969BF">
        <w:rPr>
          <w:rFonts w:ascii="Times New Roman" w:eastAsia="Calibri" w:hAnsi="Times New Roman" w:cs="Times New Roman"/>
          <w:sz w:val="24"/>
          <w:szCs w:val="24"/>
        </w:rPr>
        <w:t>за квалификационную категорию (тренерам, тренерам-преподавателям (включая старшего), инструкторам-методистам и иным специалистам в области физической культуры и спорта);</w:t>
      </w:r>
    </w:p>
    <w:p w:rsidR="00F0239C" w:rsidRDefault="00F0239C" w:rsidP="00F0239C">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69BF" w:rsidRPr="00F969BF">
        <w:rPr>
          <w:rFonts w:ascii="Times New Roman" w:eastAsia="Calibri" w:hAnsi="Times New Roman" w:cs="Times New Roman"/>
          <w:sz w:val="24"/>
          <w:szCs w:val="24"/>
        </w:rPr>
        <w:t>за спортивное звание, спортивный разряд, высшие спортивные достижения (спортсменам, спортсменам-инструкторам, спортсменам-ведущим);</w:t>
      </w:r>
    </w:p>
    <w:p w:rsidR="00F969BF" w:rsidRPr="00F969BF" w:rsidRDefault="00F0239C" w:rsidP="00F0239C">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69BF" w:rsidRPr="00F969BF">
        <w:rPr>
          <w:rFonts w:ascii="Times New Roman" w:eastAsia="Calibri" w:hAnsi="Times New Roman" w:cs="Times New Roman"/>
          <w:sz w:val="24"/>
          <w:szCs w:val="24"/>
        </w:rPr>
        <w:t>за специализацию.</w:t>
      </w:r>
    </w:p>
    <w:p w:rsidR="00F0239C"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3.1.9. Размер выплат по повышающим коэффициентам к окладу, ставке заработной платы определяется путем умножения размера оклада, ставки заработной платы работника учреждения по соответствующему квалификационному уровню ПКГ на величину повышающего коэффициента.</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3.1.10. Руководитель учреждения устанавливает конкретный перечень должностей работников, получающих повышающие коэффициенты.</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3.1.11. При применении к окладу, ставке заработной платы повышающих коэффициентов, образующих новый оклад (должностной оклад, новую ставку заработной платы), стимулирующие выплаты устанавливаются в процентах или в абсолютных размерах к образованному новому окладу (должностному окладу, новой ставке заработной платы).</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3.1.12. Размеры повышающего коэффициента за квалификационную категорию указаны в приложении № 4 к Примерному положению.</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969BF">
        <w:rPr>
          <w:rFonts w:ascii="Times New Roman" w:eastAsia="Calibri" w:hAnsi="Times New Roman" w:cs="Times New Roman"/>
          <w:sz w:val="24"/>
          <w:szCs w:val="24"/>
        </w:rPr>
        <w:t>3.1.13. Размеры повышающего коэффициента за спортивное звание, спортивный разряд, высшие спортивные достижения указаны в приложении № 5 к Примерному положению.</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iCs/>
          <w:sz w:val="24"/>
          <w:szCs w:val="24"/>
        </w:rPr>
      </w:pPr>
      <w:r w:rsidRPr="00F969BF">
        <w:rPr>
          <w:rFonts w:ascii="Times New Roman" w:eastAsia="Calibri" w:hAnsi="Times New Roman" w:cs="Times New Roman"/>
          <w:iCs/>
          <w:sz w:val="24"/>
          <w:szCs w:val="24"/>
        </w:rPr>
        <w:t xml:space="preserve">3.1.14. Для тренеров-преподавателей норма часов педагогической работы за ставку заработной платы устанавливается в соответствии с приказом Министерства образования и </w:t>
      </w:r>
      <w:r w:rsidRPr="00F969BF">
        <w:rPr>
          <w:rFonts w:ascii="Times New Roman" w:eastAsia="Calibri" w:hAnsi="Times New Roman" w:cs="Times New Roman"/>
          <w:iCs/>
          <w:sz w:val="24"/>
          <w:szCs w:val="24"/>
        </w:rPr>
        <w:lastRenderedPageBreak/>
        <w:t>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iCs/>
          <w:sz w:val="24"/>
          <w:szCs w:val="24"/>
        </w:rPr>
      </w:pPr>
      <w:r w:rsidRPr="00F969BF">
        <w:rPr>
          <w:rFonts w:ascii="Times New Roman" w:eastAsia="Calibri" w:hAnsi="Times New Roman" w:cs="Times New Roman"/>
          <w:iCs/>
          <w:spacing w:val="3"/>
          <w:sz w:val="24"/>
          <w:szCs w:val="24"/>
        </w:rPr>
        <w:t xml:space="preserve">3.1.15. Тренерам-преподавателям и старшим тренерам-преподавателям организаций, осуществляющих образовательную деятельность по дополнительным образовательным программам в области физической культуры и спорта, </w:t>
      </w:r>
      <w:r w:rsidRPr="00F969BF">
        <w:rPr>
          <w:rFonts w:ascii="Times New Roman" w:eastAsia="Calibri" w:hAnsi="Times New Roman" w:cs="Times New Roman"/>
          <w:iCs/>
          <w:sz w:val="24"/>
          <w:szCs w:val="24"/>
        </w:rPr>
        <w:t>устанавливается ставка заработной платы за норму часов учебной (преподавательской) работы 18 часов в неделю исходя из астрономического часа (60 минут).</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iCs/>
          <w:sz w:val="24"/>
          <w:szCs w:val="24"/>
        </w:rPr>
      </w:pPr>
      <w:r w:rsidRPr="00F969BF">
        <w:rPr>
          <w:rFonts w:ascii="Times New Roman" w:eastAsia="Calibri" w:hAnsi="Times New Roman" w:cs="Times New Roman"/>
          <w:iCs/>
          <w:sz w:val="24"/>
          <w:szCs w:val="24"/>
        </w:rPr>
        <w:t>Концертмейстерам устанавливается ставка заработной платы за норму часов педагогической работы 24 часа в неделю.</w:t>
      </w:r>
    </w:p>
    <w:p w:rsidR="00F969BF" w:rsidRPr="00F969BF" w:rsidRDefault="00F969BF" w:rsidP="0020208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iCs/>
          <w:sz w:val="24"/>
          <w:szCs w:val="24"/>
        </w:rPr>
      </w:pPr>
      <w:r w:rsidRPr="00F969BF">
        <w:rPr>
          <w:rFonts w:ascii="Times New Roman" w:eastAsia="Calibri" w:hAnsi="Times New Roman" w:cs="Times New Roman"/>
          <w:iCs/>
          <w:sz w:val="24"/>
          <w:szCs w:val="24"/>
        </w:rPr>
        <w:t>3.1.16. В рабочее время тренеров-преподавателей включается учебно-тренировочная работа, воспитательная работа, индивидуальная работа со спортсменами, научная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и иных мероприятий, проводимых со спортсменами, участие в работе коллегиальных органов управления учреждением.</w:t>
      </w:r>
    </w:p>
    <w:p w:rsidR="00F969BF" w:rsidRPr="00F969BF" w:rsidRDefault="00F969BF" w:rsidP="0020208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3.1.17. Объем учебно-тренировочной нагрузки работникам рекомендуется определять ежегодно на начало учебного года (тренировочного периода, спортивного сезона) формируя планы комплектования по каждому виду спорта, по форме согласно приложению № 7 и устанавливать распорядительным актом учреждения.</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Объем учебно-тренировочной нагрузки, установленный работнику, оговаривается в трудовом договоре (дополнительном соглашении к трудовому договору).</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Объем учебно-тренировочной нагрузки,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ее снижения, связанного с уменьшением количества часов по планам, графикам, сокращением количества спортсменов, групп.</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При определении объема учебно-тренировочной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F969BF" w:rsidRPr="00F969BF" w:rsidRDefault="00F969BF" w:rsidP="00202081">
      <w:pPr>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Об изменениях объема учебно-тренировочной нагрузки (увеличения или снижения), а также о причинах, вызвавших необходимость таких изменений, работники должны быть извещены не позднее чем за два месяца до осуществления предполагаемых изменений, за исключением случаев, когда изменение объема учебно-тренировочной нагрузки осуществляется по соглашению сторон трудового договора или связано с сокращением количества спортсменов.</w:t>
      </w:r>
    </w:p>
    <w:p w:rsidR="00F969BF" w:rsidRPr="00F969BF" w:rsidRDefault="00F969BF" w:rsidP="0020208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3.1.18. За учебно-тренировочную работу, выполняемую работником с его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учебно-тренировочной работы.</w:t>
      </w:r>
    </w:p>
    <w:p w:rsidR="00F969BF" w:rsidRPr="00F969BF" w:rsidRDefault="00F969BF" w:rsidP="00202081">
      <w:pPr>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3.1.19.</w:t>
      </w:r>
      <w:bookmarkStart w:id="13" w:name="_Hlk121432351"/>
      <w:r w:rsidRPr="00F969BF">
        <w:rPr>
          <w:rFonts w:ascii="Times New Roman" w:hAnsi="Times New Roman" w:cs="Times New Roman"/>
          <w:iCs/>
          <w:sz w:val="24"/>
          <w:szCs w:val="24"/>
        </w:rPr>
        <w:t xml:space="preserve"> Новая ставка заработной платы тренера-преподавателя (включая старшего) с учетом фактической учебно-тренировочной нагрузки</w:t>
      </w:r>
      <w:bookmarkEnd w:id="13"/>
      <w:r w:rsidRPr="00F969BF">
        <w:rPr>
          <w:rFonts w:ascii="Times New Roman" w:hAnsi="Times New Roman" w:cs="Times New Roman"/>
          <w:iCs/>
          <w:sz w:val="24"/>
          <w:szCs w:val="24"/>
        </w:rPr>
        <w:t xml:space="preserve"> рассчитывается «</w:t>
      </w:r>
      <w:proofErr w:type="spellStart"/>
      <w:r w:rsidRPr="00F969BF">
        <w:rPr>
          <w:rFonts w:ascii="Times New Roman" w:hAnsi="Times New Roman" w:cs="Times New Roman"/>
          <w:iCs/>
          <w:sz w:val="24"/>
          <w:szCs w:val="24"/>
        </w:rPr>
        <w:t>подушевым</w:t>
      </w:r>
      <w:proofErr w:type="spellEnd"/>
      <w:r w:rsidRPr="00F969BF">
        <w:rPr>
          <w:rFonts w:ascii="Times New Roman" w:hAnsi="Times New Roman" w:cs="Times New Roman"/>
          <w:iCs/>
          <w:sz w:val="24"/>
          <w:szCs w:val="24"/>
        </w:rPr>
        <w:t>», «почасовым» или «бригадным» методом в зависимости от этапа спортивной подготовки, расчетного норматива за одного занимающегося (группы).</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3.1.20.</w:t>
      </w:r>
      <w:bookmarkStart w:id="14" w:name="_Hlk31807907"/>
      <w:r w:rsidRPr="00F969BF">
        <w:rPr>
          <w:rFonts w:ascii="Times New Roman" w:hAnsi="Times New Roman" w:cs="Times New Roman"/>
          <w:iCs/>
          <w:sz w:val="24"/>
          <w:szCs w:val="24"/>
        </w:rPr>
        <w:t xml:space="preserve"> Новая ставка заработной платы тренера-преподавателя (включая старшего) с учетом фактической учебно-тренировочной нагрузки)</w:t>
      </w:r>
      <w:bookmarkEnd w:id="14"/>
      <w:r w:rsidRPr="00F969BF">
        <w:rPr>
          <w:rFonts w:ascii="Times New Roman" w:hAnsi="Times New Roman" w:cs="Times New Roman"/>
          <w:iCs/>
          <w:sz w:val="24"/>
          <w:szCs w:val="24"/>
        </w:rPr>
        <w:t xml:space="preserve"> при «</w:t>
      </w:r>
      <w:proofErr w:type="spellStart"/>
      <w:r w:rsidRPr="00F969BF">
        <w:rPr>
          <w:rFonts w:ascii="Times New Roman" w:hAnsi="Times New Roman" w:cs="Times New Roman"/>
          <w:iCs/>
          <w:sz w:val="24"/>
          <w:szCs w:val="24"/>
        </w:rPr>
        <w:t>подушевом</w:t>
      </w:r>
      <w:proofErr w:type="spellEnd"/>
      <w:r w:rsidRPr="00F969BF">
        <w:rPr>
          <w:rFonts w:ascii="Times New Roman" w:hAnsi="Times New Roman" w:cs="Times New Roman"/>
          <w:iCs/>
          <w:sz w:val="24"/>
          <w:szCs w:val="24"/>
        </w:rPr>
        <w:t>» методе рассчитывается по формуле:</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p>
    <w:p w:rsidR="00F969BF" w:rsidRDefault="00F969BF" w:rsidP="00202081">
      <w:pPr>
        <w:autoSpaceDE w:val="0"/>
        <w:autoSpaceDN w:val="0"/>
        <w:adjustRightInd w:val="0"/>
        <w:spacing w:after="0" w:line="240" w:lineRule="auto"/>
        <w:jc w:val="center"/>
        <w:rPr>
          <w:rFonts w:ascii="Times New Roman" w:hAnsi="Times New Roman" w:cs="Times New Roman"/>
          <w:iCs/>
          <w:sz w:val="24"/>
          <w:szCs w:val="24"/>
        </w:rPr>
      </w:pPr>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 (</w:t>
      </w:r>
      <w:proofErr w:type="gramStart"/>
      <w:r w:rsidRPr="00F969BF">
        <w:rPr>
          <w:rFonts w:ascii="Times New Roman" w:hAnsi="Times New Roman" w:cs="Times New Roman"/>
          <w:iCs/>
          <w:sz w:val="24"/>
          <w:szCs w:val="24"/>
        </w:rPr>
        <w:t xml:space="preserve">О </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х</w:t>
      </w:r>
      <w:proofErr w:type="gramEnd"/>
      <w:r w:rsidRPr="00F969BF">
        <w:rPr>
          <w:rFonts w:ascii="Times New Roman" w:hAnsi="Times New Roman" w:cs="Times New Roman"/>
          <w:iCs/>
          <w:sz w:val="24"/>
          <w:szCs w:val="24"/>
        </w:rPr>
        <w:t xml:space="preserve"> (Σ( </w:t>
      </w:r>
      <w:proofErr w:type="spellStart"/>
      <w:r w:rsidRPr="00F969BF">
        <w:rPr>
          <w:rFonts w:ascii="Times New Roman" w:hAnsi="Times New Roman" w:cs="Times New Roman"/>
          <w:iCs/>
          <w:sz w:val="24"/>
          <w:szCs w:val="24"/>
        </w:rPr>
        <w:t>N</w:t>
      </w:r>
      <w:r w:rsidRPr="00F969BF">
        <w:rPr>
          <w:rFonts w:ascii="Times New Roman" w:hAnsi="Times New Roman" w:cs="Times New Roman"/>
          <w:iCs/>
          <w:sz w:val="24"/>
          <w:szCs w:val="24"/>
          <w:vertAlign w:val="subscript"/>
        </w:rPr>
        <w:t>i</w:t>
      </w:r>
      <w:proofErr w:type="spellEnd"/>
      <w:r w:rsidRPr="00F969BF">
        <w:rPr>
          <w:rFonts w:ascii="Times New Roman" w:hAnsi="Times New Roman" w:cs="Times New Roman"/>
          <w:iCs/>
          <w:sz w:val="24"/>
          <w:szCs w:val="24"/>
        </w:rPr>
        <w:t xml:space="preserve"> х </w:t>
      </w:r>
      <w:r w:rsidRPr="00F969BF">
        <w:rPr>
          <w:rFonts w:ascii="Times New Roman" w:hAnsi="Times New Roman" w:cs="Times New Roman"/>
          <w:iCs/>
          <w:sz w:val="24"/>
          <w:szCs w:val="24"/>
          <w:lang w:val="en-US"/>
        </w:rPr>
        <w:t>K</w:t>
      </w:r>
      <w:r w:rsidRPr="00F969BF">
        <w:rPr>
          <w:rFonts w:ascii="Times New Roman" w:hAnsi="Times New Roman" w:cs="Times New Roman"/>
          <w:iCs/>
          <w:sz w:val="24"/>
          <w:szCs w:val="24"/>
          <w:vertAlign w:val="subscript"/>
          <w:lang w:val="en-US"/>
        </w:rPr>
        <w:t>S</w:t>
      </w:r>
      <w:r w:rsidRPr="00F969BF">
        <w:rPr>
          <w:rFonts w:ascii="Times New Roman" w:hAnsi="Times New Roman" w:cs="Times New Roman"/>
          <w:iCs/>
          <w:sz w:val="24"/>
          <w:szCs w:val="24"/>
        </w:rPr>
        <w:t xml:space="preserve"> х </w:t>
      </w:r>
      <w:r w:rsidRPr="00F969BF">
        <w:rPr>
          <w:rFonts w:ascii="Times New Roman" w:hAnsi="Times New Roman" w:cs="Times New Roman"/>
          <w:iCs/>
          <w:sz w:val="24"/>
          <w:szCs w:val="24"/>
          <w:lang w:val="en-US"/>
        </w:rPr>
        <w:t>S</w:t>
      </w:r>
      <w:r w:rsidRPr="00F969BF">
        <w:rPr>
          <w:rFonts w:ascii="Times New Roman" w:hAnsi="Times New Roman" w:cs="Times New Roman"/>
          <w:iCs/>
          <w:sz w:val="24"/>
          <w:szCs w:val="24"/>
        </w:rPr>
        <w:t xml:space="preserve"> )х i))</w:t>
      </w:r>
      <w:r w:rsidRPr="00F969BF">
        <w:rPr>
          <w:rFonts w:ascii="Times New Roman" w:hAnsi="Times New Roman" w:cs="Times New Roman"/>
          <w:b/>
          <w:iCs/>
          <w:sz w:val="24"/>
          <w:szCs w:val="24"/>
        </w:rPr>
        <w:t>+</w:t>
      </w:r>
      <w:r w:rsidRPr="00F969BF">
        <w:rPr>
          <w:rFonts w:ascii="Times New Roman" w:hAnsi="Times New Roman" w:cs="Times New Roman"/>
          <w:b/>
          <w:iCs/>
          <w:sz w:val="24"/>
          <w:szCs w:val="24"/>
          <w:vertAlign w:val="subscript"/>
        </w:rPr>
        <w:t xml:space="preserve"> </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 xml:space="preserve">х (Σ( </w:t>
      </w:r>
      <w:proofErr w:type="spellStart"/>
      <w:r w:rsidRPr="00F969BF">
        <w:rPr>
          <w:rFonts w:ascii="Times New Roman" w:hAnsi="Times New Roman" w:cs="Times New Roman"/>
          <w:iCs/>
          <w:sz w:val="24"/>
          <w:szCs w:val="24"/>
        </w:rPr>
        <w:t>N</w:t>
      </w:r>
      <w:r w:rsidRPr="00F969BF">
        <w:rPr>
          <w:rFonts w:ascii="Times New Roman" w:hAnsi="Times New Roman" w:cs="Times New Roman"/>
          <w:iCs/>
          <w:sz w:val="24"/>
          <w:szCs w:val="24"/>
          <w:vertAlign w:val="subscript"/>
        </w:rPr>
        <w:t>i</w:t>
      </w:r>
      <w:proofErr w:type="spellEnd"/>
      <w:r w:rsidRPr="00F969BF">
        <w:rPr>
          <w:rFonts w:ascii="Times New Roman" w:hAnsi="Times New Roman" w:cs="Times New Roman"/>
          <w:iCs/>
          <w:sz w:val="24"/>
          <w:szCs w:val="24"/>
        </w:rPr>
        <w:t xml:space="preserve"> х </w:t>
      </w:r>
      <w:r w:rsidRPr="00F969BF">
        <w:rPr>
          <w:rFonts w:ascii="Times New Roman" w:hAnsi="Times New Roman" w:cs="Times New Roman"/>
          <w:iCs/>
          <w:sz w:val="24"/>
          <w:szCs w:val="24"/>
          <w:lang w:val="en-US"/>
        </w:rPr>
        <w:t>K</w:t>
      </w:r>
      <w:r w:rsidRPr="00F969BF">
        <w:rPr>
          <w:rFonts w:ascii="Times New Roman" w:hAnsi="Times New Roman" w:cs="Times New Roman"/>
          <w:iCs/>
          <w:sz w:val="24"/>
          <w:szCs w:val="24"/>
          <w:vertAlign w:val="subscript"/>
          <w:lang w:val="en-US"/>
        </w:rPr>
        <w:t>S</w:t>
      </w:r>
      <w:r w:rsidRPr="00F969BF">
        <w:rPr>
          <w:rFonts w:ascii="Times New Roman" w:hAnsi="Times New Roman" w:cs="Times New Roman"/>
          <w:iCs/>
          <w:sz w:val="24"/>
          <w:szCs w:val="24"/>
        </w:rPr>
        <w:t xml:space="preserve"> х </w:t>
      </w:r>
      <w:r w:rsidRPr="00F969BF">
        <w:rPr>
          <w:rFonts w:ascii="Times New Roman" w:hAnsi="Times New Roman" w:cs="Times New Roman"/>
          <w:iCs/>
          <w:sz w:val="24"/>
          <w:szCs w:val="24"/>
          <w:lang w:val="en-US"/>
        </w:rPr>
        <w:t>S</w:t>
      </w:r>
      <w:r w:rsidRPr="00F969BF">
        <w:rPr>
          <w:rFonts w:ascii="Times New Roman" w:hAnsi="Times New Roman" w:cs="Times New Roman"/>
          <w:iCs/>
          <w:sz w:val="24"/>
          <w:szCs w:val="24"/>
        </w:rPr>
        <w:t xml:space="preserve"> )х i))</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 xml:space="preserve">х </w:t>
      </w:r>
      <w:bookmarkStart w:id="15" w:name="_Hlk31730459"/>
      <w:proofErr w:type="spellStart"/>
      <w:r w:rsidRPr="00F969BF">
        <w:rPr>
          <w:rFonts w:ascii="Times New Roman" w:hAnsi="Times New Roman" w:cs="Times New Roman"/>
          <w:iCs/>
          <w:sz w:val="24"/>
          <w:szCs w:val="24"/>
          <w:lang w:val="en-US"/>
        </w:rPr>
        <w:t>K</w:t>
      </w:r>
      <w:r w:rsidRPr="00F969BF">
        <w:rPr>
          <w:rFonts w:ascii="Times New Roman" w:hAnsi="Times New Roman" w:cs="Times New Roman"/>
          <w:iCs/>
          <w:sz w:val="24"/>
          <w:szCs w:val="24"/>
          <w:vertAlign w:val="subscript"/>
          <w:lang w:val="en-US"/>
        </w:rPr>
        <w:t>k</w:t>
      </w:r>
      <w:bookmarkEnd w:id="15"/>
      <w:proofErr w:type="spellEnd"/>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 где:</w:t>
      </w:r>
      <w:r w:rsidR="009E1F81">
        <w:rPr>
          <w:rFonts w:ascii="Times New Roman" w:hAnsi="Times New Roman" w:cs="Times New Roman"/>
          <w:iCs/>
          <w:sz w:val="24"/>
          <w:szCs w:val="24"/>
        </w:rPr>
        <w:t>,</w:t>
      </w:r>
    </w:p>
    <w:p w:rsidR="009E1F81" w:rsidRPr="00F969BF" w:rsidRDefault="009E1F81" w:rsidP="00202081">
      <w:pPr>
        <w:autoSpaceDE w:val="0"/>
        <w:autoSpaceDN w:val="0"/>
        <w:adjustRightInd w:val="0"/>
        <w:spacing w:after="0" w:line="240" w:lineRule="auto"/>
        <w:jc w:val="center"/>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О</w:t>
      </w:r>
      <w:proofErr w:type="gramStart"/>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w:t>
      </w:r>
      <w:proofErr w:type="gramEnd"/>
      <w:r w:rsidRPr="00F969BF">
        <w:rPr>
          <w:rFonts w:ascii="Times New Roman" w:hAnsi="Times New Roman" w:cs="Times New Roman"/>
          <w:iCs/>
          <w:sz w:val="24"/>
          <w:szCs w:val="24"/>
        </w:rPr>
        <w:t xml:space="preserve"> новая ставка заработной  платы тренера-преподавателя с учетом фактической учебно-тренировочной нагрузки;</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bookmarkStart w:id="16" w:name="_Hlk121603052"/>
      <w:bookmarkStart w:id="17" w:name="_Hlk31792628"/>
      <w:r w:rsidRPr="00F969BF">
        <w:rPr>
          <w:rFonts w:ascii="Times New Roman" w:hAnsi="Times New Roman" w:cs="Times New Roman"/>
          <w:iCs/>
          <w:sz w:val="24"/>
          <w:szCs w:val="24"/>
        </w:rPr>
        <w:t>О</w:t>
      </w:r>
      <w:bookmarkEnd w:id="16"/>
      <w:r w:rsidRPr="00F969BF">
        <w:rPr>
          <w:rFonts w:ascii="Times New Roman" w:hAnsi="Times New Roman" w:cs="Times New Roman"/>
          <w:iCs/>
          <w:sz w:val="24"/>
          <w:szCs w:val="24"/>
        </w:rPr>
        <w:t xml:space="preserve"> – оклад по должности;</w:t>
      </w:r>
    </w:p>
    <w:bookmarkEnd w:id="17"/>
    <w:p w:rsidR="00F969BF" w:rsidRPr="00F969BF" w:rsidRDefault="00202081" w:rsidP="00202081">
      <w:pPr>
        <w:autoSpaceDE w:val="0"/>
        <w:autoSpaceDN w:val="0"/>
        <w:adjustRightInd w:val="0"/>
        <w:spacing w:after="0" w:line="240" w:lineRule="auto"/>
        <w:ind w:firstLine="709"/>
        <w:rPr>
          <w:rFonts w:ascii="Times New Roman" w:hAnsi="Times New Roman" w:cs="Times New Roman"/>
          <w:iCs/>
          <w:sz w:val="24"/>
          <w:szCs w:val="24"/>
        </w:rPr>
      </w:pPr>
      <w:proofErr w:type="spellStart"/>
      <w:r>
        <w:rPr>
          <w:rFonts w:ascii="Times New Roman" w:hAnsi="Times New Roman" w:cs="Times New Roman"/>
          <w:iCs/>
          <w:sz w:val="24"/>
          <w:szCs w:val="24"/>
        </w:rPr>
        <w:t>Ni</w:t>
      </w:r>
      <w:proofErr w:type="spellEnd"/>
      <w:r>
        <w:rPr>
          <w:rFonts w:ascii="Times New Roman" w:hAnsi="Times New Roman" w:cs="Times New Roman"/>
          <w:iCs/>
          <w:sz w:val="24"/>
          <w:szCs w:val="24"/>
        </w:rPr>
        <w:t xml:space="preserve"> </w:t>
      </w:r>
      <w:r w:rsidR="00F969BF" w:rsidRPr="00F969BF">
        <w:rPr>
          <w:rFonts w:ascii="Times New Roman" w:hAnsi="Times New Roman" w:cs="Times New Roman"/>
          <w:iCs/>
          <w:sz w:val="24"/>
          <w:szCs w:val="24"/>
        </w:rPr>
        <w:t xml:space="preserve">– расчетный норматив за одного спортсмена на этапах подготовки по видам спорта согласно приложению № 6;  </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vertAlign w:val="subscript"/>
        </w:rPr>
      </w:pPr>
      <w:proofErr w:type="gramStart"/>
      <w:r w:rsidRPr="00F969BF">
        <w:rPr>
          <w:rFonts w:ascii="Times New Roman" w:hAnsi="Times New Roman" w:cs="Times New Roman"/>
          <w:iCs/>
          <w:sz w:val="24"/>
          <w:szCs w:val="24"/>
          <w:lang w:val="en-US"/>
        </w:rPr>
        <w:t>K</w:t>
      </w:r>
      <w:r w:rsidRPr="00F969BF">
        <w:rPr>
          <w:rFonts w:ascii="Times New Roman" w:hAnsi="Times New Roman" w:cs="Times New Roman"/>
          <w:iCs/>
          <w:sz w:val="24"/>
          <w:szCs w:val="24"/>
          <w:vertAlign w:val="subscript"/>
          <w:lang w:val="en-US"/>
        </w:rPr>
        <w:t>S</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w:t>
      </w:r>
      <w:proofErr w:type="gramEnd"/>
      <w:r w:rsidRPr="00F969BF">
        <w:rPr>
          <w:rFonts w:ascii="Times New Roman" w:hAnsi="Times New Roman" w:cs="Times New Roman"/>
          <w:iCs/>
          <w:sz w:val="24"/>
          <w:szCs w:val="24"/>
        </w:rPr>
        <w:t xml:space="preserve"> расчетный коэффициент вида спорта (спортивной дисциплины);</w:t>
      </w:r>
    </w:p>
    <w:p w:rsidR="00F969BF" w:rsidRPr="00F969BF" w:rsidRDefault="00F969BF" w:rsidP="00202081">
      <w:pPr>
        <w:autoSpaceDE w:val="0"/>
        <w:autoSpaceDN w:val="0"/>
        <w:adjustRightInd w:val="0"/>
        <w:spacing w:after="0" w:line="240" w:lineRule="auto"/>
        <w:ind w:firstLine="709"/>
        <w:rPr>
          <w:rFonts w:ascii="Times New Roman" w:hAnsi="Times New Roman" w:cs="Times New Roman"/>
          <w:iCs/>
          <w:sz w:val="24"/>
          <w:szCs w:val="24"/>
        </w:rPr>
      </w:pPr>
      <w:r w:rsidRPr="00F969BF">
        <w:rPr>
          <w:rFonts w:ascii="Times New Roman" w:hAnsi="Times New Roman" w:cs="Times New Roman"/>
          <w:iCs/>
          <w:sz w:val="24"/>
          <w:szCs w:val="24"/>
          <w:lang w:val="en-US"/>
        </w:rPr>
        <w:t>S</w:t>
      </w:r>
      <w:r w:rsidRPr="00F969BF">
        <w:rPr>
          <w:rFonts w:ascii="Times New Roman" w:hAnsi="Times New Roman" w:cs="Times New Roman"/>
          <w:iCs/>
          <w:sz w:val="24"/>
          <w:szCs w:val="24"/>
        </w:rPr>
        <w:t xml:space="preserve"> – повышающий коэффициент за </w:t>
      </w:r>
      <w:bookmarkStart w:id="18" w:name="_Hlk122899512"/>
      <w:r w:rsidRPr="00F969BF">
        <w:rPr>
          <w:rFonts w:ascii="Times New Roman" w:hAnsi="Times New Roman" w:cs="Times New Roman"/>
          <w:iCs/>
          <w:sz w:val="24"/>
          <w:szCs w:val="24"/>
        </w:rPr>
        <w:t>специализацию</w:t>
      </w:r>
      <w:bookmarkEnd w:id="18"/>
      <w:r w:rsidRPr="00F969BF">
        <w:rPr>
          <w:rFonts w:ascii="Times New Roman" w:hAnsi="Times New Roman" w:cs="Times New Roman"/>
          <w:iCs/>
          <w:sz w:val="24"/>
          <w:szCs w:val="24"/>
        </w:rPr>
        <w:t>;</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proofErr w:type="spellStart"/>
      <w:r w:rsidRPr="00F969BF">
        <w:rPr>
          <w:rFonts w:ascii="Times New Roman" w:hAnsi="Times New Roman" w:cs="Times New Roman"/>
          <w:iCs/>
          <w:sz w:val="24"/>
          <w:szCs w:val="24"/>
          <w:lang w:val="en-US"/>
        </w:rPr>
        <w:t>i</w:t>
      </w:r>
      <w:proofErr w:type="spellEnd"/>
      <w:r w:rsidRPr="00F969BF">
        <w:rPr>
          <w:rFonts w:ascii="Times New Roman" w:hAnsi="Times New Roman" w:cs="Times New Roman"/>
          <w:iCs/>
          <w:sz w:val="24"/>
          <w:szCs w:val="24"/>
        </w:rPr>
        <w:t xml:space="preserve"> – количество спортсменов, зачисленных по каждому этапу подготовки;</w:t>
      </w:r>
    </w:p>
    <w:p w:rsid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proofErr w:type="spellStart"/>
      <w:r w:rsidRPr="00F969BF">
        <w:rPr>
          <w:rFonts w:ascii="Times New Roman" w:hAnsi="Times New Roman" w:cs="Times New Roman"/>
          <w:iCs/>
          <w:sz w:val="24"/>
          <w:szCs w:val="24"/>
          <w:lang w:val="en-US"/>
        </w:rPr>
        <w:t>K</w:t>
      </w:r>
      <w:r w:rsidRPr="00F969BF">
        <w:rPr>
          <w:rFonts w:ascii="Times New Roman" w:hAnsi="Times New Roman" w:cs="Times New Roman"/>
          <w:iCs/>
          <w:sz w:val="24"/>
          <w:szCs w:val="24"/>
          <w:vertAlign w:val="subscript"/>
          <w:lang w:val="en-US"/>
        </w:rPr>
        <w:t>k</w:t>
      </w:r>
      <w:proofErr w:type="spellEnd"/>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 повышающий коэффициент за квалификационную категорию.</w:t>
      </w:r>
    </w:p>
    <w:p w:rsidR="00202081" w:rsidRPr="00F969BF" w:rsidRDefault="00202081" w:rsidP="00202081">
      <w:pPr>
        <w:autoSpaceDE w:val="0"/>
        <w:autoSpaceDN w:val="0"/>
        <w:adjustRightInd w:val="0"/>
        <w:spacing w:after="0" w:line="240" w:lineRule="auto"/>
        <w:ind w:firstLine="709"/>
        <w:jc w:val="both"/>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 xml:space="preserve">3.1.21. Должностной оклад </w:t>
      </w:r>
      <w:bookmarkStart w:id="19" w:name="_Hlk32325066"/>
      <w:r w:rsidRPr="00F969BF">
        <w:rPr>
          <w:rFonts w:ascii="Times New Roman" w:hAnsi="Times New Roman" w:cs="Times New Roman"/>
          <w:iCs/>
          <w:sz w:val="24"/>
          <w:szCs w:val="24"/>
        </w:rPr>
        <w:t xml:space="preserve">(новая ставка заработной платы) </w:t>
      </w:r>
      <w:bookmarkEnd w:id="19"/>
      <w:r w:rsidRPr="00F969BF">
        <w:rPr>
          <w:rFonts w:ascii="Times New Roman" w:hAnsi="Times New Roman" w:cs="Times New Roman"/>
          <w:iCs/>
          <w:sz w:val="24"/>
          <w:szCs w:val="24"/>
        </w:rPr>
        <w:t>тренера-преподавателя (включая старшего) при «бригадном» методе рассчитывается по формуле:</w:t>
      </w:r>
    </w:p>
    <w:p w:rsidR="00202081" w:rsidRDefault="00202081" w:rsidP="00F969BF">
      <w:pPr>
        <w:autoSpaceDE w:val="0"/>
        <w:autoSpaceDN w:val="0"/>
        <w:adjustRightInd w:val="0"/>
        <w:ind w:firstLine="709"/>
        <w:jc w:val="center"/>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jc w:val="center"/>
        <w:rPr>
          <w:rFonts w:ascii="Times New Roman" w:hAnsi="Times New Roman" w:cs="Times New Roman"/>
          <w:iCs/>
          <w:sz w:val="24"/>
          <w:szCs w:val="24"/>
        </w:rPr>
      </w:pPr>
      <w:r w:rsidRPr="00F969BF">
        <w:rPr>
          <w:rFonts w:ascii="Times New Roman" w:hAnsi="Times New Roman" w:cs="Times New Roman"/>
          <w:iCs/>
          <w:sz w:val="24"/>
          <w:szCs w:val="24"/>
        </w:rPr>
        <w:t>О</w:t>
      </w:r>
      <w:proofErr w:type="gramStart"/>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w:t>
      </w:r>
      <w:proofErr w:type="gramEnd"/>
      <w:r w:rsidRPr="00F969BF">
        <w:rPr>
          <w:rFonts w:ascii="Times New Roman" w:hAnsi="Times New Roman" w:cs="Times New Roman"/>
          <w:iCs/>
          <w:sz w:val="24"/>
          <w:szCs w:val="24"/>
        </w:rPr>
        <w:t xml:space="preserve"> Об</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 xml:space="preserve">х (Σ </w:t>
      </w:r>
      <w:r w:rsidRPr="00F969BF">
        <w:rPr>
          <w:rFonts w:ascii="Times New Roman" w:hAnsi="Times New Roman" w:cs="Times New Roman"/>
          <w:iCs/>
          <w:sz w:val="24"/>
          <w:szCs w:val="24"/>
          <w:lang w:val="en-US"/>
        </w:rPr>
        <w:t>G</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 xml:space="preserve">х </w:t>
      </w:r>
      <w:r w:rsidRPr="00F969BF">
        <w:rPr>
          <w:rFonts w:ascii="Times New Roman" w:hAnsi="Times New Roman" w:cs="Times New Roman"/>
          <w:iCs/>
          <w:sz w:val="24"/>
          <w:szCs w:val="24"/>
          <w:lang w:val="en-US"/>
        </w:rPr>
        <w:t>R</w:t>
      </w:r>
      <w:r w:rsidRPr="00F969BF">
        <w:rPr>
          <w:rFonts w:ascii="Times New Roman" w:hAnsi="Times New Roman" w:cs="Times New Roman"/>
          <w:iCs/>
          <w:sz w:val="24"/>
          <w:szCs w:val="24"/>
        </w:rPr>
        <w:t xml:space="preserve"> </w:t>
      </w:r>
      <w:r w:rsidRPr="00F969BF">
        <w:rPr>
          <w:rFonts w:ascii="Times New Roman" w:hAnsi="Times New Roman" w:cs="Times New Roman"/>
          <w:iCs/>
          <w:sz w:val="24"/>
          <w:szCs w:val="24"/>
          <w:lang w:val="en-US"/>
        </w:rPr>
        <w:t>x</w:t>
      </w:r>
      <w:r w:rsidRPr="00F969BF">
        <w:rPr>
          <w:rFonts w:ascii="Times New Roman" w:hAnsi="Times New Roman" w:cs="Times New Roman"/>
          <w:iCs/>
          <w:sz w:val="24"/>
          <w:szCs w:val="24"/>
        </w:rPr>
        <w:t xml:space="preserve"> </w:t>
      </w:r>
      <w:r w:rsidRPr="00F969BF">
        <w:rPr>
          <w:rFonts w:ascii="Times New Roman" w:hAnsi="Times New Roman" w:cs="Times New Roman"/>
          <w:iCs/>
          <w:sz w:val="24"/>
          <w:szCs w:val="24"/>
          <w:lang w:val="en-US"/>
        </w:rPr>
        <w:t>V</w:t>
      </w:r>
      <w:r w:rsidRPr="00F969BF">
        <w:rPr>
          <w:rFonts w:ascii="Times New Roman" w:hAnsi="Times New Roman" w:cs="Times New Roman"/>
          <w:iCs/>
          <w:sz w:val="24"/>
          <w:szCs w:val="24"/>
        </w:rPr>
        <w:t xml:space="preserve">) </w:t>
      </w:r>
      <w:r w:rsidRPr="00F969BF">
        <w:rPr>
          <w:rFonts w:ascii="Times New Roman" w:hAnsi="Times New Roman" w:cs="Times New Roman"/>
          <w:iCs/>
          <w:sz w:val="24"/>
          <w:szCs w:val="24"/>
          <w:lang w:val="en-US"/>
        </w:rPr>
        <w:t>x</w:t>
      </w:r>
      <w:r w:rsidRPr="00F969BF">
        <w:rPr>
          <w:rFonts w:ascii="Times New Roman" w:hAnsi="Times New Roman" w:cs="Times New Roman"/>
          <w:iCs/>
          <w:sz w:val="24"/>
          <w:szCs w:val="24"/>
        </w:rPr>
        <w:t xml:space="preserve"> </w:t>
      </w:r>
      <w:r w:rsidRPr="00F969BF">
        <w:rPr>
          <w:rFonts w:ascii="Times New Roman" w:hAnsi="Times New Roman" w:cs="Times New Roman"/>
          <w:iCs/>
          <w:sz w:val="24"/>
          <w:szCs w:val="24"/>
          <w:lang w:val="en-US"/>
        </w:rPr>
        <w:t>K</w:t>
      </w:r>
      <w:r w:rsidRPr="00F969BF">
        <w:rPr>
          <w:rFonts w:ascii="Times New Roman" w:hAnsi="Times New Roman" w:cs="Times New Roman"/>
          <w:iCs/>
          <w:sz w:val="24"/>
          <w:szCs w:val="24"/>
          <w:vertAlign w:val="subscript"/>
          <w:lang w:val="en-US"/>
        </w:rPr>
        <w:t>S</w:t>
      </w:r>
      <w:r w:rsidRPr="00F969BF">
        <w:rPr>
          <w:rFonts w:ascii="Times New Roman" w:hAnsi="Times New Roman" w:cs="Times New Roman"/>
          <w:iCs/>
          <w:sz w:val="24"/>
          <w:szCs w:val="24"/>
        </w:rPr>
        <w:t xml:space="preserve"> х </w:t>
      </w:r>
      <w:r w:rsidRPr="00F969BF">
        <w:rPr>
          <w:rFonts w:ascii="Times New Roman" w:hAnsi="Times New Roman" w:cs="Times New Roman"/>
          <w:iCs/>
          <w:sz w:val="24"/>
          <w:szCs w:val="24"/>
          <w:lang w:val="en-US"/>
        </w:rPr>
        <w:t>S</w:t>
      </w:r>
      <w:r w:rsidRPr="00F969BF">
        <w:rPr>
          <w:rFonts w:ascii="Times New Roman" w:hAnsi="Times New Roman" w:cs="Times New Roman"/>
          <w:iCs/>
          <w:sz w:val="24"/>
          <w:szCs w:val="24"/>
        </w:rPr>
        <w:t xml:space="preserve"> х </w:t>
      </w:r>
      <w:proofErr w:type="spellStart"/>
      <w:r w:rsidRPr="00F969BF">
        <w:rPr>
          <w:rFonts w:ascii="Times New Roman" w:hAnsi="Times New Roman" w:cs="Times New Roman"/>
          <w:iCs/>
          <w:sz w:val="24"/>
          <w:szCs w:val="24"/>
        </w:rPr>
        <w:t>K</w:t>
      </w:r>
      <w:r w:rsidRPr="00F969BF">
        <w:rPr>
          <w:rFonts w:ascii="Times New Roman" w:hAnsi="Times New Roman" w:cs="Times New Roman"/>
          <w:iCs/>
          <w:sz w:val="24"/>
          <w:szCs w:val="24"/>
          <w:vertAlign w:val="subscript"/>
        </w:rPr>
        <w:t>k</w:t>
      </w:r>
      <w:proofErr w:type="spellEnd"/>
      <w:r w:rsidRPr="00F969BF">
        <w:rPr>
          <w:rFonts w:ascii="Times New Roman" w:hAnsi="Times New Roman" w:cs="Times New Roman"/>
          <w:iCs/>
          <w:sz w:val="24"/>
          <w:szCs w:val="24"/>
        </w:rPr>
        <w:t>, где:</w:t>
      </w:r>
    </w:p>
    <w:p w:rsidR="00F969BF" w:rsidRPr="00F969BF" w:rsidRDefault="00F969BF" w:rsidP="00202081">
      <w:pPr>
        <w:autoSpaceDE w:val="0"/>
        <w:autoSpaceDN w:val="0"/>
        <w:adjustRightInd w:val="0"/>
        <w:spacing w:after="0" w:line="240" w:lineRule="auto"/>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rPr>
          <w:rFonts w:ascii="Times New Roman" w:hAnsi="Times New Roman" w:cs="Times New Roman"/>
          <w:iCs/>
          <w:sz w:val="24"/>
          <w:szCs w:val="24"/>
        </w:rPr>
      </w:pPr>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 новая ставка заработной платы тренера-преподавателя с учетом фактической учебно-тренировочной нагрузки;</w:t>
      </w:r>
    </w:p>
    <w:p w:rsidR="00F969BF" w:rsidRPr="00F969BF" w:rsidRDefault="00F969BF" w:rsidP="00202081">
      <w:pPr>
        <w:autoSpaceDE w:val="0"/>
        <w:autoSpaceDN w:val="0"/>
        <w:adjustRightInd w:val="0"/>
        <w:spacing w:after="0" w:line="240" w:lineRule="auto"/>
        <w:ind w:firstLine="708"/>
        <w:jc w:val="both"/>
        <w:rPr>
          <w:rFonts w:ascii="Times New Roman" w:hAnsi="Times New Roman" w:cs="Times New Roman"/>
          <w:iCs/>
          <w:sz w:val="24"/>
          <w:szCs w:val="24"/>
        </w:rPr>
      </w:pPr>
      <w:bookmarkStart w:id="20" w:name="_Hlk31792818"/>
      <w:r w:rsidRPr="00F969BF">
        <w:rPr>
          <w:rFonts w:ascii="Times New Roman" w:hAnsi="Times New Roman" w:cs="Times New Roman"/>
          <w:iCs/>
          <w:sz w:val="24"/>
          <w:szCs w:val="24"/>
        </w:rPr>
        <w:t>О – оклад по должности;</w:t>
      </w:r>
    </w:p>
    <w:bookmarkEnd w:id="20"/>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F969BF">
        <w:rPr>
          <w:rFonts w:ascii="Times New Roman" w:hAnsi="Times New Roman" w:cs="Times New Roman"/>
          <w:iCs/>
          <w:sz w:val="24"/>
          <w:szCs w:val="24"/>
          <w:lang w:val="en-US"/>
        </w:rPr>
        <w:t>G</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w:t>
      </w:r>
      <w:proofErr w:type="gramEnd"/>
      <w:r w:rsidRPr="00F969BF">
        <w:rPr>
          <w:rFonts w:ascii="Times New Roman" w:hAnsi="Times New Roman" w:cs="Times New Roman"/>
          <w:iCs/>
          <w:sz w:val="24"/>
          <w:szCs w:val="24"/>
        </w:rPr>
        <w:t xml:space="preserve"> количество групп;</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lang w:val="en-US"/>
        </w:rPr>
        <w:t>R</w:t>
      </w:r>
      <w:r w:rsidRPr="00F969BF">
        <w:rPr>
          <w:rFonts w:ascii="Times New Roman" w:hAnsi="Times New Roman" w:cs="Times New Roman"/>
          <w:iCs/>
          <w:sz w:val="24"/>
          <w:szCs w:val="24"/>
        </w:rPr>
        <w:t xml:space="preserve"> –  норматив за работу с группой;</w:t>
      </w:r>
      <w:r w:rsidRPr="00F969BF">
        <w:rPr>
          <w:rFonts w:ascii="Times New Roman" w:hAnsi="Times New Roman" w:cs="Times New Roman"/>
          <w:iCs/>
          <w:sz w:val="24"/>
          <w:szCs w:val="24"/>
        </w:rPr>
        <w:tab/>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vertAlign w:val="subscript"/>
        </w:rPr>
      </w:pPr>
      <w:proofErr w:type="gramStart"/>
      <w:r w:rsidRPr="00F969BF">
        <w:rPr>
          <w:rFonts w:ascii="Times New Roman" w:hAnsi="Times New Roman" w:cs="Times New Roman"/>
          <w:iCs/>
          <w:sz w:val="24"/>
          <w:szCs w:val="24"/>
          <w:lang w:val="en-US"/>
        </w:rPr>
        <w:t>K</w:t>
      </w:r>
      <w:r w:rsidRPr="00F969BF">
        <w:rPr>
          <w:rFonts w:ascii="Times New Roman" w:hAnsi="Times New Roman" w:cs="Times New Roman"/>
          <w:iCs/>
          <w:sz w:val="24"/>
          <w:szCs w:val="24"/>
          <w:vertAlign w:val="subscript"/>
          <w:lang w:val="en-US"/>
        </w:rPr>
        <w:t>S</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w:t>
      </w:r>
      <w:proofErr w:type="gramEnd"/>
      <w:r w:rsidRPr="00F969BF">
        <w:rPr>
          <w:rFonts w:ascii="Times New Roman" w:hAnsi="Times New Roman" w:cs="Times New Roman"/>
          <w:iCs/>
          <w:sz w:val="24"/>
          <w:szCs w:val="24"/>
        </w:rPr>
        <w:t xml:space="preserve"> расчетный коэффициент вида спорта (спортивной дисциплины);</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lang w:val="en-US"/>
        </w:rPr>
        <w:t>S</w:t>
      </w:r>
      <w:r w:rsidRPr="00F969BF">
        <w:rPr>
          <w:rFonts w:ascii="Times New Roman" w:hAnsi="Times New Roman" w:cs="Times New Roman"/>
          <w:iCs/>
          <w:sz w:val="24"/>
          <w:szCs w:val="24"/>
        </w:rPr>
        <w:t xml:space="preserve"> – повышающий коэффициент за специализацию;</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lang w:val="en-US"/>
        </w:rPr>
        <w:t>V</w:t>
      </w:r>
      <w:r w:rsidRPr="00F969BF">
        <w:rPr>
          <w:rFonts w:ascii="Times New Roman" w:hAnsi="Times New Roman" w:cs="Times New Roman"/>
          <w:iCs/>
          <w:sz w:val="24"/>
          <w:szCs w:val="24"/>
        </w:rPr>
        <w:t xml:space="preserve"> – коэффициент участия тренера-преподавателя в выполнении объема тренировочной нагрузки;</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proofErr w:type="spellStart"/>
      <w:r w:rsidRPr="00F969BF">
        <w:rPr>
          <w:rFonts w:ascii="Times New Roman" w:hAnsi="Times New Roman" w:cs="Times New Roman"/>
          <w:iCs/>
          <w:sz w:val="24"/>
          <w:szCs w:val="24"/>
        </w:rPr>
        <w:t>K</w:t>
      </w:r>
      <w:r w:rsidRPr="00F969BF">
        <w:rPr>
          <w:rFonts w:ascii="Times New Roman" w:hAnsi="Times New Roman" w:cs="Times New Roman"/>
          <w:iCs/>
          <w:sz w:val="24"/>
          <w:szCs w:val="24"/>
          <w:vertAlign w:val="subscript"/>
        </w:rPr>
        <w:t>k</w:t>
      </w:r>
      <w:proofErr w:type="spellEnd"/>
      <w:r w:rsidRPr="00F969BF">
        <w:rPr>
          <w:rFonts w:ascii="Times New Roman" w:hAnsi="Times New Roman" w:cs="Times New Roman"/>
          <w:iCs/>
          <w:sz w:val="24"/>
          <w:szCs w:val="24"/>
        </w:rPr>
        <w:t xml:space="preserve"> – повышающий коэффициент за квалификационную категорию.</w:t>
      </w:r>
    </w:p>
    <w:p w:rsidR="00202081" w:rsidRDefault="00202081" w:rsidP="00202081">
      <w:pPr>
        <w:autoSpaceDE w:val="0"/>
        <w:autoSpaceDN w:val="0"/>
        <w:adjustRightInd w:val="0"/>
        <w:spacing w:after="0" w:line="240" w:lineRule="auto"/>
        <w:ind w:firstLine="709"/>
        <w:jc w:val="both"/>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3.1.22. Должностной оклад тренера спортивной сборной команды рассчитывается по формуле:</w:t>
      </w:r>
    </w:p>
    <w:p w:rsidR="00F969BF" w:rsidRPr="00F969BF" w:rsidRDefault="00F969BF" w:rsidP="00F969BF">
      <w:pPr>
        <w:autoSpaceDE w:val="0"/>
        <w:autoSpaceDN w:val="0"/>
        <w:adjustRightInd w:val="0"/>
        <w:ind w:firstLine="709"/>
        <w:jc w:val="center"/>
        <w:rPr>
          <w:rFonts w:ascii="Times New Roman" w:hAnsi="Times New Roman" w:cs="Times New Roman"/>
          <w:iCs/>
          <w:sz w:val="24"/>
          <w:szCs w:val="24"/>
        </w:rPr>
      </w:pPr>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 О</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 xml:space="preserve">х </w:t>
      </w:r>
      <w:r w:rsidRPr="00F969BF">
        <w:rPr>
          <w:rFonts w:ascii="Times New Roman" w:hAnsi="Times New Roman" w:cs="Times New Roman"/>
          <w:iCs/>
          <w:sz w:val="24"/>
          <w:szCs w:val="24"/>
          <w:lang w:val="en-US"/>
        </w:rPr>
        <w:t>S</w:t>
      </w:r>
      <w:r w:rsidRPr="00F969BF">
        <w:rPr>
          <w:rFonts w:ascii="Times New Roman" w:hAnsi="Times New Roman" w:cs="Times New Roman"/>
          <w:iCs/>
          <w:sz w:val="24"/>
          <w:szCs w:val="24"/>
        </w:rPr>
        <w:t>, где:</w:t>
      </w:r>
    </w:p>
    <w:p w:rsidR="00F969BF" w:rsidRPr="00F969BF" w:rsidRDefault="00F969BF" w:rsidP="00F969BF">
      <w:pPr>
        <w:autoSpaceDE w:val="0"/>
        <w:autoSpaceDN w:val="0"/>
        <w:adjustRightInd w:val="0"/>
        <w:ind w:firstLine="709"/>
        <w:jc w:val="center"/>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 должностной оклад тренера спортивной сборной команды;</w:t>
      </w:r>
    </w:p>
    <w:p w:rsidR="00F969BF" w:rsidRPr="00F969BF" w:rsidRDefault="00F969BF" w:rsidP="00202081">
      <w:pPr>
        <w:autoSpaceDE w:val="0"/>
        <w:autoSpaceDN w:val="0"/>
        <w:adjustRightInd w:val="0"/>
        <w:spacing w:after="0" w:line="240" w:lineRule="auto"/>
        <w:ind w:firstLine="708"/>
        <w:jc w:val="both"/>
        <w:rPr>
          <w:rFonts w:ascii="Times New Roman" w:hAnsi="Times New Roman" w:cs="Times New Roman"/>
          <w:iCs/>
          <w:sz w:val="24"/>
          <w:szCs w:val="24"/>
        </w:rPr>
      </w:pPr>
      <w:r w:rsidRPr="00F969BF">
        <w:rPr>
          <w:rFonts w:ascii="Times New Roman" w:hAnsi="Times New Roman" w:cs="Times New Roman"/>
          <w:iCs/>
          <w:sz w:val="24"/>
          <w:szCs w:val="24"/>
        </w:rPr>
        <w:t>О – оклад по должности;</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lang w:val="en-US"/>
        </w:rPr>
        <w:t>S</w:t>
      </w:r>
      <w:r w:rsidRPr="00F969BF">
        <w:rPr>
          <w:rFonts w:ascii="Times New Roman" w:hAnsi="Times New Roman" w:cs="Times New Roman"/>
          <w:iCs/>
          <w:sz w:val="24"/>
          <w:szCs w:val="24"/>
        </w:rPr>
        <w:t xml:space="preserve"> – повышающий коэффициент за специализацию в размере 1,15.</w:t>
      </w:r>
    </w:p>
    <w:p w:rsidR="00202081" w:rsidRDefault="00202081" w:rsidP="00F969BF">
      <w:pPr>
        <w:autoSpaceDE w:val="0"/>
        <w:autoSpaceDN w:val="0"/>
        <w:adjustRightInd w:val="0"/>
        <w:ind w:firstLine="709"/>
        <w:jc w:val="both"/>
        <w:rPr>
          <w:rFonts w:ascii="Times New Roman" w:hAnsi="Times New Roman" w:cs="Times New Roman"/>
          <w:iCs/>
          <w:sz w:val="24"/>
          <w:szCs w:val="24"/>
        </w:rPr>
      </w:pPr>
    </w:p>
    <w:p w:rsid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3.1.23. Должностной оклад спортсмена, спортсмена-инструктора, спортсмена-ведущего рассчитывается по формуле:</w:t>
      </w:r>
    </w:p>
    <w:p w:rsidR="00202081" w:rsidRPr="00F969BF" w:rsidRDefault="00202081" w:rsidP="00202081">
      <w:pPr>
        <w:autoSpaceDE w:val="0"/>
        <w:autoSpaceDN w:val="0"/>
        <w:adjustRightInd w:val="0"/>
        <w:spacing w:after="0" w:line="240" w:lineRule="auto"/>
        <w:ind w:firstLine="709"/>
        <w:jc w:val="both"/>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jc w:val="center"/>
        <w:rPr>
          <w:rFonts w:ascii="Times New Roman" w:hAnsi="Times New Roman" w:cs="Times New Roman"/>
          <w:iCs/>
          <w:sz w:val="24"/>
          <w:szCs w:val="24"/>
        </w:rPr>
      </w:pPr>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 </w:t>
      </w:r>
      <w:proofErr w:type="gramStart"/>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rPr>
        <w:t xml:space="preserve">  </w:t>
      </w:r>
      <w:r w:rsidRPr="00F969BF">
        <w:rPr>
          <w:rFonts w:ascii="Times New Roman" w:hAnsi="Times New Roman" w:cs="Times New Roman"/>
          <w:iCs/>
          <w:sz w:val="24"/>
          <w:szCs w:val="24"/>
        </w:rPr>
        <w:t>х</w:t>
      </w:r>
      <w:proofErr w:type="gramEnd"/>
      <w:r w:rsidRPr="00F969BF">
        <w:rPr>
          <w:rFonts w:ascii="Times New Roman" w:hAnsi="Times New Roman" w:cs="Times New Roman"/>
          <w:iCs/>
          <w:sz w:val="24"/>
          <w:szCs w:val="24"/>
        </w:rPr>
        <w:t xml:space="preserve"> </w:t>
      </w:r>
      <w:r w:rsidRPr="00F969BF">
        <w:rPr>
          <w:rFonts w:ascii="Times New Roman" w:hAnsi="Times New Roman" w:cs="Times New Roman"/>
          <w:iCs/>
          <w:sz w:val="24"/>
          <w:szCs w:val="24"/>
          <w:lang w:val="en-US"/>
        </w:rPr>
        <w:t>Z</w:t>
      </w:r>
      <w:r w:rsidRPr="00F969BF">
        <w:rPr>
          <w:rFonts w:ascii="Times New Roman" w:hAnsi="Times New Roman" w:cs="Times New Roman"/>
          <w:iCs/>
          <w:sz w:val="24"/>
          <w:szCs w:val="24"/>
        </w:rPr>
        <w:t>, где:</w:t>
      </w:r>
    </w:p>
    <w:p w:rsidR="00F969BF" w:rsidRPr="00F969BF" w:rsidRDefault="00F969BF" w:rsidP="00F969BF">
      <w:pPr>
        <w:autoSpaceDE w:val="0"/>
        <w:autoSpaceDN w:val="0"/>
        <w:adjustRightInd w:val="0"/>
        <w:ind w:firstLine="709"/>
        <w:jc w:val="center"/>
        <w:rPr>
          <w:rFonts w:ascii="Times New Roman" w:hAnsi="Times New Roman" w:cs="Times New Roman"/>
          <w:iCs/>
          <w:sz w:val="24"/>
          <w:szCs w:val="24"/>
        </w:rPr>
      </w:pP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rPr>
        <w:t>О</w:t>
      </w:r>
      <w:r w:rsidRPr="00F969BF">
        <w:rPr>
          <w:rFonts w:ascii="Times New Roman" w:hAnsi="Times New Roman" w:cs="Times New Roman"/>
          <w:iCs/>
          <w:sz w:val="24"/>
          <w:szCs w:val="24"/>
          <w:vertAlign w:val="subscript"/>
          <w:lang w:val="en-US"/>
        </w:rPr>
        <w:t>n</w:t>
      </w:r>
      <w:r w:rsidRPr="00F969BF">
        <w:rPr>
          <w:rFonts w:ascii="Times New Roman" w:hAnsi="Times New Roman" w:cs="Times New Roman"/>
          <w:iCs/>
          <w:sz w:val="24"/>
          <w:szCs w:val="24"/>
        </w:rPr>
        <w:t xml:space="preserve"> – должностной оклад спортсмена, спортсмена-инструктора, спортсмена-ведущего;</w:t>
      </w:r>
    </w:p>
    <w:p w:rsidR="00F969BF" w:rsidRPr="00F969BF" w:rsidRDefault="00F969BF" w:rsidP="00202081">
      <w:pPr>
        <w:autoSpaceDE w:val="0"/>
        <w:autoSpaceDN w:val="0"/>
        <w:adjustRightInd w:val="0"/>
        <w:spacing w:after="0" w:line="240" w:lineRule="auto"/>
        <w:ind w:firstLine="708"/>
        <w:jc w:val="both"/>
        <w:rPr>
          <w:rFonts w:ascii="Times New Roman" w:hAnsi="Times New Roman" w:cs="Times New Roman"/>
          <w:iCs/>
          <w:sz w:val="24"/>
          <w:szCs w:val="24"/>
        </w:rPr>
      </w:pPr>
      <w:r w:rsidRPr="00F969BF">
        <w:rPr>
          <w:rFonts w:ascii="Times New Roman" w:hAnsi="Times New Roman" w:cs="Times New Roman"/>
          <w:iCs/>
          <w:sz w:val="24"/>
          <w:szCs w:val="24"/>
        </w:rPr>
        <w:t>О – оклад по должности;</w:t>
      </w:r>
    </w:p>
    <w:p w:rsidR="00F969BF" w:rsidRPr="00202081" w:rsidRDefault="00F969BF" w:rsidP="00202081">
      <w:pPr>
        <w:autoSpaceDE w:val="0"/>
        <w:autoSpaceDN w:val="0"/>
        <w:adjustRightInd w:val="0"/>
        <w:spacing w:after="0" w:line="240" w:lineRule="auto"/>
        <w:ind w:firstLine="709"/>
        <w:jc w:val="both"/>
        <w:rPr>
          <w:rFonts w:ascii="Times New Roman" w:hAnsi="Times New Roman" w:cs="Times New Roman"/>
          <w:iCs/>
          <w:sz w:val="24"/>
          <w:szCs w:val="24"/>
        </w:rPr>
      </w:pPr>
      <w:r w:rsidRPr="00F969BF">
        <w:rPr>
          <w:rFonts w:ascii="Times New Roman" w:hAnsi="Times New Roman" w:cs="Times New Roman"/>
          <w:iCs/>
          <w:sz w:val="24"/>
          <w:szCs w:val="24"/>
          <w:lang w:val="en-US"/>
        </w:rPr>
        <w:t>Z</w:t>
      </w:r>
      <w:r w:rsidRPr="00F969BF">
        <w:rPr>
          <w:rFonts w:ascii="Times New Roman" w:hAnsi="Times New Roman" w:cs="Times New Roman"/>
          <w:iCs/>
          <w:sz w:val="24"/>
          <w:szCs w:val="24"/>
        </w:rPr>
        <w:t xml:space="preserve"> – повышающий коэффициент за спортивное звание, спортивный разряд, высшие спортивные достижения</w:t>
      </w:r>
      <w:r w:rsidRPr="00F969BF">
        <w:rPr>
          <w:rFonts w:ascii="Times New Roman" w:hAnsi="Times New Roman" w:cs="Times New Roman"/>
          <w:i/>
          <w:iCs/>
          <w:sz w:val="24"/>
          <w:szCs w:val="24"/>
        </w:rPr>
        <w:t>.</w:t>
      </w:r>
    </w:p>
    <w:p w:rsidR="00F969BF" w:rsidRPr="00F969BF" w:rsidRDefault="00F969BF" w:rsidP="0020208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3.1.24.</w:t>
      </w:r>
      <w:r w:rsidRPr="00F969BF">
        <w:rPr>
          <w:rFonts w:ascii="Times New Roman" w:hAnsi="Times New Roman" w:cs="Times New Roman"/>
          <w:spacing w:val="-3"/>
          <w:sz w:val="24"/>
          <w:szCs w:val="24"/>
        </w:rPr>
        <w:t xml:space="preserve"> Работникам учреждения, включенного по виду спорта в сводный перечень организаций, осуществляющих спортивную подготовку, соответствующих условиям </w:t>
      </w:r>
      <w:r w:rsidRPr="00F969BF">
        <w:rPr>
          <w:rFonts w:ascii="Times New Roman" w:hAnsi="Times New Roman" w:cs="Times New Roman"/>
          <w:spacing w:val="-3"/>
          <w:sz w:val="24"/>
          <w:szCs w:val="24"/>
        </w:rPr>
        <w:lastRenderedPageBreak/>
        <w:t>использования в своем наименовании слов «Олимпийский», «</w:t>
      </w:r>
      <w:proofErr w:type="spellStart"/>
      <w:r w:rsidRPr="00F969BF">
        <w:rPr>
          <w:rFonts w:ascii="Times New Roman" w:hAnsi="Times New Roman" w:cs="Times New Roman"/>
          <w:spacing w:val="-3"/>
          <w:sz w:val="24"/>
          <w:szCs w:val="24"/>
        </w:rPr>
        <w:t>Паралимпийский</w:t>
      </w:r>
      <w:proofErr w:type="spellEnd"/>
      <w:r w:rsidRPr="00F969BF">
        <w:rPr>
          <w:rFonts w:ascii="Times New Roman" w:hAnsi="Times New Roman" w:cs="Times New Roman"/>
          <w:spacing w:val="-3"/>
          <w:sz w:val="24"/>
          <w:szCs w:val="24"/>
        </w:rPr>
        <w:t>» и «</w:t>
      </w:r>
      <w:proofErr w:type="spellStart"/>
      <w:r w:rsidRPr="00F969BF">
        <w:rPr>
          <w:rFonts w:ascii="Times New Roman" w:hAnsi="Times New Roman" w:cs="Times New Roman"/>
          <w:spacing w:val="-3"/>
          <w:sz w:val="24"/>
          <w:szCs w:val="24"/>
        </w:rPr>
        <w:t>Сурдлимпийский</w:t>
      </w:r>
      <w:proofErr w:type="spellEnd"/>
      <w:r w:rsidRPr="00F969BF">
        <w:rPr>
          <w:rFonts w:ascii="Times New Roman" w:hAnsi="Times New Roman" w:cs="Times New Roman"/>
          <w:spacing w:val="-3"/>
          <w:sz w:val="24"/>
          <w:szCs w:val="24"/>
        </w:rPr>
        <w:t xml:space="preserve">» или образованных на их основе слов и сочетаний, рекомендуется устанавливать повышающие коэффициенты к окладу, ставке заработной платы </w:t>
      </w:r>
      <w:bookmarkStart w:id="21" w:name="_Hlk32311000"/>
      <w:r w:rsidRPr="00F969BF">
        <w:rPr>
          <w:rFonts w:ascii="Times New Roman" w:hAnsi="Times New Roman" w:cs="Times New Roman"/>
          <w:sz w:val="24"/>
          <w:szCs w:val="24"/>
        </w:rPr>
        <w:t xml:space="preserve">за </w:t>
      </w:r>
      <w:r w:rsidRPr="00F969BF">
        <w:rPr>
          <w:rFonts w:ascii="Times New Roman" w:hAnsi="Times New Roman" w:cs="Times New Roman"/>
          <w:iCs/>
          <w:sz w:val="24"/>
          <w:szCs w:val="24"/>
        </w:rPr>
        <w:t>специализацию</w:t>
      </w:r>
      <w:r w:rsidRPr="00F969BF">
        <w:rPr>
          <w:rFonts w:ascii="Times New Roman" w:hAnsi="Times New Roman" w:cs="Times New Roman"/>
          <w:sz w:val="24"/>
          <w:szCs w:val="24"/>
        </w:rPr>
        <w:t xml:space="preserve"> (</w:t>
      </w:r>
      <w:r w:rsidRPr="00F969BF">
        <w:rPr>
          <w:rFonts w:ascii="Times New Roman" w:hAnsi="Times New Roman" w:cs="Times New Roman"/>
          <w:sz w:val="24"/>
          <w:szCs w:val="24"/>
          <w:lang w:val="en-US"/>
        </w:rPr>
        <w:t>S</w:t>
      </w:r>
      <w:r w:rsidRPr="00F969BF">
        <w:rPr>
          <w:rFonts w:ascii="Times New Roman" w:hAnsi="Times New Roman" w:cs="Times New Roman"/>
          <w:sz w:val="24"/>
          <w:szCs w:val="24"/>
        </w:rPr>
        <w:t>) в размере 1,15 и за коэффициент вида спорта (</w:t>
      </w:r>
      <w:r w:rsidRPr="00F969BF">
        <w:rPr>
          <w:rFonts w:ascii="Times New Roman" w:hAnsi="Times New Roman" w:cs="Times New Roman"/>
          <w:sz w:val="24"/>
          <w:szCs w:val="24"/>
          <w:lang w:val="en-US"/>
        </w:rPr>
        <w:t>Ks</w:t>
      </w:r>
      <w:r w:rsidRPr="00F969BF">
        <w:rPr>
          <w:rFonts w:ascii="Times New Roman" w:hAnsi="Times New Roman" w:cs="Times New Roman"/>
          <w:sz w:val="24"/>
          <w:szCs w:val="24"/>
        </w:rPr>
        <w:t>):</w:t>
      </w:r>
    </w:p>
    <w:bookmarkEnd w:id="21"/>
    <w:p w:rsidR="00F969BF" w:rsidRPr="00F969BF" w:rsidRDefault="00F969BF" w:rsidP="00202081">
      <w:pPr>
        <w:autoSpaceDE w:val="0"/>
        <w:autoSpaceDN w:val="0"/>
        <w:adjustRightInd w:val="0"/>
        <w:spacing w:after="0" w:line="240" w:lineRule="auto"/>
        <w:ind w:firstLine="709"/>
        <w:rPr>
          <w:rFonts w:ascii="Times New Roman" w:hAnsi="Times New Roman" w:cs="Times New Roman"/>
          <w:sz w:val="24"/>
          <w:szCs w:val="24"/>
        </w:rPr>
      </w:pPr>
      <w:r w:rsidRPr="00F969BF">
        <w:rPr>
          <w:rFonts w:ascii="Times New Roman" w:hAnsi="Times New Roman" w:cs="Times New Roman"/>
          <w:sz w:val="24"/>
          <w:szCs w:val="24"/>
          <w:lang w:val="en-US"/>
        </w:rPr>
        <w:t>Ks</w:t>
      </w:r>
      <w:r w:rsidRPr="00F969BF">
        <w:rPr>
          <w:rFonts w:ascii="Times New Roman" w:hAnsi="Times New Roman" w:cs="Times New Roman"/>
          <w:sz w:val="24"/>
          <w:szCs w:val="24"/>
        </w:rPr>
        <w:t xml:space="preserve"> – для базовых видов спорта (кроме командных игровых) – 1,1;</w:t>
      </w:r>
    </w:p>
    <w:p w:rsidR="00F969BF" w:rsidRPr="00F969BF" w:rsidRDefault="00F969BF" w:rsidP="00202081">
      <w:pPr>
        <w:autoSpaceDE w:val="0"/>
        <w:autoSpaceDN w:val="0"/>
        <w:adjustRightInd w:val="0"/>
        <w:spacing w:after="0" w:line="240" w:lineRule="auto"/>
        <w:ind w:firstLine="709"/>
        <w:rPr>
          <w:rFonts w:ascii="Times New Roman" w:hAnsi="Times New Roman" w:cs="Times New Roman"/>
          <w:sz w:val="24"/>
          <w:szCs w:val="24"/>
        </w:rPr>
      </w:pPr>
      <w:r w:rsidRPr="00F969BF">
        <w:rPr>
          <w:rFonts w:ascii="Times New Roman" w:hAnsi="Times New Roman" w:cs="Times New Roman"/>
          <w:sz w:val="24"/>
          <w:szCs w:val="24"/>
          <w:lang w:val="en-US"/>
        </w:rPr>
        <w:t>Ks</w:t>
      </w:r>
      <w:r w:rsidRPr="00F969BF">
        <w:rPr>
          <w:rFonts w:ascii="Times New Roman" w:hAnsi="Times New Roman" w:cs="Times New Roman"/>
          <w:sz w:val="24"/>
          <w:szCs w:val="24"/>
        </w:rPr>
        <w:t xml:space="preserve"> – для видов спорта, не являющихся базовыми – 1,0.</w:t>
      </w:r>
    </w:p>
    <w:p w:rsidR="00F969BF" w:rsidRPr="00F969BF" w:rsidRDefault="00F969BF" w:rsidP="0020208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pacing w:val="-3"/>
          <w:sz w:val="24"/>
          <w:szCs w:val="24"/>
        </w:rPr>
        <w:t xml:space="preserve">Повышающие коэффициенты к окладу </w:t>
      </w:r>
      <w:r w:rsidRPr="00F969BF">
        <w:rPr>
          <w:rFonts w:ascii="Times New Roman" w:hAnsi="Times New Roman" w:cs="Times New Roman"/>
          <w:sz w:val="24"/>
          <w:szCs w:val="24"/>
        </w:rPr>
        <w:t xml:space="preserve">за </w:t>
      </w:r>
      <w:r w:rsidRPr="00F969BF">
        <w:rPr>
          <w:rFonts w:ascii="Times New Roman" w:hAnsi="Times New Roman" w:cs="Times New Roman"/>
          <w:iCs/>
          <w:sz w:val="24"/>
          <w:szCs w:val="24"/>
        </w:rPr>
        <w:t>специализацию</w:t>
      </w:r>
      <w:r w:rsidRPr="00F969BF">
        <w:rPr>
          <w:rFonts w:ascii="Times New Roman" w:hAnsi="Times New Roman" w:cs="Times New Roman"/>
          <w:sz w:val="24"/>
          <w:szCs w:val="24"/>
        </w:rPr>
        <w:t xml:space="preserve"> (</w:t>
      </w:r>
      <w:r w:rsidRPr="00F969BF">
        <w:rPr>
          <w:rFonts w:ascii="Times New Roman" w:hAnsi="Times New Roman" w:cs="Times New Roman"/>
          <w:sz w:val="24"/>
          <w:szCs w:val="24"/>
          <w:lang w:val="en-US"/>
        </w:rPr>
        <w:t>S</w:t>
      </w:r>
      <w:r w:rsidRPr="00F969BF">
        <w:rPr>
          <w:rFonts w:ascii="Times New Roman" w:hAnsi="Times New Roman" w:cs="Times New Roman"/>
          <w:sz w:val="24"/>
          <w:szCs w:val="24"/>
        </w:rPr>
        <w:t>), за коэффициент вида спорта (</w:t>
      </w:r>
      <w:r w:rsidRPr="00F969BF">
        <w:rPr>
          <w:rFonts w:ascii="Times New Roman" w:hAnsi="Times New Roman" w:cs="Times New Roman"/>
          <w:sz w:val="24"/>
          <w:szCs w:val="24"/>
          <w:lang w:val="en-US"/>
        </w:rPr>
        <w:t>K</w:t>
      </w:r>
      <w:r w:rsidRPr="00F969BF">
        <w:rPr>
          <w:rFonts w:ascii="Times New Roman" w:hAnsi="Times New Roman" w:cs="Times New Roman"/>
          <w:sz w:val="24"/>
          <w:szCs w:val="24"/>
          <w:vertAlign w:val="subscript"/>
          <w:lang w:val="en-US"/>
        </w:rPr>
        <w:t>S</w:t>
      </w:r>
      <w:r w:rsidRPr="00F969BF">
        <w:rPr>
          <w:rFonts w:ascii="Times New Roman" w:hAnsi="Times New Roman" w:cs="Times New Roman"/>
          <w:sz w:val="24"/>
          <w:szCs w:val="24"/>
        </w:rPr>
        <w:t>) применяются к расчетным нормативам оплаты труда тренеров-преподавателей, на этапах спортивной подготовки по видам спорта, установленным в приложении № 6 к Примерному положению.</w:t>
      </w:r>
    </w:p>
    <w:p w:rsidR="00F969BF" w:rsidRPr="00F969BF" w:rsidRDefault="00F969BF" w:rsidP="0020208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Расчетный норматив за подготовку одного спортсмена c учетом </w:t>
      </w:r>
      <w:r w:rsidRPr="00F969BF">
        <w:rPr>
          <w:rFonts w:ascii="Times New Roman" w:hAnsi="Times New Roman" w:cs="Times New Roman"/>
          <w:sz w:val="24"/>
          <w:szCs w:val="24"/>
          <w:lang w:val="en-US"/>
        </w:rPr>
        <w:t>Ks</w:t>
      </w:r>
      <w:r w:rsidRPr="00F969BF">
        <w:rPr>
          <w:rFonts w:ascii="Times New Roman" w:hAnsi="Times New Roman" w:cs="Times New Roman"/>
          <w:sz w:val="24"/>
          <w:szCs w:val="24"/>
        </w:rPr>
        <w:t xml:space="preserve"> вида спорта (%) и расчетный норматив за подготовку одного спортсмена c учетом </w:t>
      </w:r>
      <w:r w:rsidRPr="00F969BF">
        <w:rPr>
          <w:rFonts w:ascii="Times New Roman" w:hAnsi="Times New Roman" w:cs="Times New Roman"/>
          <w:sz w:val="24"/>
          <w:szCs w:val="24"/>
          <w:lang w:val="en-US"/>
        </w:rPr>
        <w:t>S</w:t>
      </w:r>
      <w:r w:rsidRPr="00F969BF">
        <w:rPr>
          <w:rFonts w:ascii="Times New Roman" w:hAnsi="Times New Roman" w:cs="Times New Roman"/>
          <w:sz w:val="24"/>
          <w:szCs w:val="24"/>
        </w:rPr>
        <w:t xml:space="preserve"> специализации (%) рассчитывается для каждого вида спорта конкретно и указывается в Положении об оплате труда учреждения. </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Коэффициент </w:t>
      </w:r>
      <w:r w:rsidRPr="00F969BF">
        <w:rPr>
          <w:rFonts w:ascii="Times New Roman" w:hAnsi="Times New Roman" w:cs="Times New Roman"/>
          <w:iCs/>
          <w:sz w:val="24"/>
          <w:szCs w:val="24"/>
        </w:rPr>
        <w:t>специализации</w:t>
      </w:r>
      <w:r w:rsidRPr="00F969BF">
        <w:rPr>
          <w:rFonts w:ascii="Times New Roman" w:hAnsi="Times New Roman" w:cs="Times New Roman"/>
          <w:sz w:val="24"/>
          <w:szCs w:val="24"/>
        </w:rPr>
        <w:t xml:space="preserve"> (</w:t>
      </w:r>
      <w:r w:rsidRPr="00F969BF">
        <w:rPr>
          <w:rFonts w:ascii="Times New Roman" w:hAnsi="Times New Roman" w:cs="Times New Roman"/>
          <w:sz w:val="24"/>
          <w:szCs w:val="24"/>
          <w:lang w:val="en-US"/>
        </w:rPr>
        <w:t>S</w:t>
      </w:r>
      <w:r w:rsidRPr="00F969BF">
        <w:rPr>
          <w:rFonts w:ascii="Times New Roman" w:hAnsi="Times New Roman" w:cs="Times New Roman"/>
          <w:sz w:val="24"/>
          <w:szCs w:val="24"/>
        </w:rPr>
        <w:t>) устанавливается сроком на 4 года с даты утверждения приказом Министерства спорта Российской Федерации списка организаций, осуществляющих спортивную подготовку и соответствующих условиям использования в своих наименованиях слова «олимпийский».</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Коэффициент </w:t>
      </w:r>
      <w:r w:rsidRPr="00F969BF">
        <w:rPr>
          <w:rFonts w:ascii="Times New Roman" w:hAnsi="Times New Roman" w:cs="Times New Roman"/>
          <w:iCs/>
          <w:sz w:val="24"/>
          <w:szCs w:val="24"/>
        </w:rPr>
        <w:t>специализации</w:t>
      </w:r>
      <w:r w:rsidRPr="00F969BF">
        <w:rPr>
          <w:rFonts w:ascii="Times New Roman" w:hAnsi="Times New Roman" w:cs="Times New Roman"/>
          <w:sz w:val="24"/>
          <w:szCs w:val="24"/>
        </w:rPr>
        <w:t xml:space="preserve"> (</w:t>
      </w:r>
      <w:r w:rsidRPr="00F969BF">
        <w:rPr>
          <w:rFonts w:ascii="Times New Roman" w:hAnsi="Times New Roman" w:cs="Times New Roman"/>
          <w:sz w:val="24"/>
          <w:szCs w:val="24"/>
          <w:lang w:val="en-US"/>
        </w:rPr>
        <w:t>S</w:t>
      </w:r>
      <w:r w:rsidRPr="00F969BF">
        <w:rPr>
          <w:rFonts w:ascii="Times New Roman" w:hAnsi="Times New Roman" w:cs="Times New Roman"/>
          <w:sz w:val="24"/>
          <w:szCs w:val="24"/>
        </w:rPr>
        <w:t xml:space="preserve">) для специализированных отделений по виду спорта, а также отделений по олимпийским видам спорта устанавливается </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тренерскому составу, имеющему непосредственное отношение к организации работы указанных отделений по данному виду спорта.</w:t>
      </w:r>
    </w:p>
    <w:p w:rsidR="00F969BF" w:rsidRPr="00F969BF" w:rsidRDefault="00F969BF" w:rsidP="0020208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3.1.25. Продолжительность рабочего времени тренеров-преподавателей (включая старшего), оплата труда которых осуществляется по нормативам оплаты труда за подготовку одного спортсмена, регулируется в зависимости от максимального количества часов учебно-тренировочной работы в неделю, установленного для каждого спортсмена по видам спорта, периодов и задач его подготовки, возможного объединения спортсменов в группы и т.д.</w:t>
      </w:r>
    </w:p>
    <w:p w:rsidR="00F969BF" w:rsidRPr="00F969BF" w:rsidRDefault="00F969BF" w:rsidP="00202081">
      <w:pPr>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3.1.26. Для определения размеров должностных окладов (новых ставок заработной платы) тренеров-преподавателей (включая старшего) с учетом фактической учебно-тренировочной нагрузки, руководитель учреждения ежегодно на начало года утверждает тарификационный список по установленной форме согласно </w:t>
      </w:r>
      <w:r w:rsidRPr="00F969BF">
        <w:rPr>
          <w:rFonts w:ascii="Times New Roman" w:hAnsi="Times New Roman" w:cs="Times New Roman"/>
          <w:bCs/>
          <w:sz w:val="24"/>
          <w:szCs w:val="24"/>
        </w:rPr>
        <w:t>приложению № 8</w:t>
      </w:r>
      <w:r w:rsidRPr="00F969BF">
        <w:rPr>
          <w:rFonts w:ascii="Times New Roman" w:hAnsi="Times New Roman" w:cs="Times New Roman"/>
          <w:sz w:val="24"/>
          <w:szCs w:val="24"/>
        </w:rPr>
        <w:t xml:space="preserve"> к настоящему Примерному положению.</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Изменения размеров </w:t>
      </w:r>
      <w:bookmarkStart w:id="22" w:name="_Hlk31808458"/>
      <w:r w:rsidRPr="00F969BF">
        <w:rPr>
          <w:rFonts w:ascii="Times New Roman" w:hAnsi="Times New Roman" w:cs="Times New Roman"/>
          <w:sz w:val="24"/>
          <w:szCs w:val="24"/>
        </w:rPr>
        <w:t xml:space="preserve">должностных окладов (новых ставок заработной платы) </w:t>
      </w:r>
      <w:bookmarkEnd w:id="22"/>
      <w:r w:rsidRPr="00F969BF">
        <w:rPr>
          <w:rFonts w:ascii="Times New Roman" w:hAnsi="Times New Roman" w:cs="Times New Roman"/>
          <w:sz w:val="24"/>
          <w:szCs w:val="24"/>
        </w:rPr>
        <w:t>тренеров-преподавателей с учетом фактической учебно-тренировочной нагрузки в течение года оформляются приказом по учреждению и вносятся в тарификационный список.</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3.1.27. При «бригадном» методе работы установление должностных окладов (новых ставок заработной платы) тренеров-преподавателей с учетом фактической учебно-тренировочной нагрузки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3.1.28. Нормативы оплаты труда тренеров-преподавателей (включая старшего) за одного обучающегося на этапах подготовки установлены в приложении № 6 к Примерному положению (бригадный, </w:t>
      </w:r>
      <w:proofErr w:type="spellStart"/>
      <w:r w:rsidRPr="00F969BF">
        <w:rPr>
          <w:rFonts w:ascii="Times New Roman" w:hAnsi="Times New Roman" w:cs="Times New Roman"/>
          <w:sz w:val="24"/>
          <w:szCs w:val="24"/>
        </w:rPr>
        <w:t>подушевой</w:t>
      </w:r>
      <w:proofErr w:type="spellEnd"/>
      <w:r w:rsidRPr="00F969BF">
        <w:rPr>
          <w:rFonts w:ascii="Times New Roman" w:hAnsi="Times New Roman" w:cs="Times New Roman"/>
          <w:sz w:val="24"/>
          <w:szCs w:val="24"/>
        </w:rPr>
        <w:t>, почасовой).</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3.1.29. Недельный режим учебно-тренировочной работы и минимальная наполняемость групп на этапах подготовки по видам спорта определены в федеральных стандартах спортивной подготовки. Максимальная наполняемость учебно-тренировочных групп на этапах спортивной подготовки не должна превышать </w:t>
      </w:r>
      <w:proofErr w:type="spellStart"/>
      <w:r w:rsidRPr="00F969BF">
        <w:rPr>
          <w:rFonts w:ascii="Times New Roman" w:hAnsi="Times New Roman" w:cs="Times New Roman"/>
          <w:sz w:val="24"/>
          <w:szCs w:val="24"/>
        </w:rPr>
        <w:t>двухкратного</w:t>
      </w:r>
      <w:proofErr w:type="spellEnd"/>
      <w:r w:rsidRPr="00F969BF">
        <w:rPr>
          <w:rFonts w:ascii="Times New Roman" w:hAnsi="Times New Roman" w:cs="Times New Roman"/>
          <w:sz w:val="24"/>
          <w:szCs w:val="24"/>
        </w:rPr>
        <w:t xml:space="preserve"> количества обучающихся, рассчитанного с учетом федерального стандарта спортивной подготовки, соблюдения правил техники безопасности на учебно-тренировочном занятии и пропускной способности спортсооружения.</w:t>
      </w:r>
    </w:p>
    <w:p w:rsidR="00F969BF" w:rsidRPr="00F969BF" w:rsidRDefault="00F969BF" w:rsidP="00202081">
      <w:pPr>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lastRenderedPageBreak/>
        <w:t xml:space="preserve"> При объединении в одну группу спортсменов, разных по возрасту и спортивной подготовленности, рекомендуется не превышать разницу в уровне их спортивного мастерства свыше двух спортивных разрядов.</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Объединение групп производится при обосновании и согласовании с Учредителем. </w:t>
      </w:r>
    </w:p>
    <w:p w:rsidR="00F969BF" w:rsidRPr="00F969BF" w:rsidRDefault="00F969BF" w:rsidP="00202081">
      <w:pPr>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Перевод спортсменов в группу следующего года обучения или этапа спортивной подготовки проводится в соответствии с дополнительной образовательной программой спортивной подготовки на основании стажа занятий и выполнения контрольных нормативов общей и специальной физической подготовки. </w:t>
      </w:r>
    </w:p>
    <w:p w:rsidR="00F969BF" w:rsidRPr="00F969BF" w:rsidRDefault="00F969BF" w:rsidP="00F969BF">
      <w:pPr>
        <w:ind w:firstLine="708"/>
        <w:jc w:val="both"/>
        <w:rPr>
          <w:rFonts w:ascii="Times New Roman" w:hAnsi="Times New Roman" w:cs="Times New Roman"/>
          <w:sz w:val="24"/>
          <w:szCs w:val="24"/>
        </w:rPr>
      </w:pPr>
    </w:p>
    <w:p w:rsidR="00F969BF" w:rsidRPr="00F969BF" w:rsidRDefault="00F969BF" w:rsidP="00202081">
      <w:pPr>
        <w:autoSpaceDE w:val="0"/>
        <w:autoSpaceDN w:val="0"/>
        <w:adjustRightInd w:val="0"/>
        <w:spacing w:after="0" w:line="240" w:lineRule="auto"/>
        <w:ind w:firstLine="709"/>
        <w:jc w:val="center"/>
        <w:rPr>
          <w:rFonts w:ascii="Times New Roman" w:hAnsi="Times New Roman" w:cs="Times New Roman"/>
          <w:b/>
          <w:bCs/>
          <w:sz w:val="24"/>
          <w:szCs w:val="24"/>
        </w:rPr>
      </w:pPr>
      <w:r w:rsidRPr="00F969BF">
        <w:rPr>
          <w:rFonts w:ascii="Times New Roman" w:hAnsi="Times New Roman" w:cs="Times New Roman"/>
          <w:b/>
          <w:sz w:val="24"/>
          <w:szCs w:val="24"/>
        </w:rPr>
        <w:t xml:space="preserve">3.2. Порядок применения </w:t>
      </w:r>
      <w:r w:rsidRPr="00F969BF">
        <w:rPr>
          <w:rFonts w:ascii="Times New Roman" w:hAnsi="Times New Roman" w:cs="Times New Roman"/>
          <w:b/>
          <w:bCs/>
          <w:sz w:val="24"/>
          <w:szCs w:val="24"/>
        </w:rPr>
        <w:t>выплат компенсационного характера</w:t>
      </w:r>
    </w:p>
    <w:p w:rsidR="00F969BF" w:rsidRPr="00F969BF" w:rsidRDefault="00F969BF" w:rsidP="00202081">
      <w:pPr>
        <w:shd w:val="clear" w:color="auto" w:fill="FFFFFF"/>
        <w:tabs>
          <w:tab w:val="left" w:pos="1418"/>
        </w:tabs>
        <w:spacing w:after="0" w:line="240" w:lineRule="auto"/>
        <w:ind w:firstLine="709"/>
        <w:jc w:val="both"/>
        <w:textAlignment w:val="baseline"/>
        <w:rPr>
          <w:rFonts w:ascii="Times New Roman" w:hAnsi="Times New Roman" w:cs="Times New Roman"/>
          <w:spacing w:val="2"/>
          <w:sz w:val="24"/>
          <w:szCs w:val="24"/>
        </w:rPr>
      </w:pPr>
    </w:p>
    <w:p w:rsidR="00F969BF" w:rsidRPr="00F969BF" w:rsidRDefault="00202081" w:rsidP="00202081">
      <w:pPr>
        <w:shd w:val="clear" w:color="auto" w:fill="FFFFFF"/>
        <w:tabs>
          <w:tab w:val="left" w:pos="1418"/>
        </w:tabs>
        <w:spacing w:after="0"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 xml:space="preserve">3.2.1. </w:t>
      </w:r>
      <w:r w:rsidR="00F969BF" w:rsidRPr="00F969BF">
        <w:rPr>
          <w:rFonts w:ascii="Times New Roman" w:hAnsi="Times New Roman" w:cs="Times New Roman"/>
          <w:spacing w:val="2"/>
          <w:sz w:val="24"/>
          <w:szCs w:val="24"/>
        </w:rPr>
        <w:t xml:space="preserve">Выплаты компенсационного характера, размеры и условия их применения устанавливаются коллективными договорами, соглашениями, локальными нормативными актами учреждения в соответствии с трудовым законодательством Российской Федерации, иными нормативными правовыми актами Российской Федерации и Мурманской области, содержащими нормы трудового права. </w:t>
      </w:r>
    </w:p>
    <w:p w:rsidR="00F969BF" w:rsidRPr="00F969BF" w:rsidRDefault="00F969BF" w:rsidP="00202081">
      <w:pPr>
        <w:shd w:val="clear" w:color="auto" w:fill="FFFFFF"/>
        <w:tabs>
          <w:tab w:val="left" w:pos="1418"/>
        </w:tabs>
        <w:spacing w:after="0" w:line="240" w:lineRule="auto"/>
        <w:ind w:firstLine="709"/>
        <w:jc w:val="both"/>
        <w:textAlignment w:val="baseline"/>
        <w:rPr>
          <w:rFonts w:ascii="Times New Roman" w:hAnsi="Times New Roman" w:cs="Times New Roman"/>
          <w:spacing w:val="2"/>
          <w:sz w:val="24"/>
          <w:szCs w:val="24"/>
        </w:rPr>
      </w:pPr>
      <w:r w:rsidRPr="00F969BF">
        <w:rPr>
          <w:rFonts w:ascii="Times New Roman" w:hAnsi="Times New Roman" w:cs="Times New Roman"/>
          <w:spacing w:val="2"/>
          <w:sz w:val="24"/>
          <w:szCs w:val="24"/>
        </w:rPr>
        <w:t>3.2.2.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и Мурманской области, содержащими нормы трудового права, коллективными договорами и соглашениями.</w:t>
      </w:r>
    </w:p>
    <w:p w:rsidR="00F969BF" w:rsidRPr="00F969BF" w:rsidRDefault="00F969BF" w:rsidP="00202081">
      <w:pPr>
        <w:shd w:val="clear" w:color="auto" w:fill="FFFFFF"/>
        <w:tabs>
          <w:tab w:val="left" w:pos="1418"/>
        </w:tabs>
        <w:spacing w:after="0" w:line="240" w:lineRule="auto"/>
        <w:ind w:firstLine="709"/>
        <w:jc w:val="both"/>
        <w:textAlignment w:val="baseline"/>
        <w:rPr>
          <w:rFonts w:ascii="Times New Roman" w:hAnsi="Times New Roman" w:cs="Times New Roman"/>
          <w:spacing w:val="2"/>
          <w:sz w:val="24"/>
          <w:szCs w:val="24"/>
        </w:rPr>
      </w:pPr>
      <w:r w:rsidRPr="00F969BF">
        <w:rPr>
          <w:rFonts w:ascii="Times New Roman" w:hAnsi="Times New Roman" w:cs="Times New Roman"/>
          <w:spacing w:val="2"/>
          <w:sz w:val="24"/>
          <w:szCs w:val="24"/>
        </w:rPr>
        <w:t>3.2.3. Выплаты компенсационного характера устанавливаются в процентном отношении к должностному окладу, новой ставке заработной платы с учетом фактической учебно-тренировочной нагрузки.</w:t>
      </w:r>
    </w:p>
    <w:p w:rsidR="00F969BF" w:rsidRPr="00F969BF" w:rsidRDefault="00F969BF" w:rsidP="00202081">
      <w:pPr>
        <w:shd w:val="clear" w:color="auto" w:fill="FFFFFF"/>
        <w:tabs>
          <w:tab w:val="left" w:pos="567"/>
          <w:tab w:val="left" w:pos="1418"/>
        </w:tabs>
        <w:spacing w:after="0" w:line="240" w:lineRule="auto"/>
        <w:ind w:firstLine="709"/>
        <w:jc w:val="both"/>
        <w:textAlignment w:val="baseline"/>
        <w:rPr>
          <w:rFonts w:ascii="Times New Roman" w:hAnsi="Times New Roman" w:cs="Times New Roman"/>
          <w:spacing w:val="2"/>
          <w:sz w:val="24"/>
          <w:szCs w:val="24"/>
        </w:rPr>
      </w:pPr>
      <w:r w:rsidRPr="00F969BF">
        <w:rPr>
          <w:rFonts w:ascii="Times New Roman" w:hAnsi="Times New Roman" w:cs="Times New Roman"/>
          <w:spacing w:val="2"/>
          <w:sz w:val="24"/>
          <w:szCs w:val="24"/>
        </w:rPr>
        <w:t>3.2.4. Размер и порядок применения выплат компенсационного характера работникам, занятым в местностях с особыми климатическими условиями (районный коэффициент,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 и Мурманской области.</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3.2.5. В учреждениях устанавливается перечень видов выплат компенсационного характера:</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а) </w:t>
      </w:r>
      <w:r w:rsidR="00F969BF" w:rsidRPr="00F969BF">
        <w:rPr>
          <w:rFonts w:ascii="Times New Roman" w:hAnsi="Times New Roman" w:cs="Times New Roman"/>
          <w:spacing w:val="2"/>
          <w:sz w:val="24"/>
          <w:szCs w:val="24"/>
        </w:rPr>
        <w:t>Выплаты работникам за труд в особых условиях:</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на работах с вредными и (или) опасными условиями труда (ст. 147 ТК РФ);</w:t>
      </w:r>
    </w:p>
    <w:p w:rsidR="00F969BF" w:rsidRPr="00F969BF"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в местностях с особыми климатическими условиями (ст. 148 ТК РФ).</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б) </w:t>
      </w:r>
      <w:r w:rsidR="00F969BF" w:rsidRPr="00F969BF">
        <w:rPr>
          <w:rFonts w:ascii="Times New Roman" w:hAnsi="Times New Roman" w:cs="Times New Roman"/>
          <w:spacing w:val="2"/>
          <w:sz w:val="24"/>
          <w:szCs w:val="24"/>
        </w:rPr>
        <w:t>Выплаты работникам за труд в условиях, отклоняющихся от нормальных:</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выполнение работ различной квалификации (ст. 150 ТК РФ);</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(ст. 151 ТК РФ);</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сверхурочная работа (ст. 152 ТК РФ);</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работа в ночное время (ст. 154 ТК РФ);</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работа в выходные и нерабочие праздничные дни (ст. 153 ТК РФ);</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дежурство при круглосуточной работе учреждения;</w:t>
      </w:r>
    </w:p>
    <w:p w:rsidR="00202081"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многосменный режим работы;</w:t>
      </w:r>
    </w:p>
    <w:p w:rsidR="00F969BF" w:rsidRPr="00F969BF"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F969BF">
        <w:rPr>
          <w:rFonts w:ascii="Times New Roman" w:hAnsi="Times New Roman" w:cs="Times New Roman"/>
          <w:spacing w:val="2"/>
          <w:sz w:val="24"/>
          <w:szCs w:val="24"/>
        </w:rPr>
        <w:t>разъездной характер работы (статья 168.1 ТК РФ).</w:t>
      </w:r>
    </w:p>
    <w:p w:rsidR="00F969BF" w:rsidRPr="00F969BF" w:rsidRDefault="00202081" w:rsidP="00202081">
      <w:pPr>
        <w:widowControl w:val="0"/>
        <w:shd w:val="clear" w:color="auto" w:fill="FFFFFF"/>
        <w:autoSpaceDE w:val="0"/>
        <w:autoSpaceDN w:val="0"/>
        <w:spacing w:after="0" w:line="240" w:lineRule="auto"/>
        <w:ind w:left="709"/>
        <w:jc w:val="both"/>
        <w:rPr>
          <w:rFonts w:ascii="Times New Roman" w:hAnsi="Times New Roman" w:cs="Times New Roman"/>
          <w:sz w:val="24"/>
          <w:szCs w:val="24"/>
        </w:rPr>
      </w:pPr>
      <w:r>
        <w:rPr>
          <w:rFonts w:ascii="Times New Roman" w:hAnsi="Times New Roman" w:cs="Times New Roman"/>
          <w:spacing w:val="2"/>
          <w:sz w:val="24"/>
          <w:szCs w:val="24"/>
        </w:rPr>
        <w:t xml:space="preserve">в) </w:t>
      </w:r>
      <w:r w:rsidR="00F969BF" w:rsidRPr="00F969BF">
        <w:rPr>
          <w:rFonts w:ascii="Times New Roman" w:hAnsi="Times New Roman" w:cs="Times New Roman"/>
          <w:spacing w:val="2"/>
          <w:sz w:val="24"/>
          <w:szCs w:val="24"/>
        </w:rPr>
        <w:t>Выплаты работникам за выполнение работ в других условиях, отклоняющихся от нормальных, за работу со сведениями, составляющими государственную тайну, с их засекречиванием и рассекречиванием, а также за работу с шифрами.</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3.2.6.</w:t>
      </w:r>
      <w:r w:rsidRPr="00F969BF">
        <w:rPr>
          <w:rFonts w:ascii="Times New Roman" w:hAnsi="Times New Roman" w:cs="Times New Roman"/>
          <w:sz w:val="24"/>
          <w:szCs w:val="24"/>
        </w:rPr>
        <w:tab/>
        <w:t>При выполнении работником учреждения с повременной оплатой труда работ различной квалификации его труд оплачивается по работе более высокой квалификации.</w:t>
      </w:r>
    </w:p>
    <w:p w:rsidR="00202081"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3.2.7.</w:t>
      </w:r>
      <w:r w:rsidRPr="00F969BF">
        <w:rPr>
          <w:rFonts w:ascii="Times New Roman" w:hAnsi="Times New Roman" w:cs="Times New Roman"/>
          <w:sz w:val="24"/>
          <w:szCs w:val="24"/>
        </w:rPr>
        <w:tab/>
        <w:t xml:space="preserve">Выплаты работникам, занятым на работах с вредными и (или) опасными условиями труда, устанавливаются или отменяются по результатам проведения специальной оценки условий труда, если иное не установлено нормативными правовыми </w:t>
      </w:r>
      <w:r w:rsidRPr="00F969BF">
        <w:rPr>
          <w:rFonts w:ascii="Times New Roman" w:hAnsi="Times New Roman" w:cs="Times New Roman"/>
          <w:sz w:val="24"/>
          <w:szCs w:val="24"/>
        </w:rPr>
        <w:lastRenderedPageBreak/>
        <w:t>актами Российской Федерации и Мурманской области.</w:t>
      </w:r>
    </w:p>
    <w:p w:rsidR="00202081"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Выплата устанавливается в размере 4 % должностного оклада, новой ставки заработной платы с учетом фактической учебно-тренировочной нагрузки.</w:t>
      </w:r>
    </w:p>
    <w:p w:rsidR="00202081"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Размеры повышения оплаты труда работников, занятых на работах с вредными и (или) опасными условиями труда, устанавливаются с обеспечением их дифференциации в зависимости от степени вредности и (или) опасности по результатам специальной оценки условий труда</w:t>
      </w:r>
      <w:r w:rsidR="00202081">
        <w:rPr>
          <w:rFonts w:ascii="Times New Roman" w:hAnsi="Times New Roman" w:cs="Times New Roman"/>
          <w:sz w:val="24"/>
          <w:szCs w:val="24"/>
        </w:rPr>
        <w:t>.</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Руководитель учреждения обеспечивает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 Если по итогам специальной оценки условий труда рабочее место признается безопасным, то указанная выплата снимается.</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3.2.8. </w:t>
      </w:r>
      <w:r w:rsidRPr="00E95805">
        <w:rPr>
          <w:rFonts w:ascii="Times New Roman" w:hAnsi="Times New Roman" w:cs="Times New Roman"/>
          <w:bCs/>
          <w:sz w:val="24"/>
          <w:szCs w:val="24"/>
        </w:rPr>
        <w:t>Доплата за совмещение профессий (должностей</w:t>
      </w:r>
      <w:r w:rsidRPr="00F969BF">
        <w:rPr>
          <w:rFonts w:ascii="Times New Roman" w:hAnsi="Times New Roman" w:cs="Times New Roman"/>
          <w:b/>
          <w:bCs/>
          <w:sz w:val="24"/>
          <w:szCs w:val="24"/>
        </w:rPr>
        <w:t>)</w:t>
      </w:r>
      <w:r w:rsidRPr="00F969BF">
        <w:rPr>
          <w:rFonts w:ascii="Times New Roman" w:hAnsi="Times New Roman" w:cs="Times New Roman"/>
          <w:sz w:val="24"/>
          <w:szCs w:val="24"/>
        </w:rPr>
        <w:t xml:space="preserve"> устанавливается работнику учреждения, выполняющему наряду со своей основной работой, определенной трудовым договором, дополнительную работу по другой профессии (должности).</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Размер доплаты (не выше 100% должностного оклада, новой ставки заработной платы с учетом фактической тренерской, учебной нагрузки) и срок, на который она устанавливается, определяются по соглашению сторон с учетом содержания и объема дополнительной работы.</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bCs/>
          <w:sz w:val="24"/>
          <w:szCs w:val="24"/>
        </w:rPr>
        <w:t>Доплата за расширение зон обслуживания</w:t>
      </w:r>
      <w:r w:rsidRPr="00F969BF">
        <w:rPr>
          <w:rFonts w:ascii="Times New Roman" w:hAnsi="Times New Roman" w:cs="Times New Roman"/>
          <w:sz w:val="24"/>
          <w:szCs w:val="24"/>
        </w:rPr>
        <w:t xml:space="preserve"> устанавливается работнику учреждения, выполняющему наряду со своей основной работой, определенной трудовым договором, дополнительную работу по такой же профессии (должности).</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Размер доплаты (не выше 100% должностного оклада, новой ставки заработной платы с учетом фактической учебно-тренировочной нагрузки) и срок, на который она устанавливается, определяются по соглашению сторон с учетом содержания и объема дополнительной работы.</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bCs/>
          <w:sz w:val="24"/>
          <w:szCs w:val="24"/>
        </w:rPr>
        <w:t>Доплата за увеличение объема работы или исполнение обязанностей временно отсутствующего работника</w:t>
      </w:r>
      <w:r w:rsidRPr="00F969BF">
        <w:rPr>
          <w:rFonts w:ascii="Times New Roman" w:hAnsi="Times New Roman" w:cs="Times New Roman"/>
          <w:sz w:val="24"/>
          <w:szCs w:val="24"/>
        </w:rPr>
        <w:t xml:space="preserve">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Размер доплаты устанавливается до 100% должностного оклада, новой ставки заработной платы с учетом фактической учебно-тренировочной нагрузки работника, но не выше 100% должностного оклада, новой ставки заработной платы с учетом фактической учебно-тренировочной нагрузки отсутствующего работника и срок, на который она устанавливается, определяются по соглашению сторон с учетом содержания и объема дополнительной работы.</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3.2.9. </w:t>
      </w:r>
      <w:r w:rsidRPr="00E95805">
        <w:rPr>
          <w:rFonts w:ascii="Times New Roman" w:hAnsi="Times New Roman" w:cs="Times New Roman"/>
          <w:bCs/>
          <w:sz w:val="24"/>
          <w:szCs w:val="24"/>
        </w:rPr>
        <w:t>Сверхурочная работа</w:t>
      </w:r>
      <w:r w:rsidRPr="00F969BF">
        <w:rPr>
          <w:rFonts w:ascii="Times New Roman" w:hAnsi="Times New Roman" w:cs="Times New Roman"/>
          <w:b/>
          <w:sz w:val="24"/>
          <w:szCs w:val="24"/>
        </w:rPr>
        <w:t xml:space="preserve"> </w:t>
      </w:r>
      <w:r w:rsidRPr="00F969BF">
        <w:rPr>
          <w:rFonts w:ascii="Times New Roman" w:hAnsi="Times New Roman" w:cs="Times New Roman"/>
          <w:sz w:val="24"/>
          <w:szCs w:val="24"/>
        </w:rPr>
        <w:t>оплачивается за первые два часа работы не менее чем в полуторном размере, за последующие часы – не менее чем в двойном размере.</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Доплата включает все компенсационные и стимулирующие выплаты, установленные работнику.</w:t>
      </w:r>
    </w:p>
    <w:p w:rsidR="00F969BF" w:rsidRPr="00F969BF" w:rsidRDefault="00F969BF" w:rsidP="00202081">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969BF" w:rsidRPr="00F969BF" w:rsidRDefault="00F969BF" w:rsidP="00202081">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bookmarkStart w:id="23" w:name="Par0"/>
      <w:bookmarkEnd w:id="23"/>
      <w:r w:rsidRPr="00F969BF">
        <w:rPr>
          <w:rFonts w:ascii="Times New Roman" w:hAnsi="Times New Roman" w:cs="Times New Roman"/>
          <w:sz w:val="24"/>
          <w:szCs w:val="24"/>
        </w:rPr>
        <w:t xml:space="preserve">3.2.10. </w:t>
      </w:r>
      <w:r w:rsidRPr="00E95805">
        <w:rPr>
          <w:rFonts w:ascii="Times New Roman" w:hAnsi="Times New Roman" w:cs="Times New Roman"/>
          <w:bCs/>
          <w:sz w:val="24"/>
          <w:szCs w:val="24"/>
        </w:rPr>
        <w:t>Доплата за работу в выходные и не рабочие праздничные дни</w:t>
      </w:r>
      <w:r w:rsidRPr="00F969BF">
        <w:rPr>
          <w:rFonts w:ascii="Times New Roman" w:hAnsi="Times New Roman" w:cs="Times New Roman"/>
          <w:sz w:val="24"/>
          <w:szCs w:val="24"/>
        </w:rPr>
        <w:t xml:space="preserve"> производится работнику учреждения в случае привлечения работника к работе в установленный ему графиком выходной день или нерабочий праздничный день.</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Доплата включает все компенсационные и стимулирующие выплаты, установленные работнику.</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lastRenderedPageBreak/>
        <w:t xml:space="preserve">3.2.11. </w:t>
      </w:r>
      <w:r w:rsidRPr="00E95805">
        <w:rPr>
          <w:rFonts w:ascii="Times New Roman" w:hAnsi="Times New Roman" w:cs="Times New Roman"/>
          <w:bCs/>
          <w:sz w:val="24"/>
          <w:szCs w:val="24"/>
        </w:rPr>
        <w:t>Доплата за работу в ночное время</w:t>
      </w:r>
      <w:r w:rsidRPr="00F969BF">
        <w:rPr>
          <w:rFonts w:ascii="Times New Roman" w:hAnsi="Times New Roman" w:cs="Times New Roman"/>
          <w:b/>
          <w:sz w:val="24"/>
          <w:szCs w:val="24"/>
        </w:rPr>
        <w:t xml:space="preserve"> </w:t>
      </w:r>
      <w:r w:rsidRPr="00F969BF">
        <w:rPr>
          <w:rFonts w:ascii="Times New Roman" w:hAnsi="Times New Roman" w:cs="Times New Roman"/>
          <w:sz w:val="24"/>
          <w:szCs w:val="24"/>
        </w:rPr>
        <w:t>производится работникам учреждения за каждый час работы в ночное время. Ночным считается время с 22 часов до 6 часов.</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Доплата включает все компенсационные и стимулирующие выплаты, установленные работнику.</w:t>
      </w:r>
    </w:p>
    <w:p w:rsidR="00F969BF" w:rsidRPr="00F969BF" w:rsidRDefault="00F969BF" w:rsidP="00202081">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F969BF" w:rsidRPr="00F969BF" w:rsidRDefault="00F969BF" w:rsidP="00E95805">
      <w:pPr>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Размер доплаты – 40 % части должностного оклада (оклада) за час работы работника. Расчет части должностного оклада (оклада) за час работы определяется путем деления должностного оклада (оклада) работника на количество рабочих часов по календарю в данном месяце.</w:t>
      </w:r>
    </w:p>
    <w:p w:rsidR="00F969BF" w:rsidRPr="00F969BF" w:rsidRDefault="00F969BF" w:rsidP="00E95805">
      <w:pPr>
        <w:autoSpaceDE w:val="0"/>
        <w:autoSpaceDN w:val="0"/>
        <w:adjustRightInd w:val="0"/>
        <w:spacing w:after="0" w:line="240" w:lineRule="auto"/>
        <w:jc w:val="center"/>
        <w:rPr>
          <w:rFonts w:ascii="Times New Roman" w:hAnsi="Times New Roman" w:cs="Times New Roman"/>
          <w:b/>
          <w:color w:val="C00000"/>
          <w:sz w:val="24"/>
          <w:szCs w:val="24"/>
        </w:rPr>
      </w:pPr>
    </w:p>
    <w:p w:rsidR="00F969BF" w:rsidRPr="00F969BF" w:rsidRDefault="00F969BF" w:rsidP="00E95805">
      <w:pPr>
        <w:autoSpaceDE w:val="0"/>
        <w:autoSpaceDN w:val="0"/>
        <w:adjustRightInd w:val="0"/>
        <w:spacing w:after="0" w:line="240" w:lineRule="auto"/>
        <w:jc w:val="center"/>
        <w:rPr>
          <w:rFonts w:ascii="Times New Roman" w:hAnsi="Times New Roman" w:cs="Times New Roman"/>
          <w:b/>
          <w:bCs/>
          <w:sz w:val="24"/>
          <w:szCs w:val="24"/>
        </w:rPr>
      </w:pPr>
      <w:r w:rsidRPr="00F969BF">
        <w:rPr>
          <w:rFonts w:ascii="Times New Roman" w:hAnsi="Times New Roman" w:cs="Times New Roman"/>
          <w:b/>
          <w:sz w:val="24"/>
          <w:szCs w:val="24"/>
        </w:rPr>
        <w:t xml:space="preserve">3.3. Порядок применения </w:t>
      </w:r>
      <w:r w:rsidRPr="00F969BF">
        <w:rPr>
          <w:rFonts w:ascii="Times New Roman" w:hAnsi="Times New Roman" w:cs="Times New Roman"/>
          <w:b/>
          <w:bCs/>
          <w:sz w:val="24"/>
          <w:szCs w:val="24"/>
        </w:rPr>
        <w:t>выплат стимулирующего характера</w:t>
      </w:r>
    </w:p>
    <w:p w:rsidR="00F969BF" w:rsidRPr="00F969BF" w:rsidRDefault="00F969BF" w:rsidP="00E95805">
      <w:pPr>
        <w:spacing w:after="0" w:line="240" w:lineRule="auto"/>
        <w:jc w:val="both"/>
        <w:rPr>
          <w:rFonts w:ascii="Times New Roman" w:hAnsi="Times New Roman" w:cs="Times New Roman"/>
          <w:spacing w:val="2"/>
          <w:sz w:val="24"/>
          <w:szCs w:val="24"/>
        </w:rPr>
      </w:pPr>
    </w:p>
    <w:p w:rsidR="00F969BF" w:rsidRPr="00F969BF" w:rsidRDefault="00F969BF" w:rsidP="00E95805">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3.3.1.</w:t>
      </w:r>
      <w:r w:rsidR="00E95805">
        <w:rPr>
          <w:rFonts w:ascii="Times New Roman" w:hAnsi="Times New Roman" w:cs="Times New Roman"/>
          <w:spacing w:val="2"/>
          <w:sz w:val="24"/>
          <w:szCs w:val="24"/>
        </w:rPr>
        <w:t xml:space="preserve"> </w:t>
      </w:r>
      <w:r w:rsidRPr="00F969BF">
        <w:rPr>
          <w:rFonts w:ascii="Times New Roman" w:hAnsi="Times New Roman" w:cs="Times New Roman"/>
          <w:spacing w:val="2"/>
          <w:sz w:val="24"/>
          <w:szCs w:val="24"/>
        </w:rPr>
        <w:t>Выплаты стимулирующего характера, размеры и условия их применения устанавливаются коллективными договорами, соглашениями, локальными нормативными актами учреждений в соответствии с Примерным положением с учетом разрабатываемых в учреждениях показателей и критериев оценки эффективности труда работников этих учреждений.</w:t>
      </w:r>
    </w:p>
    <w:p w:rsidR="00F969BF" w:rsidRPr="00F969BF" w:rsidRDefault="00F969BF" w:rsidP="00E95805">
      <w:pPr>
        <w:widowControl w:val="0"/>
        <w:shd w:val="clear" w:color="auto" w:fill="FFFFFF"/>
        <w:tabs>
          <w:tab w:val="left" w:pos="1134"/>
          <w:tab w:val="left" w:pos="1276"/>
          <w:tab w:val="left" w:pos="1757"/>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3.3.2.</w:t>
      </w:r>
      <w:r w:rsidR="00E95805">
        <w:rPr>
          <w:rFonts w:ascii="Times New Roman" w:hAnsi="Times New Roman" w:cs="Times New Roman"/>
          <w:spacing w:val="2"/>
          <w:sz w:val="24"/>
          <w:szCs w:val="24"/>
        </w:rPr>
        <w:t xml:space="preserve"> </w:t>
      </w:r>
      <w:r w:rsidRPr="00F969BF">
        <w:rPr>
          <w:rFonts w:ascii="Times New Roman" w:hAnsi="Times New Roman" w:cs="Times New Roman"/>
          <w:spacing w:val="2"/>
          <w:sz w:val="24"/>
          <w:szCs w:val="24"/>
        </w:rPr>
        <w:t xml:space="preserve">Применение </w:t>
      </w:r>
      <w:r w:rsidRPr="00F969BF">
        <w:rPr>
          <w:rFonts w:ascii="Times New Roman" w:hAnsi="Times New Roman" w:cs="Times New Roman"/>
          <w:sz w:val="24"/>
          <w:szCs w:val="24"/>
        </w:rPr>
        <w:t>выплат стимулирующего характера</w:t>
      </w:r>
      <w:r w:rsidRPr="00F969BF">
        <w:rPr>
          <w:rFonts w:ascii="Times New Roman" w:hAnsi="Times New Roman" w:cs="Times New Roman"/>
          <w:spacing w:val="2"/>
          <w:sz w:val="24"/>
          <w:szCs w:val="24"/>
        </w:rPr>
        <w:t xml:space="preserve"> не образует новый оклад (должностной оклад, новую ставку заработной платы). </w:t>
      </w:r>
    </w:p>
    <w:p w:rsidR="00F969BF" w:rsidRPr="00F969BF" w:rsidRDefault="00F969BF" w:rsidP="00E95805">
      <w:pPr>
        <w:widowControl w:val="0"/>
        <w:shd w:val="clear" w:color="auto" w:fill="FFFFFF"/>
        <w:tabs>
          <w:tab w:val="left" w:pos="1134"/>
          <w:tab w:val="left" w:pos="1276"/>
          <w:tab w:val="left" w:pos="1757"/>
        </w:tabs>
        <w:autoSpaceDE w:val="0"/>
        <w:autoSpaceDN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Выплаты стимулирующего характера применяются к должностному окладу (новой ставке заработной платы</w:t>
      </w:r>
      <w:r w:rsidRPr="00F969BF">
        <w:rPr>
          <w:rFonts w:ascii="Times New Roman" w:hAnsi="Times New Roman" w:cs="Times New Roman"/>
          <w:sz w:val="24"/>
          <w:szCs w:val="24"/>
        </w:rPr>
        <w:t xml:space="preserve"> </w:t>
      </w:r>
      <w:r w:rsidRPr="00F969BF">
        <w:rPr>
          <w:rFonts w:ascii="Times New Roman" w:hAnsi="Times New Roman" w:cs="Times New Roman"/>
          <w:spacing w:val="2"/>
          <w:sz w:val="24"/>
          <w:szCs w:val="24"/>
        </w:rPr>
        <w:t>с учетом фактической учебно-тренерской нагрузки и выплаты за квалификационную категорию).</w:t>
      </w:r>
    </w:p>
    <w:p w:rsidR="00F969BF" w:rsidRPr="00F969BF" w:rsidRDefault="00F969BF" w:rsidP="00E95805">
      <w:pPr>
        <w:widowControl w:val="0"/>
        <w:shd w:val="clear" w:color="auto" w:fill="FFFFFF"/>
        <w:tabs>
          <w:tab w:val="left" w:pos="1276"/>
        </w:tabs>
        <w:autoSpaceDE w:val="0"/>
        <w:autoSpaceDN w:val="0"/>
        <w:adjustRightInd w:val="0"/>
        <w:spacing w:after="0" w:line="240" w:lineRule="auto"/>
        <w:ind w:firstLine="709"/>
        <w:jc w:val="both"/>
        <w:rPr>
          <w:rFonts w:ascii="Times New Roman" w:hAnsi="Times New Roman" w:cs="Times New Roman"/>
          <w:spacing w:val="2"/>
          <w:sz w:val="24"/>
          <w:szCs w:val="24"/>
        </w:rPr>
      </w:pPr>
      <w:r w:rsidRPr="00F969BF">
        <w:rPr>
          <w:rFonts w:ascii="Times New Roman" w:hAnsi="Times New Roman" w:cs="Times New Roman"/>
          <w:spacing w:val="2"/>
          <w:sz w:val="24"/>
          <w:szCs w:val="24"/>
        </w:rPr>
        <w:t>3.3.3. Выплаты стимулирующего характера устанавливаются работникам в целях повышения мотивации к качественному труду и поощрения за высокие результаты его труда.</w:t>
      </w:r>
    </w:p>
    <w:p w:rsidR="00E95805" w:rsidRDefault="00F969BF" w:rsidP="00E95805">
      <w:pPr>
        <w:pStyle w:val="Default"/>
        <w:ind w:firstLine="709"/>
        <w:jc w:val="both"/>
        <w:rPr>
          <w:color w:val="auto"/>
        </w:rPr>
      </w:pPr>
      <w:r w:rsidRPr="00F969BF">
        <w:rPr>
          <w:color w:val="auto"/>
        </w:rPr>
        <w:t>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w:t>
      </w:r>
    </w:p>
    <w:p w:rsidR="00F969BF" w:rsidRPr="00F969BF" w:rsidRDefault="00F969BF" w:rsidP="00E95805">
      <w:pPr>
        <w:pStyle w:val="Default"/>
        <w:ind w:firstLine="709"/>
        <w:jc w:val="both"/>
        <w:rPr>
          <w:color w:val="auto"/>
        </w:rPr>
      </w:pPr>
      <w:r w:rsidRPr="00F969BF">
        <w:rPr>
          <w:color w:val="auto"/>
        </w:rPr>
        <w:t xml:space="preserve">При недостатке финансовых средств руководитель учреждения вправе приостановить выплату стимулирующего характера, уменьшить либо отменить их выплату, предупредив работника об этом в установленном законодательством порядке. </w:t>
      </w:r>
    </w:p>
    <w:p w:rsidR="00E95805" w:rsidRDefault="00F969BF" w:rsidP="00E9580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3.3.4. В учреждении устанавливаются виды выплат стимулирующего характера:</w:t>
      </w:r>
    </w:p>
    <w:p w:rsidR="00E95805" w:rsidRDefault="00E95805" w:rsidP="00E9580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F969BF">
        <w:rPr>
          <w:rFonts w:ascii="Times New Roman" w:hAnsi="Times New Roman" w:cs="Times New Roman"/>
          <w:sz w:val="24"/>
          <w:szCs w:val="24"/>
        </w:rPr>
        <w:t>стимулирующие надбавки;</w:t>
      </w:r>
    </w:p>
    <w:p w:rsidR="00F969BF" w:rsidRPr="00F969BF" w:rsidRDefault="00E95805" w:rsidP="00E95805">
      <w:pPr>
        <w:widowControl w:val="0"/>
        <w:tabs>
          <w:tab w:val="left" w:pos="1276"/>
        </w:tabs>
        <w:autoSpaceDE w:val="0"/>
        <w:autoSpaceDN w:val="0"/>
        <w:adjustRightInd w:val="0"/>
        <w:spacing w:after="0" w:line="240"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F969BF" w:rsidRPr="00F969BF">
        <w:rPr>
          <w:rFonts w:ascii="Times New Roman" w:hAnsi="Times New Roman" w:cs="Times New Roman"/>
          <w:spacing w:val="2"/>
          <w:sz w:val="24"/>
          <w:szCs w:val="24"/>
        </w:rPr>
        <w:t>премии.</w:t>
      </w:r>
    </w:p>
    <w:p w:rsidR="00F969BF" w:rsidRDefault="00F969BF" w:rsidP="00E95805">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F969BF">
        <w:rPr>
          <w:rFonts w:ascii="Times New Roman" w:hAnsi="Times New Roman" w:cs="Times New Roman"/>
          <w:spacing w:val="2"/>
          <w:sz w:val="24"/>
          <w:szCs w:val="24"/>
        </w:rPr>
        <w:t>3.3.4.1. Стимулирующие надбавки:</w:t>
      </w:r>
    </w:p>
    <w:p w:rsidR="00F969BF" w:rsidRPr="00E95805" w:rsidRDefault="00F969BF" w:rsidP="00E95805">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E95805">
        <w:rPr>
          <w:rFonts w:ascii="Times New Roman" w:hAnsi="Times New Roman" w:cs="Times New Roman"/>
          <w:spacing w:val="2"/>
          <w:sz w:val="24"/>
          <w:szCs w:val="24"/>
        </w:rPr>
        <w:t>3.3.4.1.1. Персональная стимулирующая надбавка</w:t>
      </w:r>
      <w:r w:rsidRPr="00E95805">
        <w:rPr>
          <w:rFonts w:ascii="Times New Roman" w:hAnsi="Times New Roman" w:cs="Times New Roman"/>
          <w:sz w:val="24"/>
          <w:szCs w:val="24"/>
        </w:rPr>
        <w:t xml:space="preserve">. </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Персональная стимулирующая надбавка устанавливается работникам учреждения с учетом уровня профессиональной подготовки, качества работы, важности выполняемой работы, степени самостоятельности и ответственности при выполнении поставленных задач, обеспечения эффективности работы, продуктивной работы по совершенствованию знаний и профессионального мастерства, образования, развития коммуникативных способностей, внедрения рациональных форм, методов современных профессиональных и информационных технологий и других факторов</w:t>
      </w:r>
      <w:r w:rsidR="00E95805">
        <w:rPr>
          <w:rFonts w:ascii="Times New Roman" w:hAnsi="Times New Roman" w:cs="Times New Roman"/>
          <w:sz w:val="24"/>
          <w:szCs w:val="24"/>
        </w:rPr>
        <w:t>.</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Рекомендуемый размер персональной стимулирующей надбавки – до 300% от должностного оклада, новой ставки заработной платы с учетом фактической учебно-тренировочной нагрузки и выплаты за квалификационную категорию.</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Решение о введении указанной стимулирующей надбавки принимается руководителем учреждения с учетом обеспечения финансовыми средствами и устанавливается на определенный период времени в течение соответствующе</w:t>
      </w:r>
      <w:r w:rsidR="00E95805">
        <w:rPr>
          <w:rFonts w:ascii="Times New Roman" w:hAnsi="Times New Roman" w:cs="Times New Roman"/>
          <w:sz w:val="24"/>
          <w:szCs w:val="24"/>
        </w:rPr>
        <w:t>го календарного года.</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lastRenderedPageBreak/>
        <w:t xml:space="preserve">3.3.4.1.2. </w:t>
      </w:r>
      <w:r w:rsidRPr="00E95805">
        <w:rPr>
          <w:rFonts w:ascii="Times New Roman" w:hAnsi="Times New Roman" w:cs="Times New Roman"/>
          <w:spacing w:val="2"/>
          <w:sz w:val="24"/>
          <w:szCs w:val="24"/>
        </w:rPr>
        <w:t>Стимулирующая надбавка</w:t>
      </w:r>
      <w:r w:rsidRPr="00E95805">
        <w:rPr>
          <w:rFonts w:ascii="Times New Roman" w:hAnsi="Times New Roman" w:cs="Times New Roman"/>
          <w:sz w:val="24"/>
          <w:szCs w:val="24"/>
        </w:rPr>
        <w:t xml:space="preserve"> за стаж работы, выслугу лет.</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pacing w:val="2"/>
          <w:sz w:val="24"/>
          <w:szCs w:val="24"/>
        </w:rPr>
        <w:t xml:space="preserve">Стимулирующая надбавка </w:t>
      </w:r>
      <w:r w:rsidRPr="00E95805">
        <w:rPr>
          <w:rFonts w:ascii="Times New Roman" w:hAnsi="Times New Roman" w:cs="Times New Roman"/>
          <w:sz w:val="24"/>
          <w:szCs w:val="24"/>
        </w:rPr>
        <w:t>за стаж работы, выслугу лет устанавливается тренерам спортивной сборной команды, тренерам-преподавателям (включая старшего), инструкторам-методистам.</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Рекомендуемые размеры стимулирующей надбавки за стаж работы, выслугу лет и перечень организаций, время работы в которых засчитывается в стаж работы установлены в приложении № 9 к</w:t>
      </w:r>
      <w:r w:rsidR="00E95805">
        <w:rPr>
          <w:rFonts w:ascii="Times New Roman" w:hAnsi="Times New Roman" w:cs="Times New Roman"/>
          <w:sz w:val="24"/>
          <w:szCs w:val="24"/>
        </w:rPr>
        <w:t xml:space="preserve"> настоящему</w:t>
      </w:r>
      <w:r w:rsidRPr="00E95805">
        <w:rPr>
          <w:rFonts w:ascii="Times New Roman" w:hAnsi="Times New Roman" w:cs="Times New Roman"/>
          <w:sz w:val="24"/>
          <w:szCs w:val="24"/>
        </w:rPr>
        <w:t xml:space="preserve"> Примерному положению.</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bookmarkStart w:id="24" w:name="_Hlk31978092"/>
      <w:r w:rsidRPr="00E95805">
        <w:rPr>
          <w:rFonts w:ascii="Times New Roman" w:hAnsi="Times New Roman" w:cs="Times New Roman"/>
          <w:spacing w:val="2"/>
          <w:sz w:val="24"/>
          <w:szCs w:val="24"/>
        </w:rPr>
        <w:t>Стимулирующая надбавка</w:t>
      </w:r>
      <w:r w:rsidRPr="00E95805">
        <w:rPr>
          <w:rFonts w:ascii="Times New Roman" w:hAnsi="Times New Roman" w:cs="Times New Roman"/>
          <w:sz w:val="24"/>
          <w:szCs w:val="24"/>
        </w:rPr>
        <w:t xml:space="preserve"> за стаж работы, выслугу лет устанавливается на определенный период времени в течение соответствующего календарного года.</w:t>
      </w:r>
    </w:p>
    <w:bookmarkEnd w:id="24"/>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Установление (изменение) размеров </w:t>
      </w:r>
      <w:r w:rsidRPr="00E95805">
        <w:rPr>
          <w:rFonts w:ascii="Times New Roman" w:hAnsi="Times New Roman" w:cs="Times New Roman"/>
          <w:spacing w:val="2"/>
          <w:sz w:val="24"/>
          <w:szCs w:val="24"/>
        </w:rPr>
        <w:t xml:space="preserve">стимулирующей надбавки </w:t>
      </w:r>
      <w:r w:rsidRPr="00E95805">
        <w:rPr>
          <w:rFonts w:ascii="Times New Roman" w:hAnsi="Times New Roman" w:cs="Times New Roman"/>
          <w:sz w:val="24"/>
          <w:szCs w:val="24"/>
        </w:rPr>
        <w:t>за стаж работы, выслугу лет при изменении стажа работы производится со дня достижения стажа, дающего право на увеличение размера надбавки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Стаж работы по профилю определяется на основании трудовой книжки работника согласно перечням 1, 2 приложения № 9. Стаж работы по профилю,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т.п.). Справки должны содержать данные о наименовании учреждения, о должности и времени работы в этой должности, о дате выдачи справки, а также сведения, на основании которых выдана справка о работе.</w:t>
      </w:r>
    </w:p>
    <w:p w:rsidR="00F969BF" w:rsidRPr="00E95805" w:rsidRDefault="00F969BF" w:rsidP="00E95805">
      <w:pPr>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3.3.4.1.3. </w:t>
      </w:r>
      <w:r w:rsidRPr="00E95805">
        <w:rPr>
          <w:rFonts w:ascii="Times New Roman" w:hAnsi="Times New Roman" w:cs="Times New Roman"/>
          <w:spacing w:val="2"/>
          <w:sz w:val="24"/>
          <w:szCs w:val="24"/>
        </w:rPr>
        <w:t xml:space="preserve">Стимулирующая надбавка </w:t>
      </w:r>
      <w:r w:rsidRPr="00E95805">
        <w:rPr>
          <w:rFonts w:ascii="Times New Roman" w:hAnsi="Times New Roman" w:cs="Times New Roman"/>
          <w:sz w:val="24"/>
          <w:szCs w:val="24"/>
        </w:rPr>
        <w:t>за высокие результаты работы.</w:t>
      </w:r>
    </w:p>
    <w:p w:rsid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pacing w:val="2"/>
          <w:sz w:val="24"/>
          <w:szCs w:val="24"/>
        </w:rPr>
        <w:t xml:space="preserve">Стимулирующая надбавка </w:t>
      </w:r>
      <w:r w:rsidRPr="00E95805">
        <w:rPr>
          <w:rFonts w:ascii="Times New Roman" w:hAnsi="Times New Roman" w:cs="Times New Roman"/>
          <w:sz w:val="24"/>
          <w:szCs w:val="24"/>
        </w:rPr>
        <w:t>за высокие результаты работы устанавливается:</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основному тренеру, за подготовку высококвалифицированного спортсмена (ВКС), отработавшему со спортсменом не менее 2 лет до показанного результата;</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 xml:space="preserve">тренеру, ранее участвовавшему не менее 2 лет в подготовке спортсмена, достигшего высоких результатов </w:t>
      </w:r>
      <w:bookmarkStart w:id="25" w:name="_Hlk31967314"/>
      <w:r w:rsidR="00F969BF" w:rsidRPr="00E95805">
        <w:rPr>
          <w:rFonts w:ascii="Times New Roman" w:hAnsi="Times New Roman" w:cs="Times New Roman"/>
          <w:sz w:val="24"/>
          <w:szCs w:val="24"/>
        </w:rPr>
        <w:t>в официальных международных и всероссийских спортивных соревнованиях</w:t>
      </w:r>
      <w:bookmarkEnd w:id="25"/>
      <w:r w:rsidR="00F969BF" w:rsidRPr="00E95805">
        <w:rPr>
          <w:rFonts w:ascii="Times New Roman" w:hAnsi="Times New Roman" w:cs="Times New Roman"/>
          <w:sz w:val="24"/>
          <w:szCs w:val="24"/>
        </w:rPr>
        <w:t>, не ниже уровня сборной команды субъекта РФ в течение не менее 4 лет с момента достижения спортсменом спортивных результатов;</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инструкторам-методистам (включая старшего), оказавшим практическую помощь тренеру при подготовке спортсмена, достигшего значимого спортивного результата в официальных международных и всероссийских спортивных соревнованиях, отработавшему со спортсменом не менее 2 лет до показанного результата;</w:t>
      </w:r>
    </w:p>
    <w:p w:rsidR="00F969BF" w:rsidRP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заместителям руководителя, непосредственно отвечавшим за организацию подготовки спортсмена, достигшего значимого спортивного результата в официальных международных и всероссийских спортивных соревнованиях, отработавшему со спортсменом не менее 2 лет до показанного результата;</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Размер стимулирующей надбавки основному тренеру устанавливается по наивысшему результату на основании протоколов (выписки из протоколов) соревнований и копии приказов о зачислении спортсмена в группы тренера.</w:t>
      </w:r>
    </w:p>
    <w:p w:rsidR="00F969BF" w:rsidRPr="00E95805" w:rsidRDefault="00F969BF" w:rsidP="00E95805">
      <w:pPr>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Стимулирующая надбавка за </w:t>
      </w:r>
      <w:r w:rsidRPr="00E95805">
        <w:rPr>
          <w:rFonts w:ascii="Times New Roman" w:hAnsi="Times New Roman" w:cs="Times New Roman"/>
          <w:bCs/>
          <w:sz w:val="24"/>
          <w:szCs w:val="24"/>
        </w:rPr>
        <w:t>высокие результаты работы - подготовку и участие в подготовке спортсмена высокого класса (ВКС)</w:t>
      </w:r>
      <w:r w:rsidRPr="00E95805">
        <w:rPr>
          <w:rFonts w:ascii="Times New Roman" w:hAnsi="Times New Roman" w:cs="Times New Roman"/>
          <w:sz w:val="24"/>
          <w:szCs w:val="24"/>
        </w:rPr>
        <w:t xml:space="preserve"> действует с момента показанного спортсменом спортивного результата, в течение одного календарного года, а по международным соревнованиям - до проведения следующих международных соревнований данного уровня (за исключением случаев их проведения в том же календарном году, в котором показан спортивный результат). </w:t>
      </w:r>
    </w:p>
    <w:p w:rsidR="00F969BF" w:rsidRPr="00E95805" w:rsidRDefault="00F969BF" w:rsidP="00E958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Если в период действия установленной стимулирующей надбавки спортсмен улучшил спортивный результат, размер стимулирующей надбавки соответственно увеличивается и устанавливается новое исчисление срока ее действия.</w:t>
      </w:r>
    </w:p>
    <w:p w:rsidR="00F969BF" w:rsidRPr="00E95805" w:rsidRDefault="00F969BF" w:rsidP="00E958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При наличии оснований для применения нескольких размеров стимулирующей </w:t>
      </w:r>
      <w:r w:rsidRPr="00E95805">
        <w:rPr>
          <w:rFonts w:ascii="Times New Roman" w:hAnsi="Times New Roman" w:cs="Times New Roman"/>
          <w:sz w:val="24"/>
          <w:szCs w:val="24"/>
        </w:rPr>
        <w:lastRenderedPageBreak/>
        <w:t>надбавки за одного спортсмена применяется наивысший размер стимулирующей надбавки.</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Рекомендуемые размеры стимулирующей надбавки за высокие результаты</w:t>
      </w:r>
      <w:r w:rsidR="00E95805">
        <w:rPr>
          <w:rFonts w:ascii="Times New Roman" w:hAnsi="Times New Roman" w:cs="Times New Roman"/>
          <w:sz w:val="24"/>
          <w:szCs w:val="24"/>
        </w:rPr>
        <w:t xml:space="preserve"> </w:t>
      </w:r>
      <w:r w:rsidRPr="00E95805">
        <w:rPr>
          <w:rFonts w:ascii="Times New Roman" w:hAnsi="Times New Roman" w:cs="Times New Roman"/>
          <w:sz w:val="24"/>
          <w:szCs w:val="24"/>
        </w:rPr>
        <w:t xml:space="preserve">работы (результативное участие в подготовке спортсмена) установлены в приложении № 10 к </w:t>
      </w:r>
      <w:r w:rsidR="00E95805">
        <w:rPr>
          <w:rFonts w:ascii="Times New Roman" w:hAnsi="Times New Roman" w:cs="Times New Roman"/>
          <w:sz w:val="24"/>
          <w:szCs w:val="24"/>
        </w:rPr>
        <w:t xml:space="preserve">настоящему </w:t>
      </w:r>
      <w:r w:rsidRPr="00E95805">
        <w:rPr>
          <w:rFonts w:ascii="Times New Roman" w:hAnsi="Times New Roman" w:cs="Times New Roman"/>
          <w:sz w:val="24"/>
          <w:szCs w:val="24"/>
        </w:rPr>
        <w:t>Примерному положению.</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pacing w:val="2"/>
          <w:sz w:val="24"/>
          <w:szCs w:val="24"/>
        </w:rPr>
      </w:pPr>
      <w:r w:rsidRPr="00E95805">
        <w:rPr>
          <w:rFonts w:ascii="Times New Roman" w:hAnsi="Times New Roman" w:cs="Times New Roman"/>
          <w:sz w:val="24"/>
          <w:szCs w:val="24"/>
        </w:rPr>
        <w:t xml:space="preserve">3.3.4.1.4. </w:t>
      </w:r>
      <w:r w:rsidRPr="00E95805">
        <w:rPr>
          <w:rFonts w:ascii="Times New Roman" w:hAnsi="Times New Roman" w:cs="Times New Roman"/>
          <w:spacing w:val="2"/>
          <w:sz w:val="24"/>
          <w:szCs w:val="24"/>
        </w:rPr>
        <w:t>Стимулирующая надбавка за наличие почетного звания, награды.</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pacing w:val="2"/>
          <w:sz w:val="24"/>
          <w:szCs w:val="24"/>
        </w:rPr>
        <w:t xml:space="preserve">Стимулирующая надбавка </w:t>
      </w:r>
      <w:r w:rsidRPr="00E95805">
        <w:rPr>
          <w:rFonts w:ascii="Times New Roman" w:hAnsi="Times New Roman" w:cs="Times New Roman"/>
          <w:sz w:val="24"/>
          <w:szCs w:val="24"/>
        </w:rPr>
        <w:t>устанавливается работникам, имеющим государственные и ведомственные награды, спортивные звания, почетные спортивные звания со дня их присвоения. Работникам, имеющим два и более основания для установления стимулирующей надбавки, осуществляется по одному из оснований по выбору работника.</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Рекомендуемые размеры стимулирующей надбавки работникам, имеющим государственные, ведомственные звания и награды установлены в приложении № 11 к </w:t>
      </w:r>
      <w:r w:rsidR="00E95805">
        <w:rPr>
          <w:rFonts w:ascii="Times New Roman" w:hAnsi="Times New Roman" w:cs="Times New Roman"/>
          <w:sz w:val="24"/>
          <w:szCs w:val="24"/>
        </w:rPr>
        <w:t xml:space="preserve">настоящему </w:t>
      </w:r>
      <w:r w:rsidRPr="00E95805">
        <w:rPr>
          <w:rFonts w:ascii="Times New Roman" w:hAnsi="Times New Roman" w:cs="Times New Roman"/>
          <w:sz w:val="24"/>
          <w:szCs w:val="24"/>
        </w:rPr>
        <w:t xml:space="preserve">Примерному положению. </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3.3.4.1.5.</w:t>
      </w:r>
      <w:bookmarkStart w:id="26" w:name="_Hlk31981107"/>
      <w:r w:rsidRPr="00E95805">
        <w:rPr>
          <w:rFonts w:ascii="Times New Roman" w:hAnsi="Times New Roman" w:cs="Times New Roman"/>
          <w:sz w:val="24"/>
          <w:szCs w:val="24"/>
        </w:rPr>
        <w:t xml:space="preserve"> </w:t>
      </w:r>
      <w:r w:rsidRPr="00E95805">
        <w:rPr>
          <w:rFonts w:ascii="Times New Roman" w:hAnsi="Times New Roman" w:cs="Times New Roman"/>
          <w:spacing w:val="2"/>
          <w:sz w:val="24"/>
          <w:szCs w:val="24"/>
        </w:rPr>
        <w:t xml:space="preserve">Стимулирующая надбавка </w:t>
      </w:r>
      <w:r w:rsidRPr="00E95805">
        <w:rPr>
          <w:rFonts w:ascii="Times New Roman" w:hAnsi="Times New Roman" w:cs="Times New Roman"/>
          <w:sz w:val="24"/>
          <w:szCs w:val="24"/>
        </w:rPr>
        <w:t>за сложность, напряженность (интенсивность).</w:t>
      </w:r>
      <w:bookmarkEnd w:id="26"/>
    </w:p>
    <w:p w:rsid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При определении размеров стимулирующей надбавки за сложность, напряженность (интенсивность) рекомендуется учитывать:</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высокую результативность работы;</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инициативу, творчество и применение в работе современных форм и методов организации труда;</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интенсивность и напряженность работы, связанной со спецификой учреждения;</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непосредственное участие в реализации мероприятий государственных программ, международных проектов;</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разработку и реализацию проектов, программ по развитию физической культуры и спорта в Мурманской области;</w:t>
      </w:r>
    </w:p>
    <w:p w:rsid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организацию и проведение мероприятий, направленных на повышение авторитета и имиджа учреждения среди населения;</w:t>
      </w:r>
    </w:p>
    <w:p w:rsidR="00F969BF" w:rsidRPr="00E95805" w:rsidRDefault="00E95805"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969BF" w:rsidRPr="00E95805">
        <w:rPr>
          <w:rFonts w:ascii="Times New Roman" w:hAnsi="Times New Roman" w:cs="Times New Roman"/>
          <w:sz w:val="24"/>
          <w:szCs w:val="24"/>
        </w:rPr>
        <w:t>знание и применение в работе иностранных языков.</w:t>
      </w:r>
    </w:p>
    <w:p w:rsidR="00F969BF" w:rsidRPr="00E95805" w:rsidRDefault="00F969BF" w:rsidP="00E95805">
      <w:pPr>
        <w:widowControl w:val="0"/>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Размер стимулирующей надбавки за сложность, напряженность (интенсивность) устанавливается приказом руководителя учреждения на определенный период времени в течение соответствующего календарного года. Рекомендуемый размер надбавки за сложность и напряженность (интенсивность) до 100 % от должностного оклада, новой ставки заработной платы с учетом фактической учебно-тренировочной нагрузки и выплаты за квалификационную категорию.</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3.3.4.1.6.</w:t>
      </w:r>
      <w:r w:rsidRPr="00E95805">
        <w:rPr>
          <w:rFonts w:ascii="Times New Roman" w:hAnsi="Times New Roman" w:cs="Times New Roman"/>
          <w:spacing w:val="2"/>
          <w:sz w:val="24"/>
          <w:szCs w:val="24"/>
        </w:rPr>
        <w:t xml:space="preserve"> Стимулирующая надбавка</w:t>
      </w:r>
      <w:r w:rsidRPr="00E95805">
        <w:rPr>
          <w:rFonts w:ascii="Times New Roman" w:hAnsi="Times New Roman" w:cs="Times New Roman"/>
          <w:sz w:val="24"/>
          <w:szCs w:val="24"/>
        </w:rPr>
        <w:t xml:space="preserve"> педагогу - молодому специалисту.</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pacing w:val="2"/>
          <w:sz w:val="24"/>
          <w:szCs w:val="24"/>
        </w:rPr>
        <w:t>Стимулирующая надбавка</w:t>
      </w:r>
      <w:r w:rsidRPr="00E95805">
        <w:rPr>
          <w:rFonts w:ascii="Times New Roman" w:hAnsi="Times New Roman" w:cs="Times New Roman"/>
          <w:sz w:val="24"/>
          <w:szCs w:val="24"/>
        </w:rPr>
        <w:t xml:space="preserve"> педагогу - молодому специалисту устанавливается по должностям: тренер-преподаватель (включая старшего).</w:t>
      </w:r>
    </w:p>
    <w:p w:rsidR="00F969BF" w:rsidRPr="00E95805" w:rsidRDefault="00F969BF" w:rsidP="00E95805">
      <w:pPr>
        <w:pStyle w:val="Default"/>
        <w:ind w:firstLine="709"/>
        <w:jc w:val="both"/>
        <w:rPr>
          <w:color w:val="auto"/>
        </w:rPr>
      </w:pPr>
      <w:r w:rsidRPr="00E95805">
        <w:rPr>
          <w:color w:val="auto"/>
        </w:rPr>
        <w:t>Стимулирующая надбавка педагогу - молодому специалисту устанавливается тренеру-преподавателю, осуществляющему дополнительную образовательную программу спортивную подготовку на начальном и учебно-тренировочном этапах, при первичном трудоустройстве по профильной специальности в организацию.</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Стимулирующая надбавка тренерам-преподавателям – молодым специалистам при первичном трудоустройстве по профильной специальности, устанавливается в течение первых трех лет работы в размере 50 % от новой ставки заработной платы с учетом фактической учебно-тренировочной нагрузки </w:t>
      </w:r>
      <w:r w:rsidRPr="00E95805">
        <w:rPr>
          <w:rFonts w:ascii="Times New Roman" w:hAnsi="Times New Roman" w:cs="Times New Roman"/>
          <w:spacing w:val="2"/>
          <w:sz w:val="24"/>
          <w:szCs w:val="24"/>
        </w:rPr>
        <w:t>и выплаты за квалификационную категорию.</w:t>
      </w:r>
    </w:p>
    <w:p w:rsidR="00F969BF" w:rsidRPr="00E95805" w:rsidRDefault="00F969BF" w:rsidP="00E95805">
      <w:pPr>
        <w:pStyle w:val="Default"/>
        <w:ind w:firstLine="709"/>
        <w:jc w:val="both"/>
        <w:rPr>
          <w:color w:val="auto"/>
        </w:rPr>
      </w:pPr>
      <w:r w:rsidRPr="00E95805">
        <w:rPr>
          <w:color w:val="auto"/>
        </w:rPr>
        <w:t>Ежемесячная надбавка молодому специалисту устанавливается приказом руководителя учреждения на определенный период времени в течение соответствующего календарного года.</w:t>
      </w:r>
    </w:p>
    <w:p w:rsidR="00F969BF" w:rsidRPr="00E95805" w:rsidRDefault="00F969BF" w:rsidP="00E95805">
      <w:pPr>
        <w:pStyle w:val="Default"/>
        <w:ind w:firstLine="709"/>
        <w:jc w:val="both"/>
        <w:rPr>
          <w:color w:val="auto"/>
        </w:rPr>
      </w:pPr>
      <w:r w:rsidRPr="00E95805">
        <w:rPr>
          <w:color w:val="auto"/>
        </w:rPr>
        <w:t xml:space="preserve">Под молодым специалистом понимается сотрудник в возрасте до 35 лет, получивший среднее профессиональное или высшее образование, при первичном трудоустройстве по специальности в организацию отрасли в течение года после окончания учебного заведения. Статус однократно действителен в течение 4-х лет с момента </w:t>
      </w:r>
      <w:r w:rsidRPr="00E95805">
        <w:rPr>
          <w:color w:val="auto"/>
        </w:rPr>
        <w:lastRenderedPageBreak/>
        <w:t>заключения с сотрудником трудового договора.</w:t>
      </w:r>
    </w:p>
    <w:p w:rsidR="00F969BF" w:rsidRPr="00E95805" w:rsidRDefault="00F969BF" w:rsidP="00E95805">
      <w:pPr>
        <w:pStyle w:val="Default"/>
        <w:ind w:firstLine="709"/>
        <w:jc w:val="both"/>
        <w:rPr>
          <w:color w:val="auto"/>
        </w:rPr>
      </w:pPr>
      <w:r w:rsidRPr="00E95805">
        <w:rPr>
          <w:color w:val="auto"/>
        </w:rPr>
        <w:t>В случае перевода из одной организации отрасли в другую статус за молодым специалистом сохраняется, и срок его действия не прерывается.</w:t>
      </w:r>
    </w:p>
    <w:p w:rsidR="00F969BF" w:rsidRPr="00E95805" w:rsidRDefault="00F969BF" w:rsidP="00E95805">
      <w:pPr>
        <w:pStyle w:val="Default"/>
        <w:ind w:firstLine="709"/>
        <w:jc w:val="both"/>
        <w:rPr>
          <w:color w:val="auto"/>
        </w:rPr>
      </w:pPr>
      <w:r w:rsidRPr="00E95805">
        <w:rPr>
          <w:color w:val="auto"/>
        </w:rPr>
        <w:t>Статус молодого специалиста однократно продлевается (на период действия причины продления, но не более чем на 4 года, и до возраста, не превышающего полных тридцати пяти лет) в случае:</w:t>
      </w:r>
    </w:p>
    <w:p w:rsidR="00F969BF" w:rsidRPr="00E95805" w:rsidRDefault="00F969BF" w:rsidP="00E95805">
      <w:pPr>
        <w:pStyle w:val="Default"/>
        <w:ind w:firstLine="709"/>
        <w:jc w:val="both"/>
        <w:rPr>
          <w:color w:val="auto"/>
        </w:rPr>
      </w:pPr>
      <w:r w:rsidRPr="00E95805">
        <w:rPr>
          <w:color w:val="auto"/>
        </w:rPr>
        <w:t>- призыва на военную службу;</w:t>
      </w:r>
    </w:p>
    <w:p w:rsidR="00F969BF" w:rsidRPr="00E95805" w:rsidRDefault="00F969BF" w:rsidP="00E95805">
      <w:pPr>
        <w:pStyle w:val="Default"/>
        <w:ind w:firstLine="709"/>
        <w:jc w:val="both"/>
        <w:rPr>
          <w:color w:val="auto"/>
        </w:rPr>
      </w:pPr>
      <w:r w:rsidRPr="00E95805">
        <w:rPr>
          <w:color w:val="auto"/>
        </w:rPr>
        <w:t>- направления на стажировку или обучение с отрывом от производства по основному месту работы;</w:t>
      </w:r>
    </w:p>
    <w:p w:rsidR="00F969BF" w:rsidRPr="00E95805" w:rsidRDefault="00F969BF" w:rsidP="00E95805">
      <w:pPr>
        <w:pStyle w:val="Default"/>
        <w:ind w:firstLine="709"/>
        <w:jc w:val="both"/>
        <w:rPr>
          <w:color w:val="auto"/>
        </w:rPr>
      </w:pPr>
      <w:r w:rsidRPr="00E95805">
        <w:rPr>
          <w:color w:val="auto"/>
        </w:rPr>
        <w:t>- направления в очную аспирантуру для подготовки и защиты кандидатской диссертации на срок не более трех лет;</w:t>
      </w:r>
    </w:p>
    <w:p w:rsidR="00F969BF" w:rsidRPr="00E95805" w:rsidRDefault="00F969BF" w:rsidP="00E95805">
      <w:pPr>
        <w:pStyle w:val="Default"/>
        <w:ind w:firstLine="709"/>
        <w:jc w:val="both"/>
        <w:rPr>
          <w:color w:val="auto"/>
        </w:rPr>
      </w:pPr>
      <w:r w:rsidRPr="00E95805">
        <w:rPr>
          <w:color w:val="auto"/>
        </w:rPr>
        <w:t>- длительного, более 3 месяцев, нахождения на больничном листе, в том числе по причине беременности и родов;</w:t>
      </w:r>
    </w:p>
    <w:p w:rsidR="00F969BF" w:rsidRPr="00E95805" w:rsidRDefault="00F969BF" w:rsidP="00E95805">
      <w:pPr>
        <w:pStyle w:val="Default"/>
        <w:ind w:firstLine="709"/>
        <w:jc w:val="both"/>
        <w:rPr>
          <w:color w:val="auto"/>
        </w:rPr>
      </w:pPr>
      <w:r w:rsidRPr="00E95805">
        <w:rPr>
          <w:color w:val="auto"/>
        </w:rPr>
        <w:t>- предоставления отпуска по уходу за ребенком до достижения им возраста трех лет.</w:t>
      </w:r>
    </w:p>
    <w:p w:rsidR="00F969BF" w:rsidRPr="00E95805" w:rsidRDefault="00F969BF" w:rsidP="00E95805">
      <w:pPr>
        <w:pStyle w:val="Default"/>
        <w:ind w:firstLine="709"/>
        <w:jc w:val="both"/>
        <w:rPr>
          <w:color w:val="auto"/>
        </w:rPr>
      </w:pPr>
      <w:r w:rsidRPr="00E95805">
        <w:rPr>
          <w:color w:val="auto"/>
        </w:rPr>
        <w:t>Статус молодого специалиста до истечения срока его действия утрачивается в случае:</w:t>
      </w:r>
    </w:p>
    <w:p w:rsidR="00F969BF" w:rsidRPr="00E95805" w:rsidRDefault="00F969BF" w:rsidP="00E95805">
      <w:pPr>
        <w:pStyle w:val="Default"/>
        <w:ind w:firstLine="709"/>
        <w:jc w:val="both"/>
        <w:rPr>
          <w:color w:val="auto"/>
        </w:rPr>
      </w:pPr>
      <w:r w:rsidRPr="00E95805">
        <w:rPr>
          <w:color w:val="auto"/>
        </w:rPr>
        <w:t>- расторжения трудового договора по инициативе молодого специалиста;</w:t>
      </w:r>
    </w:p>
    <w:p w:rsidR="00F969BF" w:rsidRPr="00E95805" w:rsidRDefault="00F969BF" w:rsidP="00E95805">
      <w:pPr>
        <w:pStyle w:val="Default"/>
        <w:ind w:firstLine="709"/>
        <w:jc w:val="both"/>
        <w:rPr>
          <w:color w:val="auto"/>
        </w:rPr>
      </w:pPr>
      <w:r w:rsidRPr="00E95805">
        <w:rPr>
          <w:color w:val="auto"/>
        </w:rPr>
        <w:t xml:space="preserve">- расторжения трудового договора по инициативе работодателя по основаниям, предусмотренным трудовым законодательством Российской Федерации, в частности </w:t>
      </w:r>
      <w:hyperlink r:id="rId5" w:history="1">
        <w:r w:rsidRPr="00E95805">
          <w:rPr>
            <w:color w:val="auto"/>
          </w:rPr>
          <w:t>пунктами 5</w:t>
        </w:r>
      </w:hyperlink>
      <w:r w:rsidRPr="00E95805">
        <w:rPr>
          <w:color w:val="auto"/>
        </w:rPr>
        <w:t xml:space="preserve"> - </w:t>
      </w:r>
      <w:hyperlink r:id="rId6" w:history="1">
        <w:r w:rsidRPr="00E95805">
          <w:rPr>
            <w:color w:val="auto"/>
          </w:rPr>
          <w:t>8</w:t>
        </w:r>
      </w:hyperlink>
      <w:r w:rsidRPr="00E95805">
        <w:rPr>
          <w:color w:val="auto"/>
        </w:rPr>
        <w:t xml:space="preserve">, </w:t>
      </w:r>
      <w:hyperlink r:id="rId7" w:history="1">
        <w:r w:rsidRPr="00E95805">
          <w:rPr>
            <w:color w:val="auto"/>
          </w:rPr>
          <w:t>11</w:t>
        </w:r>
      </w:hyperlink>
      <w:r w:rsidRPr="00E95805">
        <w:rPr>
          <w:color w:val="auto"/>
        </w:rPr>
        <w:t xml:space="preserve">, </w:t>
      </w:r>
      <w:hyperlink r:id="rId8" w:history="1">
        <w:r w:rsidRPr="00E95805">
          <w:rPr>
            <w:color w:val="auto"/>
          </w:rPr>
          <w:t>14 части первой статьи 81</w:t>
        </w:r>
      </w:hyperlink>
      <w:r w:rsidRPr="00E95805">
        <w:rPr>
          <w:color w:val="auto"/>
        </w:rPr>
        <w:t xml:space="preserve"> Трудового кодекса Российской Федерации.</w:t>
      </w:r>
    </w:p>
    <w:p w:rsidR="00F969BF" w:rsidRPr="00E95805" w:rsidRDefault="00F969BF" w:rsidP="00E95805">
      <w:pPr>
        <w:pStyle w:val="Default"/>
        <w:ind w:firstLine="709"/>
        <w:jc w:val="both"/>
        <w:rPr>
          <w:color w:val="auto"/>
        </w:rPr>
      </w:pPr>
      <w:r w:rsidRPr="00E95805">
        <w:rPr>
          <w:color w:val="auto"/>
        </w:rPr>
        <w:t xml:space="preserve">Для лиц, окончивших имеющие государственную аккредитацию организации профессионального образования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w:t>
      </w:r>
      <w:hyperlink r:id="rId9" w:history="1">
        <w:r w:rsidRPr="00E95805">
          <w:rPr>
            <w:color w:val="auto"/>
          </w:rPr>
          <w:t>статьей 70</w:t>
        </w:r>
      </w:hyperlink>
      <w:r w:rsidRPr="00E95805">
        <w:rPr>
          <w:color w:val="auto"/>
        </w:rPr>
        <w:t xml:space="preserve"> Трудового кодекса Российской Федерации, испытание при приеме на работу не устанавливается;</w:t>
      </w:r>
    </w:p>
    <w:p w:rsidR="00F969BF" w:rsidRPr="00E95805" w:rsidRDefault="00F969BF" w:rsidP="00E95805">
      <w:pPr>
        <w:pStyle w:val="Default"/>
        <w:ind w:firstLine="709"/>
        <w:jc w:val="both"/>
        <w:rPr>
          <w:color w:val="auto"/>
        </w:rPr>
      </w:pPr>
      <w:r w:rsidRPr="00E95805">
        <w:rPr>
          <w:color w:val="auto"/>
        </w:rPr>
        <w:t>Молодой специалист не подлежит аттестации на соответствие занимаемой должности в течение срока действия статуса молодого специалиста в течение первых двух лет после трудоустройства.</w:t>
      </w:r>
    </w:p>
    <w:p w:rsidR="00F969BF" w:rsidRPr="00E95805" w:rsidRDefault="00F969BF" w:rsidP="00E95805">
      <w:pPr>
        <w:pStyle w:val="Default"/>
        <w:ind w:firstLine="709"/>
        <w:jc w:val="both"/>
        <w:rPr>
          <w:color w:val="auto"/>
        </w:rPr>
      </w:pPr>
      <w:r w:rsidRPr="00E95805">
        <w:rPr>
          <w:color w:val="auto"/>
        </w:rPr>
        <w:t>Для скорейшей адаптации молодого специалиста и приобретения им профессиональных навыков организуется наставничество, и на основании письменного распоряжения руководителя молодой специалист закрепляется за специалистом-наставником.</w:t>
      </w:r>
    </w:p>
    <w:p w:rsidR="00F969BF" w:rsidRPr="00E95805" w:rsidRDefault="00F969BF" w:rsidP="00E95805">
      <w:pPr>
        <w:pStyle w:val="Default"/>
        <w:ind w:firstLine="709"/>
        <w:jc w:val="both"/>
        <w:rPr>
          <w:color w:val="auto"/>
        </w:rPr>
      </w:pPr>
      <w:r w:rsidRPr="00E95805">
        <w:rPr>
          <w:color w:val="auto"/>
        </w:rPr>
        <w:t>При выборе специалиста-наставника учитывается мнение молодого специалиста.</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3.3.4.1.7. </w:t>
      </w:r>
      <w:r w:rsidRPr="00E95805">
        <w:rPr>
          <w:rFonts w:ascii="Times New Roman" w:hAnsi="Times New Roman" w:cs="Times New Roman"/>
          <w:spacing w:val="2"/>
          <w:sz w:val="24"/>
          <w:szCs w:val="24"/>
        </w:rPr>
        <w:t xml:space="preserve">Стимулирующая надбавка </w:t>
      </w:r>
      <w:r w:rsidRPr="00E95805">
        <w:rPr>
          <w:rFonts w:ascii="Times New Roman" w:hAnsi="Times New Roman" w:cs="Times New Roman"/>
          <w:sz w:val="24"/>
          <w:szCs w:val="24"/>
        </w:rPr>
        <w:t>за наставничество над молодыми специалистами.</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Стимулирующая надбавка устанавливается тренерам-преподавателям, осуществляющим наставничество над молодыми специалистами. Рекомендуемый размер стимулирующей надбавки 10 % от новой ставки заработной платы </w:t>
      </w:r>
      <w:r w:rsidRPr="00E95805">
        <w:rPr>
          <w:rFonts w:ascii="Times New Roman" w:hAnsi="Times New Roman" w:cs="Times New Roman"/>
          <w:spacing w:val="2"/>
          <w:sz w:val="24"/>
          <w:szCs w:val="24"/>
        </w:rPr>
        <w:t>с учетом фактической учебно-тренировочной нагрузки</w:t>
      </w:r>
      <w:r w:rsidRPr="00E95805">
        <w:rPr>
          <w:rFonts w:ascii="Times New Roman" w:hAnsi="Times New Roman" w:cs="Times New Roman"/>
          <w:sz w:val="24"/>
          <w:szCs w:val="24"/>
        </w:rPr>
        <w:t xml:space="preserve"> и выплаты за квалификационную категорию.</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Решение о введении и выплате соответствующих стимулирующих надбавок принимается руководителем учреждения с учетом обеспечения указанных выплат финансовыми средствами. </w:t>
      </w:r>
    </w:p>
    <w:p w:rsidR="00F969BF" w:rsidRPr="00E95805" w:rsidRDefault="00F969BF" w:rsidP="00E95805">
      <w:pPr>
        <w:widowControl w:val="0"/>
        <w:shd w:val="clear" w:color="auto" w:fill="FFFFFF"/>
        <w:autoSpaceDE w:val="0"/>
        <w:autoSpaceDN w:val="0"/>
        <w:spacing w:after="0" w:line="240" w:lineRule="auto"/>
        <w:ind w:firstLine="709"/>
        <w:rPr>
          <w:rFonts w:ascii="Times New Roman" w:hAnsi="Times New Roman" w:cs="Times New Roman"/>
          <w:sz w:val="24"/>
          <w:szCs w:val="24"/>
        </w:rPr>
      </w:pPr>
      <w:r w:rsidRPr="00E95805">
        <w:rPr>
          <w:rFonts w:ascii="Times New Roman" w:hAnsi="Times New Roman" w:cs="Times New Roman"/>
          <w:sz w:val="24"/>
          <w:szCs w:val="24"/>
        </w:rPr>
        <w:t>Стимулирующая надбав</w:t>
      </w:r>
      <w:r w:rsidRPr="00E95805">
        <w:rPr>
          <w:rFonts w:ascii="Times New Roman" w:hAnsi="Times New Roman" w:cs="Times New Roman"/>
          <w:spacing w:val="2"/>
          <w:sz w:val="24"/>
          <w:szCs w:val="24"/>
        </w:rPr>
        <w:t xml:space="preserve">ка </w:t>
      </w:r>
      <w:r w:rsidRPr="00E95805">
        <w:rPr>
          <w:rFonts w:ascii="Times New Roman" w:hAnsi="Times New Roman" w:cs="Times New Roman"/>
          <w:sz w:val="24"/>
          <w:szCs w:val="24"/>
        </w:rPr>
        <w:t>за наставничество над молодыми специалистами</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color w:val="C00000"/>
          <w:sz w:val="24"/>
          <w:szCs w:val="24"/>
        </w:rPr>
      </w:pPr>
      <w:r w:rsidRPr="00E95805">
        <w:rPr>
          <w:rFonts w:ascii="Times New Roman" w:hAnsi="Times New Roman" w:cs="Times New Roman"/>
          <w:sz w:val="24"/>
          <w:szCs w:val="24"/>
        </w:rPr>
        <w:t>устанавливается приказом руководителя учреждения на определенный период времени в течение соответствующего календарного года.</w:t>
      </w:r>
    </w:p>
    <w:p w:rsidR="00F969BF" w:rsidRPr="00E95805" w:rsidRDefault="00F969BF" w:rsidP="00E95805">
      <w:pPr>
        <w:pStyle w:val="Default"/>
        <w:ind w:firstLine="709"/>
        <w:jc w:val="both"/>
        <w:rPr>
          <w:color w:val="auto"/>
        </w:rPr>
      </w:pPr>
      <w:r w:rsidRPr="00E95805">
        <w:rPr>
          <w:color w:val="auto"/>
          <w:spacing w:val="2"/>
        </w:rPr>
        <w:t>3.3.4.1.8.</w:t>
      </w:r>
      <w:hyperlink r:id="rId10" w:history="1">
        <w:r w:rsidRPr="00E95805">
          <w:rPr>
            <w:color w:val="auto"/>
            <w:spacing w:val="2"/>
          </w:rPr>
          <w:t xml:space="preserve"> Стимулирующая надбавка т</w:t>
        </w:r>
        <w:r w:rsidRPr="00E95805">
          <w:rPr>
            <w:color w:val="auto"/>
          </w:rPr>
          <w:t>ренерам-преподавателям и иным специалистам</w:t>
        </w:r>
      </w:hyperlink>
      <w:r w:rsidRPr="00E95805">
        <w:rPr>
          <w:color w:val="auto"/>
        </w:rPr>
        <w:t>,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w:t>
      </w:r>
      <w:r w:rsidRPr="00E95805">
        <w:rPr>
          <w:b/>
          <w:color w:val="auto"/>
        </w:rPr>
        <w:t>.</w:t>
      </w:r>
    </w:p>
    <w:p w:rsidR="00F969BF" w:rsidRPr="00E95805" w:rsidRDefault="00F969BF" w:rsidP="00E95805">
      <w:pPr>
        <w:pStyle w:val="Default"/>
        <w:ind w:firstLine="709"/>
        <w:jc w:val="both"/>
        <w:rPr>
          <w:color w:val="auto"/>
        </w:rPr>
      </w:pPr>
      <w:r w:rsidRPr="00E95805">
        <w:rPr>
          <w:color w:val="auto"/>
          <w:spacing w:val="2"/>
        </w:rPr>
        <w:t>Стимулирующая надбавка тренерам-преподавателям и иным специалистам в области физической культуры и спорта</w:t>
      </w:r>
      <w:r w:rsidRPr="00E95805">
        <w:rPr>
          <w:color w:val="auto"/>
        </w:rPr>
        <w:t xml:space="preserve"> устанавливается приказом руководителя учреждения на определенный период времени в течение соответствующего календарного </w:t>
      </w:r>
      <w:r w:rsidRPr="00E95805">
        <w:rPr>
          <w:color w:val="auto"/>
        </w:rPr>
        <w:lastRenderedPageBreak/>
        <w:t>года.</w:t>
      </w:r>
    </w:p>
    <w:p w:rsidR="00F969BF" w:rsidRPr="00E95805" w:rsidRDefault="00F969BF" w:rsidP="00E95805">
      <w:pPr>
        <w:pStyle w:val="Default"/>
        <w:ind w:firstLine="709"/>
        <w:jc w:val="both"/>
        <w:rPr>
          <w:color w:val="auto"/>
        </w:rPr>
      </w:pPr>
      <w:r w:rsidRPr="00E95805">
        <w:rPr>
          <w:color w:val="auto"/>
        </w:rPr>
        <w:t xml:space="preserve">Рекомендуемый размер стимулирующей надбавки 10 % от новой ставки заработной платы </w:t>
      </w:r>
      <w:r w:rsidRPr="00E95805">
        <w:rPr>
          <w:color w:val="auto"/>
          <w:spacing w:val="2"/>
        </w:rPr>
        <w:t>с учетом фактической учебно-тренировочной нагрузки</w:t>
      </w:r>
      <w:r w:rsidRPr="00E95805">
        <w:rPr>
          <w:color w:val="auto"/>
        </w:rPr>
        <w:t xml:space="preserve"> и выплаты за квалификационную категорию.</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Решение о введении и выплате соответствующих стимулирующих надбавок принимается руководителем учреждения с учетом обеспечения указанных выплат финансовыми средствами. </w:t>
      </w:r>
    </w:p>
    <w:p w:rsidR="00E95805" w:rsidRDefault="00F969BF" w:rsidP="00E95805">
      <w:pPr>
        <w:widowControl w:val="0"/>
        <w:shd w:val="clear" w:color="auto" w:fill="FFFFFF"/>
        <w:autoSpaceDE w:val="0"/>
        <w:autoSpaceDN w:val="0"/>
        <w:spacing w:after="0" w:line="240" w:lineRule="auto"/>
        <w:ind w:firstLine="709"/>
        <w:rPr>
          <w:rFonts w:ascii="Times New Roman" w:hAnsi="Times New Roman" w:cs="Times New Roman"/>
          <w:spacing w:val="2"/>
          <w:sz w:val="24"/>
          <w:szCs w:val="24"/>
        </w:rPr>
      </w:pPr>
      <w:r w:rsidRPr="00E95805">
        <w:rPr>
          <w:rFonts w:ascii="Times New Roman" w:hAnsi="Times New Roman" w:cs="Times New Roman"/>
          <w:spacing w:val="2"/>
          <w:sz w:val="24"/>
          <w:szCs w:val="24"/>
        </w:rPr>
        <w:t>3.3.4.2. Премии:</w:t>
      </w:r>
    </w:p>
    <w:p w:rsidR="00E95805" w:rsidRDefault="00E95805" w:rsidP="00E95805">
      <w:pPr>
        <w:widowControl w:val="0"/>
        <w:shd w:val="clear" w:color="auto" w:fill="FFFFFF"/>
        <w:autoSpaceDE w:val="0"/>
        <w:autoSpaceDN w:val="0"/>
        <w:spacing w:after="0" w:line="240" w:lineRule="auto"/>
        <w:ind w:firstLine="709"/>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E95805">
        <w:rPr>
          <w:rFonts w:ascii="Times New Roman" w:hAnsi="Times New Roman" w:cs="Times New Roman"/>
          <w:spacing w:val="2"/>
          <w:sz w:val="24"/>
          <w:szCs w:val="24"/>
        </w:rPr>
        <w:t>за основные результаты работы (квартал и (или) год);</w:t>
      </w:r>
    </w:p>
    <w:p w:rsidR="00E95805" w:rsidRDefault="00E95805" w:rsidP="00E95805">
      <w:pPr>
        <w:widowControl w:val="0"/>
        <w:shd w:val="clear" w:color="auto" w:fill="FFFFFF"/>
        <w:autoSpaceDE w:val="0"/>
        <w:autoSpaceDN w:val="0"/>
        <w:spacing w:after="0" w:line="240" w:lineRule="auto"/>
        <w:ind w:firstLine="709"/>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E95805">
        <w:rPr>
          <w:rFonts w:ascii="Times New Roman" w:hAnsi="Times New Roman" w:cs="Times New Roman"/>
          <w:spacing w:val="2"/>
          <w:sz w:val="24"/>
          <w:szCs w:val="24"/>
        </w:rPr>
        <w:t>за выполнение особо важных или срочных работ;</w:t>
      </w:r>
    </w:p>
    <w:p w:rsidR="00F969BF" w:rsidRPr="00E95805" w:rsidRDefault="00E95805" w:rsidP="00E95805">
      <w:pPr>
        <w:widowControl w:val="0"/>
        <w:shd w:val="clear" w:color="auto" w:fill="FFFFFF"/>
        <w:autoSpaceDE w:val="0"/>
        <w:autoSpaceDN w:val="0"/>
        <w:spacing w:after="0" w:line="240" w:lineRule="auto"/>
        <w:ind w:firstLine="709"/>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F969BF" w:rsidRPr="00E95805">
        <w:rPr>
          <w:rFonts w:ascii="Times New Roman" w:hAnsi="Times New Roman" w:cs="Times New Roman"/>
          <w:spacing w:val="2"/>
          <w:sz w:val="24"/>
          <w:szCs w:val="24"/>
        </w:rPr>
        <w:t>единовременные премии.</w:t>
      </w:r>
    </w:p>
    <w:p w:rsidR="00F969BF" w:rsidRPr="00E95805" w:rsidRDefault="00F969BF" w:rsidP="00E95805">
      <w:pPr>
        <w:widowControl w:val="0"/>
        <w:shd w:val="clear" w:color="auto" w:fill="FFFFFF"/>
        <w:autoSpaceDE w:val="0"/>
        <w:autoSpaceDN w:val="0"/>
        <w:spacing w:after="0" w:line="240" w:lineRule="auto"/>
        <w:ind w:firstLine="709"/>
        <w:jc w:val="both"/>
        <w:rPr>
          <w:rFonts w:ascii="Times New Roman" w:hAnsi="Times New Roman" w:cs="Times New Roman"/>
          <w:spacing w:val="2"/>
          <w:sz w:val="24"/>
          <w:szCs w:val="24"/>
        </w:rPr>
      </w:pPr>
      <w:r w:rsidRPr="00E95805">
        <w:rPr>
          <w:rFonts w:ascii="Times New Roman" w:hAnsi="Times New Roman" w:cs="Times New Roman"/>
          <w:spacing w:val="2"/>
          <w:sz w:val="24"/>
          <w:szCs w:val="24"/>
        </w:rPr>
        <w:t>Размер премий может устанавливаться как в абсолютном значении, так и в процентном отношении к окладу. Максимальным размером премии не ограничены.</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3.3.4.2.1</w:t>
      </w:r>
      <w:r w:rsidR="00E95805">
        <w:rPr>
          <w:rFonts w:ascii="Times New Roman" w:hAnsi="Times New Roman" w:cs="Times New Roman"/>
          <w:sz w:val="24"/>
          <w:szCs w:val="24"/>
        </w:rPr>
        <w:t xml:space="preserve">. </w:t>
      </w:r>
      <w:r w:rsidRPr="00E95805">
        <w:rPr>
          <w:rFonts w:ascii="Times New Roman" w:hAnsi="Times New Roman" w:cs="Times New Roman"/>
          <w:sz w:val="24"/>
          <w:szCs w:val="24"/>
        </w:rPr>
        <w:t>Размеры, порядок и условия осуществления премиальных и иных выплат стимулирующего характера за основные результаты работы определяются в Положении о материальном стимулировании работников учреждения на основе формализованных показателей и критериев эффективности работы, измеряемых качественными и количественными показателями, и должны отвечать уставным задачам учреждения.</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Разработка показателей и критериев эффективности работы осуществляется с учетом следующих принципов:</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а) объективность – размер вознаграждения работника должен определяться на основе объективной оценки результатов его труда;</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б) предсказуемость – работник должен знать, какое вознаграждение он получит в зависимости от результатов своего труда;</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г) своевременность – вознаграждение должно следовать за достижением результата;</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д) справедливость – правила определения вознаграждения должны быть понятны каждому работнику;</w:t>
      </w:r>
    </w:p>
    <w:p w:rsidR="00F969BF" w:rsidRPr="00E95805" w:rsidRDefault="00F969BF" w:rsidP="00E95805">
      <w:pPr>
        <w:tabs>
          <w:tab w:val="left" w:pos="567"/>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е) прозрачность – принятие решений о выплатах и их размерах с учетом мнения представительного органа работников.</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Условия премирования должны, в первую очередь, учитывать систему оценки объема, качества и эффективности оказываемого вида услуг, которые строятся исходя из подхода, основанного на учет конечных результатов, и включают набор унифицированных показателей, имеющих количественное </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выражение, обеспечивающих возможность математической обработки полученных данных.</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При премировании за основные результаты работы (за квартал и (или) год) учитывается: </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выполнение порученной работы, связанной с обеспечением рабочего процесса учреждения;</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достижение высоких результатов в работе в соответствующий период;</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качественная подготовка и своевременная сдача отчетности;</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участие в инновационной деятельности;</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-участие в соответствующем периоде в выполнении важных работ, мероприятий.</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3.3.4.2.2. Премии за выполнение особо важных, срочных и ответственных работ выплачиваются единовременно по итогам выполнения особо важных и ответственных работ с целью поощрения работников за оперативность и качественный результат труда. Особо важными и ответственными работами могут считаться работы, проводимые при:</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lastRenderedPageBreak/>
        <w:t>- подготовке объектов к спортивному сезону;</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подготовке и проведению международных, российских, региональных мероприятий научно-методического, социального и другого характера, а также смотров, конкурсов, фестивалей.</w:t>
      </w:r>
    </w:p>
    <w:p w:rsidR="00F969BF" w:rsidRP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3.3.4.2.3. За безупречную и эффективную работу в учреждении может производиться единовременное премирование.</w:t>
      </w:r>
    </w:p>
    <w:p w:rsid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Единовременные премиальные и иные поощрительные выплаты устанавливаются работникам к юбилейным датам, в связи с награждени</w:t>
      </w:r>
      <w:r w:rsidR="00E95805">
        <w:rPr>
          <w:rFonts w:ascii="Times New Roman" w:hAnsi="Times New Roman" w:cs="Times New Roman"/>
          <w:sz w:val="24"/>
          <w:szCs w:val="24"/>
        </w:rPr>
        <w:t>ем ведомственными наградами Министерства с</w:t>
      </w:r>
      <w:r w:rsidRPr="00E95805">
        <w:rPr>
          <w:rFonts w:ascii="Times New Roman" w:hAnsi="Times New Roman" w:cs="Times New Roman"/>
          <w:sz w:val="24"/>
          <w:szCs w:val="24"/>
        </w:rPr>
        <w:t>порта Росси</w:t>
      </w:r>
      <w:r w:rsidR="00E95805">
        <w:rPr>
          <w:rFonts w:ascii="Times New Roman" w:hAnsi="Times New Roman" w:cs="Times New Roman"/>
          <w:sz w:val="24"/>
          <w:szCs w:val="24"/>
        </w:rPr>
        <w:t>йской Федерации</w:t>
      </w:r>
      <w:r w:rsidRPr="00E95805">
        <w:rPr>
          <w:rFonts w:ascii="Times New Roman" w:hAnsi="Times New Roman" w:cs="Times New Roman"/>
          <w:sz w:val="24"/>
          <w:szCs w:val="24"/>
        </w:rPr>
        <w:t>, получению знаков отличия, благодарственных писем, грамот и т.д.</w:t>
      </w:r>
    </w:p>
    <w:p w:rsidR="00E95805" w:rsidRDefault="00F969BF" w:rsidP="00E95805">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3.3.5. Материальная помощь оказывается работникам учреждений на основании Положения о материальном стимулировании работников учреждения.</w:t>
      </w:r>
    </w:p>
    <w:p w:rsidR="00F0239C" w:rsidRDefault="00F969BF" w:rsidP="00F0239C">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Ежегодная выплата педагогическим работникам оказывается в соответствии с законом Мурманской области от 20.12.2013 № 1705-01-ЗМО «О социальной поддержке педагогических работников государственных областных организаций Мурманской области, осуществляющих образовательную деятельность, руководителей и специалистов государственных областных образовательных организаций Мурманской области и государственных областных организаций Мурманской области для детей-сирот и детей, оставшихся без попечения родителей».</w:t>
      </w:r>
    </w:p>
    <w:p w:rsidR="00F969BF" w:rsidRPr="00E95805" w:rsidRDefault="00F969BF" w:rsidP="00F0239C">
      <w:pPr>
        <w:autoSpaceDE w:val="0"/>
        <w:autoSpaceDN w:val="0"/>
        <w:adjustRightInd w:val="0"/>
        <w:spacing w:after="0" w:line="240" w:lineRule="auto"/>
        <w:ind w:firstLine="709"/>
        <w:jc w:val="both"/>
        <w:rPr>
          <w:rFonts w:ascii="Times New Roman" w:hAnsi="Times New Roman" w:cs="Times New Roman"/>
          <w:sz w:val="24"/>
          <w:szCs w:val="24"/>
        </w:rPr>
      </w:pPr>
      <w:r w:rsidRPr="00E95805">
        <w:rPr>
          <w:rFonts w:ascii="Times New Roman" w:hAnsi="Times New Roman" w:cs="Times New Roman"/>
          <w:sz w:val="24"/>
          <w:szCs w:val="24"/>
        </w:rPr>
        <w:t xml:space="preserve">Руководителям учреждений материальная помощь оказывается на основании </w:t>
      </w:r>
      <w:r w:rsidR="00F0239C">
        <w:rPr>
          <w:rFonts w:ascii="Times New Roman" w:hAnsi="Times New Roman" w:cs="Times New Roman"/>
          <w:sz w:val="24"/>
          <w:szCs w:val="24"/>
        </w:rPr>
        <w:t>распоряжения главы администрации муниципального округа город Кировск Мурманской области</w:t>
      </w:r>
      <w:r w:rsidRPr="00E95805">
        <w:rPr>
          <w:rFonts w:ascii="Times New Roman" w:hAnsi="Times New Roman" w:cs="Times New Roman"/>
          <w:sz w:val="24"/>
          <w:szCs w:val="24"/>
        </w:rPr>
        <w:t>.</w:t>
      </w:r>
    </w:p>
    <w:p w:rsidR="00F969BF" w:rsidRPr="00F969BF" w:rsidRDefault="00F969BF" w:rsidP="00F0239C">
      <w:pPr>
        <w:widowControl w:val="0"/>
        <w:autoSpaceDE w:val="0"/>
        <w:autoSpaceDN w:val="0"/>
        <w:spacing w:after="0" w:line="240" w:lineRule="auto"/>
        <w:jc w:val="center"/>
        <w:rPr>
          <w:rFonts w:ascii="Times New Roman" w:hAnsi="Times New Roman" w:cs="Times New Roman"/>
          <w:b/>
          <w:sz w:val="24"/>
          <w:szCs w:val="24"/>
        </w:rPr>
      </w:pPr>
      <w:r w:rsidRPr="00F969BF">
        <w:rPr>
          <w:rFonts w:ascii="Times New Roman" w:hAnsi="Times New Roman" w:cs="Times New Roman"/>
          <w:b/>
          <w:sz w:val="24"/>
          <w:szCs w:val="24"/>
        </w:rPr>
        <w:t>3.4. Порядок применения доплат до</w:t>
      </w:r>
      <w:r w:rsidR="00F0239C">
        <w:rPr>
          <w:rFonts w:ascii="Times New Roman" w:hAnsi="Times New Roman" w:cs="Times New Roman"/>
          <w:b/>
          <w:sz w:val="24"/>
          <w:szCs w:val="24"/>
        </w:rPr>
        <w:t xml:space="preserve"> </w:t>
      </w:r>
      <w:r w:rsidRPr="00F969BF">
        <w:rPr>
          <w:rFonts w:ascii="Times New Roman" w:hAnsi="Times New Roman" w:cs="Times New Roman"/>
          <w:b/>
          <w:sz w:val="24"/>
          <w:szCs w:val="24"/>
        </w:rPr>
        <w:t>минимального размера оплаты труда</w:t>
      </w:r>
    </w:p>
    <w:p w:rsidR="00F969BF" w:rsidRPr="00F969BF" w:rsidRDefault="00F969BF" w:rsidP="00F0239C">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F969BF" w:rsidRPr="00F969BF" w:rsidRDefault="00F969BF" w:rsidP="00F0239C">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3.4.1.</w:t>
      </w:r>
      <w:r w:rsidR="00F0239C">
        <w:rPr>
          <w:rFonts w:ascii="Times New Roman" w:hAnsi="Times New Roman" w:cs="Times New Roman"/>
          <w:sz w:val="24"/>
          <w:szCs w:val="24"/>
        </w:rPr>
        <w:t xml:space="preserve"> </w:t>
      </w:r>
      <w:r w:rsidRPr="00F969BF">
        <w:rPr>
          <w:rFonts w:ascii="Times New Roman" w:hAnsi="Times New Roman" w:cs="Times New Roman"/>
          <w:sz w:val="24"/>
          <w:szCs w:val="24"/>
        </w:rPr>
        <w:t>Доплата до минимального размера оплаты труда (далее – доплата) производится работникам в случае, если их заработная плата, рассчитанная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 ниже минимального размера оплаты труда, установленного федеральным законом на всей территории Российской Федерации. Доплата устанавливается в абсолютной величине к заработной плате.</w:t>
      </w:r>
    </w:p>
    <w:p w:rsidR="00F969BF" w:rsidRPr="00F969BF" w:rsidRDefault="00F969BF" w:rsidP="00F0239C">
      <w:pPr>
        <w:widowControl w:val="0"/>
        <w:shd w:val="clear" w:color="auto" w:fill="FFFFFF"/>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3.4.2.</w:t>
      </w:r>
      <w:r w:rsidR="00F0239C">
        <w:rPr>
          <w:rFonts w:ascii="Times New Roman" w:hAnsi="Times New Roman" w:cs="Times New Roman"/>
          <w:sz w:val="24"/>
          <w:szCs w:val="24"/>
        </w:rPr>
        <w:t xml:space="preserve"> </w:t>
      </w:r>
      <w:r w:rsidRPr="00F969BF">
        <w:rPr>
          <w:rFonts w:ascii="Times New Roman" w:hAnsi="Times New Roman" w:cs="Times New Roman"/>
          <w:sz w:val="24"/>
          <w:szCs w:val="24"/>
        </w:rPr>
        <w:t>Доплата устанавливается к заработной плате работника, рассчитанной без учета доплат за выполнение обязанностей временно отсутствующего работника, совмещение профессий, расширение зоны обслуживания, увеличение объема выполняемых работ, сверхурочную работу, а также работу в выходные и нерабочие праздничные дни, работу в ночное время, если эта работа выполнялась за пределами нормальной продолжительности рабочего времени, и выплачивается в сроки, установленные для выплаты заработной платы.</w:t>
      </w:r>
    </w:p>
    <w:p w:rsidR="00F969BF" w:rsidRPr="00F969BF" w:rsidRDefault="00F969BF" w:rsidP="00F0239C">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3.4.3. Размер доплаты к заработной плате устанавливается пропорционально отработанному времени и включается в расчет среднего заработка.</w:t>
      </w:r>
    </w:p>
    <w:p w:rsidR="00F969BF" w:rsidRPr="00F969BF" w:rsidRDefault="00F969BF" w:rsidP="00F0239C">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3.4.4. Абсолютный размер доплаты работнику определяется по формуле:</w:t>
      </w:r>
    </w:p>
    <w:p w:rsidR="00F969BF" w:rsidRPr="00F969BF" w:rsidRDefault="00F969BF" w:rsidP="00F0239C">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p>
    <w:p w:rsidR="00F969BF" w:rsidRPr="00F969BF" w:rsidRDefault="00F969BF" w:rsidP="00F0239C">
      <w:pPr>
        <w:widowControl w:val="0"/>
        <w:shd w:val="clear" w:color="auto" w:fill="FFFFFF"/>
        <w:autoSpaceDE w:val="0"/>
        <w:autoSpaceDN w:val="0"/>
        <w:spacing w:after="0" w:line="240" w:lineRule="auto"/>
        <w:ind w:firstLine="709"/>
        <w:jc w:val="center"/>
        <w:rPr>
          <w:rFonts w:ascii="Times New Roman" w:hAnsi="Times New Roman" w:cs="Times New Roman"/>
          <w:sz w:val="24"/>
          <w:szCs w:val="24"/>
        </w:rPr>
      </w:pPr>
      <w:r w:rsidRPr="00F969BF">
        <w:rPr>
          <w:rFonts w:ascii="Times New Roman" w:hAnsi="Times New Roman" w:cs="Times New Roman"/>
          <w:sz w:val="24"/>
          <w:szCs w:val="24"/>
        </w:rPr>
        <w:t>Д=</w:t>
      </w:r>
      <w:proofErr w:type="spellStart"/>
      <w:r w:rsidRPr="00F969BF">
        <w:rPr>
          <w:rFonts w:ascii="Times New Roman" w:hAnsi="Times New Roman" w:cs="Times New Roman"/>
          <w:sz w:val="24"/>
          <w:szCs w:val="24"/>
        </w:rPr>
        <w:t>Р</w:t>
      </w:r>
      <w:r w:rsidRPr="00F969BF">
        <w:rPr>
          <w:rFonts w:ascii="Times New Roman" w:hAnsi="Times New Roman" w:cs="Times New Roman"/>
          <w:sz w:val="24"/>
          <w:szCs w:val="24"/>
          <w:vertAlign w:val="subscript"/>
        </w:rPr>
        <w:t>мрот</w:t>
      </w:r>
      <w:proofErr w:type="spellEnd"/>
      <w:r w:rsidRPr="00F969BF">
        <w:rPr>
          <w:rFonts w:ascii="Times New Roman" w:hAnsi="Times New Roman" w:cs="Times New Roman"/>
          <w:sz w:val="24"/>
          <w:szCs w:val="24"/>
          <w:vertAlign w:val="subscript"/>
        </w:rPr>
        <w:t xml:space="preserve">  </w:t>
      </w:r>
      <w:r w:rsidRPr="00F969BF">
        <w:rPr>
          <w:rFonts w:ascii="Times New Roman" w:hAnsi="Times New Roman" w:cs="Times New Roman"/>
          <w:sz w:val="24"/>
          <w:szCs w:val="24"/>
        </w:rPr>
        <w:t xml:space="preserve"> - </w:t>
      </w:r>
      <w:proofErr w:type="spellStart"/>
      <w:r w:rsidRPr="00F969BF">
        <w:rPr>
          <w:rFonts w:ascii="Times New Roman" w:hAnsi="Times New Roman" w:cs="Times New Roman"/>
          <w:sz w:val="24"/>
          <w:szCs w:val="24"/>
        </w:rPr>
        <w:t>Р</w:t>
      </w:r>
      <w:r w:rsidRPr="00F969BF">
        <w:rPr>
          <w:rFonts w:ascii="Times New Roman" w:hAnsi="Times New Roman" w:cs="Times New Roman"/>
          <w:sz w:val="24"/>
          <w:szCs w:val="24"/>
          <w:vertAlign w:val="subscript"/>
        </w:rPr>
        <w:t>зп</w:t>
      </w:r>
      <w:proofErr w:type="spellEnd"/>
      <w:r w:rsidRPr="00F969BF">
        <w:rPr>
          <w:rFonts w:ascii="Times New Roman" w:hAnsi="Times New Roman" w:cs="Times New Roman"/>
          <w:sz w:val="24"/>
          <w:szCs w:val="24"/>
        </w:rPr>
        <w:t>, где:</w:t>
      </w:r>
    </w:p>
    <w:p w:rsidR="00F969BF" w:rsidRPr="00F969BF" w:rsidRDefault="00F969BF" w:rsidP="00F0239C">
      <w:pPr>
        <w:widowControl w:val="0"/>
        <w:shd w:val="clear" w:color="auto" w:fill="FFFFFF"/>
        <w:autoSpaceDE w:val="0"/>
        <w:autoSpaceDN w:val="0"/>
        <w:spacing w:after="0" w:line="240" w:lineRule="auto"/>
        <w:ind w:firstLine="709"/>
        <w:jc w:val="center"/>
        <w:rPr>
          <w:rFonts w:ascii="Times New Roman" w:hAnsi="Times New Roman" w:cs="Times New Roman"/>
          <w:sz w:val="24"/>
          <w:szCs w:val="24"/>
        </w:rPr>
      </w:pPr>
    </w:p>
    <w:p w:rsidR="00F969BF" w:rsidRPr="00F969BF" w:rsidRDefault="00F969BF" w:rsidP="00F0239C">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Д – размер доплаты;</w:t>
      </w:r>
    </w:p>
    <w:p w:rsidR="00F969BF" w:rsidRPr="00F969BF" w:rsidRDefault="00F969BF" w:rsidP="00F0239C">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proofErr w:type="spellStart"/>
      <w:proofErr w:type="gramStart"/>
      <w:r w:rsidRPr="00F969BF">
        <w:rPr>
          <w:rFonts w:ascii="Times New Roman" w:hAnsi="Times New Roman" w:cs="Times New Roman"/>
          <w:sz w:val="24"/>
          <w:szCs w:val="24"/>
        </w:rPr>
        <w:t>Р</w:t>
      </w:r>
      <w:r w:rsidRPr="00F969BF">
        <w:rPr>
          <w:rFonts w:ascii="Times New Roman" w:hAnsi="Times New Roman" w:cs="Times New Roman"/>
          <w:sz w:val="24"/>
          <w:szCs w:val="24"/>
          <w:vertAlign w:val="subscript"/>
        </w:rPr>
        <w:t>мрот</w:t>
      </w:r>
      <w:proofErr w:type="spellEnd"/>
      <w:r w:rsidRPr="00F969BF">
        <w:rPr>
          <w:rFonts w:ascii="Times New Roman" w:hAnsi="Times New Roman" w:cs="Times New Roman"/>
          <w:sz w:val="24"/>
          <w:szCs w:val="24"/>
          <w:vertAlign w:val="subscript"/>
        </w:rPr>
        <w:t xml:space="preserve">  </w:t>
      </w:r>
      <w:r w:rsidRPr="00F969BF">
        <w:rPr>
          <w:rFonts w:ascii="Times New Roman" w:hAnsi="Times New Roman" w:cs="Times New Roman"/>
          <w:sz w:val="24"/>
          <w:szCs w:val="24"/>
        </w:rPr>
        <w:t>–</w:t>
      </w:r>
      <w:proofErr w:type="gramEnd"/>
      <w:r w:rsidRPr="00F969BF">
        <w:rPr>
          <w:rFonts w:ascii="Times New Roman" w:hAnsi="Times New Roman" w:cs="Times New Roman"/>
          <w:sz w:val="24"/>
          <w:szCs w:val="24"/>
        </w:rPr>
        <w:t xml:space="preserve"> минимальный размер оплаты труда, установленный федеральным  законом на всей территории Российской Федерации;</w:t>
      </w:r>
    </w:p>
    <w:p w:rsidR="00F969BF" w:rsidRPr="00F969BF" w:rsidRDefault="00F969BF" w:rsidP="00F0239C">
      <w:pPr>
        <w:widowControl w:val="0"/>
        <w:shd w:val="clear" w:color="auto" w:fill="FFFFFF"/>
        <w:autoSpaceDE w:val="0"/>
        <w:autoSpaceDN w:val="0"/>
        <w:spacing w:after="0" w:line="240" w:lineRule="auto"/>
        <w:ind w:firstLine="709"/>
        <w:jc w:val="both"/>
        <w:rPr>
          <w:rFonts w:ascii="Times New Roman" w:hAnsi="Times New Roman" w:cs="Times New Roman"/>
          <w:sz w:val="24"/>
          <w:szCs w:val="24"/>
        </w:rPr>
      </w:pPr>
      <w:proofErr w:type="spellStart"/>
      <w:r w:rsidRPr="00F969BF">
        <w:rPr>
          <w:rFonts w:ascii="Times New Roman" w:hAnsi="Times New Roman" w:cs="Times New Roman"/>
          <w:sz w:val="24"/>
          <w:szCs w:val="24"/>
        </w:rPr>
        <w:t>Р</w:t>
      </w:r>
      <w:r w:rsidRPr="00F969BF">
        <w:rPr>
          <w:rFonts w:ascii="Times New Roman" w:hAnsi="Times New Roman" w:cs="Times New Roman"/>
          <w:sz w:val="24"/>
          <w:szCs w:val="24"/>
          <w:vertAlign w:val="subscript"/>
        </w:rPr>
        <w:t>зп</w:t>
      </w:r>
      <w:proofErr w:type="spellEnd"/>
      <w:r w:rsidRPr="00F969BF">
        <w:rPr>
          <w:rFonts w:ascii="Times New Roman" w:hAnsi="Times New Roman" w:cs="Times New Roman"/>
          <w:sz w:val="24"/>
          <w:szCs w:val="24"/>
          <w:vertAlign w:val="subscript"/>
        </w:rPr>
        <w:t xml:space="preserve"> </w:t>
      </w:r>
      <w:r w:rsidRPr="00F969BF">
        <w:rPr>
          <w:rFonts w:ascii="Times New Roman" w:hAnsi="Times New Roman" w:cs="Times New Roman"/>
          <w:sz w:val="24"/>
          <w:szCs w:val="24"/>
        </w:rPr>
        <w:t>– размер заработной платы работника, рассчитанный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w:t>
      </w:r>
    </w:p>
    <w:p w:rsidR="00F969BF" w:rsidRPr="00F969BF" w:rsidRDefault="00F969BF" w:rsidP="00F0239C">
      <w:pPr>
        <w:widowControl w:val="0"/>
        <w:tabs>
          <w:tab w:val="left" w:pos="1276"/>
        </w:tabs>
        <w:autoSpaceDE w:val="0"/>
        <w:autoSpaceDN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3.4.5.</w:t>
      </w:r>
      <w:r w:rsidR="00F0239C">
        <w:rPr>
          <w:rFonts w:ascii="Times New Roman" w:hAnsi="Times New Roman" w:cs="Times New Roman"/>
          <w:sz w:val="24"/>
          <w:szCs w:val="24"/>
        </w:rPr>
        <w:t xml:space="preserve"> </w:t>
      </w:r>
      <w:r w:rsidRPr="00F969BF">
        <w:rPr>
          <w:rFonts w:ascii="Times New Roman" w:hAnsi="Times New Roman" w:cs="Times New Roman"/>
          <w:sz w:val="24"/>
          <w:szCs w:val="24"/>
        </w:rPr>
        <w:t xml:space="preserve">В случае если заработная плата работнику начислена за счет средств областного бюджета, средств, полученных учреждением от иной приносящей доход </w:t>
      </w:r>
      <w:r w:rsidRPr="00F969BF">
        <w:rPr>
          <w:rFonts w:ascii="Times New Roman" w:hAnsi="Times New Roman" w:cs="Times New Roman"/>
          <w:sz w:val="24"/>
          <w:szCs w:val="24"/>
        </w:rPr>
        <w:lastRenderedPageBreak/>
        <w:t>деятельности, и средств Территориального фонда обязательного медицинского страхования Мурманской области, выплата доплаты осуществляется по удельному весу источников начисленной заработной платы.</w:t>
      </w:r>
    </w:p>
    <w:p w:rsidR="00F969BF" w:rsidRPr="00F969BF" w:rsidRDefault="00F969BF" w:rsidP="00F0239C">
      <w:pPr>
        <w:widowControl w:val="0"/>
        <w:shd w:val="clear" w:color="auto" w:fill="FFFFFF"/>
        <w:autoSpaceDE w:val="0"/>
        <w:autoSpaceDN w:val="0"/>
        <w:spacing w:after="0" w:line="240" w:lineRule="auto"/>
        <w:jc w:val="center"/>
        <w:rPr>
          <w:rFonts w:ascii="Times New Roman" w:hAnsi="Times New Roman" w:cs="Times New Roman"/>
          <w:b/>
          <w:bCs/>
          <w:color w:val="C00000"/>
          <w:sz w:val="24"/>
          <w:szCs w:val="24"/>
        </w:rPr>
      </w:pPr>
    </w:p>
    <w:p w:rsidR="00F969BF" w:rsidRPr="00F969BF" w:rsidRDefault="00083D72" w:rsidP="00F0239C">
      <w:pPr>
        <w:widowControl w:val="0"/>
        <w:shd w:val="clear" w:color="auto" w:fill="FFFFFF"/>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F969BF" w:rsidRPr="00F969BF">
        <w:rPr>
          <w:rFonts w:ascii="Times New Roman" w:hAnsi="Times New Roman" w:cs="Times New Roman"/>
          <w:b/>
          <w:sz w:val="24"/>
          <w:szCs w:val="24"/>
        </w:rPr>
        <w:t>. Заключительные положения</w:t>
      </w:r>
    </w:p>
    <w:p w:rsidR="00F969BF" w:rsidRPr="00F969BF" w:rsidRDefault="00F969BF" w:rsidP="00F0239C">
      <w:pPr>
        <w:autoSpaceDE w:val="0"/>
        <w:autoSpaceDN w:val="0"/>
        <w:adjustRightInd w:val="0"/>
        <w:spacing w:after="0" w:line="240" w:lineRule="auto"/>
        <w:ind w:firstLine="709"/>
        <w:jc w:val="center"/>
        <w:rPr>
          <w:rFonts w:ascii="Times New Roman" w:hAnsi="Times New Roman" w:cs="Times New Roman"/>
          <w:b/>
          <w:sz w:val="24"/>
          <w:szCs w:val="24"/>
        </w:rPr>
      </w:pPr>
    </w:p>
    <w:p w:rsidR="00F969BF" w:rsidRPr="00F969BF" w:rsidRDefault="00F969BF" w:rsidP="00F0239C">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 xml:space="preserve">В целях обеспечения качественного оказания </w:t>
      </w:r>
      <w:r w:rsidR="00F0239C">
        <w:rPr>
          <w:rFonts w:ascii="Times New Roman" w:hAnsi="Times New Roman" w:cs="Times New Roman"/>
          <w:sz w:val="24"/>
          <w:szCs w:val="24"/>
        </w:rPr>
        <w:t>муниципальных</w:t>
      </w:r>
      <w:r w:rsidRPr="00F969BF">
        <w:rPr>
          <w:rFonts w:ascii="Times New Roman" w:hAnsi="Times New Roman" w:cs="Times New Roman"/>
          <w:sz w:val="24"/>
          <w:szCs w:val="24"/>
        </w:rPr>
        <w:t xml:space="preserve"> услуг (выполнения работ) трудовые отношения с работниками учреждений оформляются по трудовому договору, основанному на принципах эффективного контракта.</w:t>
      </w:r>
    </w:p>
    <w:p w:rsidR="00F969BF" w:rsidRPr="00F969BF" w:rsidRDefault="00F969BF" w:rsidP="00F0239C">
      <w:pPr>
        <w:autoSpaceDE w:val="0"/>
        <w:autoSpaceDN w:val="0"/>
        <w:adjustRightInd w:val="0"/>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Положением об оплате труда работников учреждений отдельным работникам устанавливаются меры социальной поддержки и иные выплаты в соответствии с действующими нормативными правовыми актами Правительства Мурманской области.</w:t>
      </w:r>
    </w:p>
    <w:p w:rsidR="00F969BF" w:rsidRPr="00F969BF" w:rsidRDefault="00F969BF" w:rsidP="00F0239C">
      <w:pPr>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Выплаты по мерам социальной поддержки работникам учреждений осуществляется в пределах общего фонда оплаты труда работников.</w:t>
      </w:r>
    </w:p>
    <w:p w:rsidR="00F969BF" w:rsidRDefault="00F969BF" w:rsidP="00F0239C">
      <w:pPr>
        <w:spacing w:after="0" w:line="240" w:lineRule="auto"/>
        <w:ind w:firstLine="709"/>
        <w:jc w:val="both"/>
        <w:rPr>
          <w:rFonts w:ascii="Times New Roman" w:hAnsi="Times New Roman" w:cs="Times New Roman"/>
          <w:sz w:val="24"/>
          <w:szCs w:val="24"/>
        </w:rPr>
      </w:pPr>
      <w:r w:rsidRPr="00F969BF">
        <w:rPr>
          <w:rFonts w:ascii="Times New Roman" w:hAnsi="Times New Roman" w:cs="Times New Roman"/>
          <w:sz w:val="24"/>
          <w:szCs w:val="24"/>
        </w:rPr>
        <w:t>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both"/>
        <w:rPr>
          <w:rFonts w:ascii="Times New Roman" w:hAnsi="Times New Roman" w:cs="Times New Roman"/>
          <w:sz w:val="24"/>
          <w:szCs w:val="24"/>
        </w:rPr>
      </w:pPr>
    </w:p>
    <w:p w:rsidR="00083D72" w:rsidRDefault="00083D72" w:rsidP="00F0239C">
      <w:pPr>
        <w:spacing w:after="0" w:line="240" w:lineRule="auto"/>
        <w:ind w:firstLine="709"/>
        <w:jc w:val="both"/>
        <w:rPr>
          <w:rFonts w:ascii="Times New Roman" w:hAnsi="Times New Roman" w:cs="Times New Roman"/>
          <w:sz w:val="24"/>
          <w:szCs w:val="24"/>
        </w:rPr>
      </w:pPr>
    </w:p>
    <w:p w:rsidR="00083D72" w:rsidRDefault="00083D72" w:rsidP="00F0239C">
      <w:pPr>
        <w:spacing w:after="0" w:line="240" w:lineRule="auto"/>
        <w:ind w:firstLine="709"/>
        <w:jc w:val="both"/>
        <w:rPr>
          <w:rFonts w:ascii="Times New Roman" w:hAnsi="Times New Roman" w:cs="Times New Roman"/>
          <w:sz w:val="24"/>
          <w:szCs w:val="24"/>
        </w:rPr>
      </w:pPr>
    </w:p>
    <w:p w:rsidR="00083D72" w:rsidRDefault="00083D72" w:rsidP="00F0239C">
      <w:pPr>
        <w:spacing w:after="0" w:line="240" w:lineRule="auto"/>
        <w:ind w:firstLine="709"/>
        <w:jc w:val="both"/>
        <w:rPr>
          <w:rFonts w:ascii="Times New Roman" w:hAnsi="Times New Roman" w:cs="Times New Roman"/>
          <w:sz w:val="24"/>
          <w:szCs w:val="24"/>
        </w:rPr>
      </w:pPr>
    </w:p>
    <w:p w:rsidR="00F0239C" w:rsidRDefault="00F0239C" w:rsidP="00F0239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0239C" w:rsidRDefault="00F0239C" w:rsidP="00F0239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F0239C" w:rsidRDefault="00F0239C" w:rsidP="00F0239C">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F0239C" w:rsidRDefault="00F0239C" w:rsidP="00F0239C">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F0239C" w:rsidRDefault="00F0239C" w:rsidP="00F0239C">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F0239C" w:rsidRDefault="00F0239C" w:rsidP="00F0239C">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F0239C" w:rsidRDefault="00F0239C" w:rsidP="00F0239C">
      <w:pPr>
        <w:spacing w:after="0" w:line="240" w:lineRule="auto"/>
        <w:ind w:firstLine="709"/>
        <w:jc w:val="right"/>
        <w:rPr>
          <w:rFonts w:ascii="Times New Roman" w:hAnsi="Times New Roman" w:cs="Times New Roman"/>
          <w:sz w:val="24"/>
          <w:szCs w:val="24"/>
        </w:rPr>
      </w:pPr>
    </w:p>
    <w:p w:rsidR="00213B10" w:rsidRDefault="00213B10" w:rsidP="00213B10">
      <w:pPr>
        <w:spacing w:after="0" w:line="240" w:lineRule="auto"/>
        <w:jc w:val="center"/>
        <w:rPr>
          <w:rFonts w:ascii="Times New Roman" w:hAnsi="Times New Roman" w:cs="Times New Roman"/>
          <w:b/>
          <w:spacing w:val="2"/>
          <w:sz w:val="24"/>
          <w:szCs w:val="24"/>
        </w:rPr>
      </w:pPr>
    </w:p>
    <w:p w:rsidR="00F0239C" w:rsidRPr="00F0239C" w:rsidRDefault="00F0239C" w:rsidP="00F0239C">
      <w:pPr>
        <w:jc w:val="center"/>
        <w:rPr>
          <w:rFonts w:ascii="Times New Roman" w:hAnsi="Times New Roman" w:cs="Times New Roman"/>
          <w:spacing w:val="2"/>
          <w:sz w:val="24"/>
          <w:szCs w:val="24"/>
        </w:rPr>
      </w:pPr>
      <w:r w:rsidRPr="00F0239C">
        <w:rPr>
          <w:rFonts w:ascii="Times New Roman" w:hAnsi="Times New Roman" w:cs="Times New Roman"/>
          <w:b/>
          <w:spacing w:val="2"/>
          <w:sz w:val="24"/>
          <w:szCs w:val="24"/>
        </w:rPr>
        <w:t>Основной персонал учреждений</w:t>
      </w:r>
      <w:r w:rsidRPr="00F0239C">
        <w:rPr>
          <w:rFonts w:ascii="Times New Roman" w:hAnsi="Times New Roman" w:cs="Times New Roman"/>
          <w:spacing w:val="2"/>
          <w:sz w:val="24"/>
          <w:szCs w:val="24"/>
        </w:rPr>
        <w:t xml:space="preserve"> </w:t>
      </w:r>
    </w:p>
    <w:p w:rsidR="00F0239C" w:rsidRPr="00213B10" w:rsidRDefault="00F0239C" w:rsidP="00213B10">
      <w:pPr>
        <w:pStyle w:val="a3"/>
        <w:numPr>
          <w:ilvl w:val="0"/>
          <w:numId w:val="10"/>
        </w:numPr>
        <w:tabs>
          <w:tab w:val="left" w:pos="1134"/>
        </w:tabs>
        <w:spacing w:after="0" w:line="240" w:lineRule="auto"/>
        <w:ind w:left="0" w:firstLine="709"/>
        <w:jc w:val="both"/>
        <w:rPr>
          <w:rFonts w:ascii="Times New Roman" w:hAnsi="Times New Roman" w:cs="Times New Roman"/>
          <w:sz w:val="24"/>
          <w:szCs w:val="24"/>
        </w:rPr>
      </w:pPr>
      <w:r w:rsidRPr="00213B10">
        <w:rPr>
          <w:rFonts w:ascii="Times New Roman" w:hAnsi="Times New Roman" w:cs="Times New Roman"/>
          <w:sz w:val="24"/>
          <w:szCs w:val="24"/>
        </w:rPr>
        <w:t>Администратор</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Инструктор-методист</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Инструктор по спорту</w:t>
      </w:r>
      <w:r w:rsidR="000C16D6">
        <w:rPr>
          <w:rFonts w:ascii="Times New Roman" w:hAnsi="Times New Roman" w:cs="Times New Roman"/>
          <w:sz w:val="24"/>
          <w:szCs w:val="24"/>
        </w:rPr>
        <w:t>;</w:t>
      </w:r>
    </w:p>
    <w:p w:rsid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Концертмейстер</w:t>
      </w:r>
      <w:r w:rsidR="000C16D6">
        <w:rPr>
          <w:rFonts w:ascii="Times New Roman" w:hAnsi="Times New Roman" w:cs="Times New Roman"/>
          <w:sz w:val="24"/>
          <w:szCs w:val="24"/>
        </w:rPr>
        <w:t>;</w:t>
      </w:r>
    </w:p>
    <w:p w:rsidR="000C16D6" w:rsidRPr="00F0239C" w:rsidRDefault="000C16D6"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Хореограф;</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Медицинская сестра</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Старший инструктор-методист</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Старший тренер- преподаватель</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Специалист по подготовке спортивного инвентаря</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Техник по эксплуатации и ремонту спортивной техники</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Тренер-преподаватель</w:t>
      </w:r>
      <w:r w:rsidR="000C16D6">
        <w:rPr>
          <w:rFonts w:ascii="Times New Roman" w:hAnsi="Times New Roman" w:cs="Times New Roman"/>
          <w:sz w:val="24"/>
          <w:szCs w:val="24"/>
        </w:rPr>
        <w:t>;</w:t>
      </w:r>
    </w:p>
    <w:p w:rsidR="00F0239C" w:rsidRPr="00F0239C" w:rsidRDefault="00F0239C" w:rsidP="00213B1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F0239C">
        <w:rPr>
          <w:rFonts w:ascii="Times New Roman" w:hAnsi="Times New Roman" w:cs="Times New Roman"/>
          <w:sz w:val="24"/>
          <w:szCs w:val="24"/>
        </w:rPr>
        <w:t>Тренер-консультант</w:t>
      </w:r>
      <w:r w:rsidR="000C16D6">
        <w:rPr>
          <w:rFonts w:ascii="Times New Roman" w:hAnsi="Times New Roman" w:cs="Times New Roman"/>
          <w:sz w:val="24"/>
          <w:szCs w:val="24"/>
        </w:rPr>
        <w:t>;</w:t>
      </w:r>
    </w:p>
    <w:p w:rsidR="00F0239C" w:rsidRPr="00F0239C" w:rsidRDefault="00F0239C" w:rsidP="005A138D">
      <w:pPr>
        <w:tabs>
          <w:tab w:val="left" w:pos="1134"/>
        </w:tabs>
        <w:spacing w:after="0" w:line="240" w:lineRule="auto"/>
        <w:ind w:left="1353"/>
        <w:jc w:val="both"/>
        <w:rPr>
          <w:rFonts w:ascii="Times New Roman" w:hAnsi="Times New Roman" w:cs="Times New Roman"/>
          <w:sz w:val="24"/>
          <w:szCs w:val="24"/>
        </w:rPr>
      </w:pPr>
    </w:p>
    <w:p w:rsidR="00F0239C" w:rsidRPr="00F0239C" w:rsidRDefault="00F0239C" w:rsidP="00F0239C">
      <w:pPr>
        <w:tabs>
          <w:tab w:val="left" w:pos="1134"/>
        </w:tabs>
        <w:ind w:firstLine="709"/>
        <w:jc w:val="center"/>
        <w:rPr>
          <w:rFonts w:ascii="Times New Roman" w:hAnsi="Times New Roman" w:cs="Times New Roman"/>
          <w:b/>
          <w:spacing w:val="2"/>
          <w:sz w:val="24"/>
          <w:szCs w:val="24"/>
        </w:rPr>
      </w:pPr>
      <w:r w:rsidRPr="00F0239C">
        <w:rPr>
          <w:rFonts w:ascii="Times New Roman" w:hAnsi="Times New Roman" w:cs="Times New Roman"/>
          <w:b/>
          <w:spacing w:val="2"/>
          <w:sz w:val="24"/>
          <w:szCs w:val="24"/>
        </w:rPr>
        <w:t>Вспомогательный персонал учреждений</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Архивариус</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Гардеробщик</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Дворник</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Дежурный администратор</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Делопроизводитель</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Рабочий по комплексному обслуживанию и ремонту зданий</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Сторож</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Уборщик служебных помещений</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Уборщик территории</w:t>
      </w:r>
      <w:r w:rsidR="000C16D6">
        <w:rPr>
          <w:rFonts w:ascii="Times New Roman" w:hAnsi="Times New Roman" w:cs="Times New Roman"/>
          <w:sz w:val="24"/>
          <w:szCs w:val="24"/>
        </w:rPr>
        <w:t>:</w:t>
      </w:r>
    </w:p>
    <w:p w:rsidR="00F0239C" w:rsidRPr="00F0239C" w:rsidRDefault="00F0239C" w:rsidP="00F0239C">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Электроник</w:t>
      </w:r>
      <w:r w:rsidR="000C16D6">
        <w:rPr>
          <w:rFonts w:ascii="Times New Roman" w:hAnsi="Times New Roman" w:cs="Times New Roman"/>
          <w:sz w:val="24"/>
          <w:szCs w:val="24"/>
        </w:rPr>
        <w:t>;</w:t>
      </w:r>
    </w:p>
    <w:p w:rsidR="00F0239C" w:rsidRPr="00F0239C" w:rsidRDefault="00F0239C" w:rsidP="000C16D6">
      <w:pPr>
        <w:numPr>
          <w:ilvl w:val="0"/>
          <w:numId w:val="11"/>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Электромонтер по ремонту и обслуживанию электрооборудования</w:t>
      </w:r>
      <w:r w:rsidR="000C16D6">
        <w:rPr>
          <w:rFonts w:ascii="Times New Roman" w:hAnsi="Times New Roman" w:cs="Times New Roman"/>
          <w:sz w:val="24"/>
          <w:szCs w:val="24"/>
        </w:rPr>
        <w:t>.</w:t>
      </w:r>
    </w:p>
    <w:p w:rsidR="00F0239C" w:rsidRPr="00F0239C" w:rsidRDefault="00F0239C" w:rsidP="000C16D6">
      <w:pPr>
        <w:tabs>
          <w:tab w:val="left" w:pos="1134"/>
        </w:tabs>
        <w:spacing w:after="0" w:line="240" w:lineRule="auto"/>
        <w:rPr>
          <w:rFonts w:ascii="Times New Roman" w:hAnsi="Times New Roman" w:cs="Times New Roman"/>
          <w:sz w:val="24"/>
          <w:szCs w:val="24"/>
        </w:rPr>
      </w:pPr>
    </w:p>
    <w:p w:rsidR="00F0239C" w:rsidRPr="00F0239C" w:rsidRDefault="00F0239C" w:rsidP="000C16D6">
      <w:pPr>
        <w:tabs>
          <w:tab w:val="left" w:pos="1134"/>
        </w:tabs>
        <w:spacing w:after="0" w:line="240" w:lineRule="auto"/>
        <w:ind w:firstLine="709"/>
        <w:jc w:val="center"/>
        <w:rPr>
          <w:rFonts w:ascii="Times New Roman" w:hAnsi="Times New Roman" w:cs="Times New Roman"/>
          <w:b/>
          <w:sz w:val="24"/>
          <w:szCs w:val="24"/>
        </w:rPr>
      </w:pPr>
      <w:r w:rsidRPr="00F0239C">
        <w:rPr>
          <w:rFonts w:ascii="Times New Roman" w:hAnsi="Times New Roman" w:cs="Times New Roman"/>
          <w:b/>
          <w:spacing w:val="2"/>
          <w:sz w:val="24"/>
          <w:szCs w:val="24"/>
        </w:rPr>
        <w:t>Административно-управленческий персонал учреждений</w:t>
      </w:r>
    </w:p>
    <w:p w:rsidR="00F0239C" w:rsidRPr="00F0239C" w:rsidRDefault="00F0239C" w:rsidP="000C16D6">
      <w:pPr>
        <w:tabs>
          <w:tab w:val="left" w:pos="1134"/>
        </w:tabs>
        <w:spacing w:after="0" w:line="240" w:lineRule="auto"/>
        <w:ind w:firstLine="709"/>
        <w:jc w:val="center"/>
        <w:rPr>
          <w:rFonts w:ascii="Times New Roman" w:hAnsi="Times New Roman" w:cs="Times New Roman"/>
          <w:b/>
          <w:sz w:val="24"/>
          <w:szCs w:val="24"/>
        </w:rPr>
      </w:pPr>
    </w:p>
    <w:p w:rsidR="00F0239C" w:rsidRPr="00F0239C" w:rsidRDefault="00F0239C" w:rsidP="00F0239C">
      <w:pPr>
        <w:numPr>
          <w:ilvl w:val="0"/>
          <w:numId w:val="12"/>
        </w:numPr>
        <w:tabs>
          <w:tab w:val="left" w:pos="1134"/>
        </w:tabs>
        <w:spacing w:after="0" w:line="240" w:lineRule="auto"/>
        <w:ind w:hanging="11"/>
        <w:rPr>
          <w:rFonts w:ascii="Times New Roman" w:hAnsi="Times New Roman" w:cs="Times New Roman"/>
          <w:sz w:val="24"/>
          <w:szCs w:val="24"/>
        </w:rPr>
      </w:pPr>
      <w:r w:rsidRPr="00F0239C">
        <w:rPr>
          <w:rFonts w:ascii="Times New Roman" w:hAnsi="Times New Roman" w:cs="Times New Roman"/>
          <w:sz w:val="24"/>
          <w:szCs w:val="24"/>
        </w:rPr>
        <w:t>Заведующий хозяйством</w:t>
      </w:r>
    </w:p>
    <w:p w:rsidR="00F0239C" w:rsidRPr="00F0239C" w:rsidRDefault="00F0239C" w:rsidP="00F0239C">
      <w:pPr>
        <w:numPr>
          <w:ilvl w:val="0"/>
          <w:numId w:val="12"/>
        </w:numPr>
        <w:tabs>
          <w:tab w:val="left" w:pos="1134"/>
        </w:tabs>
        <w:spacing w:after="0" w:line="240" w:lineRule="auto"/>
        <w:ind w:left="0" w:firstLine="709"/>
        <w:rPr>
          <w:rFonts w:ascii="Times New Roman" w:hAnsi="Times New Roman" w:cs="Times New Roman"/>
          <w:sz w:val="24"/>
          <w:szCs w:val="24"/>
        </w:rPr>
      </w:pPr>
      <w:r w:rsidRPr="00F0239C">
        <w:rPr>
          <w:rFonts w:ascii="Times New Roman" w:hAnsi="Times New Roman" w:cs="Times New Roman"/>
          <w:sz w:val="24"/>
          <w:szCs w:val="24"/>
        </w:rPr>
        <w:t>Заместитель директора</w:t>
      </w:r>
    </w:p>
    <w:p w:rsidR="00F0239C" w:rsidRPr="00F0239C" w:rsidRDefault="00F0239C" w:rsidP="00F0239C">
      <w:pPr>
        <w:numPr>
          <w:ilvl w:val="0"/>
          <w:numId w:val="12"/>
        </w:numPr>
        <w:tabs>
          <w:tab w:val="left" w:pos="1134"/>
        </w:tabs>
        <w:spacing w:after="0" w:line="240" w:lineRule="auto"/>
        <w:ind w:left="0" w:firstLine="709"/>
        <w:rPr>
          <w:rFonts w:ascii="Times New Roman" w:hAnsi="Times New Roman" w:cs="Times New Roman"/>
          <w:sz w:val="24"/>
          <w:szCs w:val="24"/>
        </w:rPr>
      </w:pPr>
      <w:r w:rsidRPr="00F0239C">
        <w:rPr>
          <w:rFonts w:ascii="Times New Roman" w:hAnsi="Times New Roman" w:cs="Times New Roman"/>
          <w:sz w:val="24"/>
          <w:szCs w:val="24"/>
        </w:rPr>
        <w:t>Начальник хозяйственного отдела</w:t>
      </w:r>
    </w:p>
    <w:p w:rsidR="00F0239C" w:rsidRPr="00F0239C" w:rsidRDefault="00F0239C" w:rsidP="00F0239C">
      <w:pPr>
        <w:numPr>
          <w:ilvl w:val="0"/>
          <w:numId w:val="12"/>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Руководитель учреждения (директор)</w:t>
      </w:r>
    </w:p>
    <w:p w:rsidR="00F0239C" w:rsidRPr="00F0239C" w:rsidRDefault="00F0239C" w:rsidP="00F0239C">
      <w:pPr>
        <w:numPr>
          <w:ilvl w:val="0"/>
          <w:numId w:val="12"/>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Секретарь руководителя</w:t>
      </w:r>
    </w:p>
    <w:p w:rsidR="00F0239C" w:rsidRPr="00F0239C" w:rsidRDefault="00F0239C" w:rsidP="00F0239C">
      <w:pPr>
        <w:numPr>
          <w:ilvl w:val="0"/>
          <w:numId w:val="12"/>
        </w:numPr>
        <w:tabs>
          <w:tab w:val="left" w:pos="1134"/>
        </w:tabs>
        <w:spacing w:after="0" w:line="240" w:lineRule="auto"/>
        <w:ind w:left="0" w:firstLine="709"/>
        <w:rPr>
          <w:rFonts w:ascii="Times New Roman" w:hAnsi="Times New Roman" w:cs="Times New Roman"/>
          <w:sz w:val="24"/>
          <w:szCs w:val="24"/>
        </w:rPr>
      </w:pPr>
      <w:r w:rsidRPr="00F0239C">
        <w:rPr>
          <w:rFonts w:ascii="Times New Roman" w:hAnsi="Times New Roman" w:cs="Times New Roman"/>
          <w:sz w:val="24"/>
          <w:szCs w:val="24"/>
        </w:rPr>
        <w:t>Специалист по кадрам</w:t>
      </w:r>
    </w:p>
    <w:p w:rsidR="00F0239C" w:rsidRDefault="00F0239C" w:rsidP="00F0239C">
      <w:pPr>
        <w:numPr>
          <w:ilvl w:val="0"/>
          <w:numId w:val="12"/>
        </w:numPr>
        <w:tabs>
          <w:tab w:val="left" w:pos="1134"/>
        </w:tabs>
        <w:spacing w:after="0" w:line="240" w:lineRule="auto"/>
        <w:ind w:left="0" w:firstLine="709"/>
        <w:contextualSpacing/>
        <w:rPr>
          <w:rFonts w:ascii="Times New Roman" w:hAnsi="Times New Roman" w:cs="Times New Roman"/>
          <w:sz w:val="24"/>
          <w:szCs w:val="24"/>
        </w:rPr>
      </w:pPr>
      <w:r w:rsidRPr="00F0239C">
        <w:rPr>
          <w:rFonts w:ascii="Times New Roman" w:hAnsi="Times New Roman" w:cs="Times New Roman"/>
          <w:sz w:val="24"/>
          <w:szCs w:val="24"/>
        </w:rPr>
        <w:t>Юрисконсульт</w:t>
      </w:r>
    </w:p>
    <w:p w:rsidR="005A138D" w:rsidRDefault="005A138D" w:rsidP="005A138D">
      <w:pPr>
        <w:tabs>
          <w:tab w:val="left" w:pos="1134"/>
        </w:tabs>
        <w:spacing w:after="0" w:line="240" w:lineRule="auto"/>
        <w:ind w:left="709"/>
        <w:contextualSpacing/>
        <w:rPr>
          <w:rFonts w:ascii="Times New Roman" w:hAnsi="Times New Roman" w:cs="Times New Roman"/>
          <w:sz w:val="24"/>
          <w:szCs w:val="24"/>
        </w:rPr>
      </w:pPr>
    </w:p>
    <w:p w:rsidR="005A138D" w:rsidRDefault="005A138D" w:rsidP="005A138D">
      <w:pPr>
        <w:tabs>
          <w:tab w:val="left" w:pos="1134"/>
        </w:tabs>
        <w:spacing w:after="0" w:line="240" w:lineRule="auto"/>
        <w:ind w:left="709"/>
        <w:contextualSpacing/>
        <w:rPr>
          <w:rFonts w:ascii="Times New Roman" w:hAnsi="Times New Roman" w:cs="Times New Roman"/>
          <w:sz w:val="24"/>
          <w:szCs w:val="24"/>
        </w:rPr>
      </w:pPr>
    </w:p>
    <w:p w:rsidR="005A138D" w:rsidRDefault="005A138D" w:rsidP="005A138D">
      <w:pPr>
        <w:tabs>
          <w:tab w:val="left" w:pos="1134"/>
        </w:tabs>
        <w:spacing w:after="0" w:line="240" w:lineRule="auto"/>
        <w:ind w:left="709"/>
        <w:contextualSpacing/>
        <w:rPr>
          <w:rFonts w:ascii="Times New Roman" w:hAnsi="Times New Roman" w:cs="Times New Roman"/>
          <w:sz w:val="24"/>
          <w:szCs w:val="24"/>
        </w:rPr>
      </w:pPr>
    </w:p>
    <w:p w:rsidR="005A138D" w:rsidRDefault="005A138D" w:rsidP="005A138D">
      <w:pPr>
        <w:tabs>
          <w:tab w:val="left" w:pos="1134"/>
        </w:tabs>
        <w:spacing w:after="0" w:line="240" w:lineRule="auto"/>
        <w:ind w:left="709"/>
        <w:contextualSpacing/>
        <w:rPr>
          <w:rFonts w:ascii="Times New Roman" w:hAnsi="Times New Roman" w:cs="Times New Roman"/>
          <w:sz w:val="24"/>
          <w:szCs w:val="24"/>
        </w:rPr>
      </w:pPr>
    </w:p>
    <w:p w:rsidR="005A138D" w:rsidRDefault="005A138D" w:rsidP="005A138D">
      <w:pPr>
        <w:tabs>
          <w:tab w:val="left" w:pos="1134"/>
        </w:tabs>
        <w:spacing w:after="0" w:line="240" w:lineRule="auto"/>
        <w:ind w:left="709"/>
        <w:contextualSpacing/>
        <w:rPr>
          <w:rFonts w:ascii="Times New Roman" w:hAnsi="Times New Roman" w:cs="Times New Roman"/>
          <w:sz w:val="24"/>
          <w:szCs w:val="24"/>
        </w:rPr>
      </w:pPr>
    </w:p>
    <w:p w:rsidR="005A138D" w:rsidRPr="00F0239C" w:rsidRDefault="005A138D" w:rsidP="005A138D">
      <w:pPr>
        <w:tabs>
          <w:tab w:val="left" w:pos="1134"/>
        </w:tabs>
        <w:spacing w:after="0" w:line="240" w:lineRule="auto"/>
        <w:ind w:left="709"/>
        <w:contextualSpacing/>
        <w:rPr>
          <w:rFonts w:ascii="Times New Roman" w:hAnsi="Times New Roman" w:cs="Times New Roman"/>
          <w:sz w:val="24"/>
          <w:szCs w:val="24"/>
        </w:rPr>
      </w:pPr>
    </w:p>
    <w:p w:rsidR="00F0239C" w:rsidRDefault="00F0239C" w:rsidP="00F0239C">
      <w:pPr>
        <w:spacing w:after="0" w:line="240" w:lineRule="auto"/>
        <w:ind w:firstLine="709"/>
        <w:jc w:val="right"/>
        <w:rPr>
          <w:rFonts w:ascii="Times New Roman" w:hAnsi="Times New Roman" w:cs="Times New Roman"/>
          <w:sz w:val="24"/>
          <w:szCs w:val="24"/>
        </w:rPr>
      </w:pPr>
    </w:p>
    <w:p w:rsidR="00ED5C98" w:rsidRDefault="00ED5C98" w:rsidP="00ED5C9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ED5C98" w:rsidRDefault="00ED5C98" w:rsidP="00ED5C9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ED5C98" w:rsidRDefault="00ED5C98" w:rsidP="00ED5C98">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ED5C98" w:rsidRDefault="00ED5C98" w:rsidP="00ED5C98">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ED5C98" w:rsidRDefault="00ED5C98" w:rsidP="00ED5C98">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ED5C98" w:rsidRDefault="00ED5C98" w:rsidP="00ED5C98">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ED5C98" w:rsidRDefault="00ED5C98" w:rsidP="00ED5C98">
      <w:pPr>
        <w:spacing w:after="0" w:line="240" w:lineRule="auto"/>
        <w:ind w:firstLine="709"/>
        <w:jc w:val="right"/>
        <w:rPr>
          <w:rFonts w:ascii="Times New Roman" w:hAnsi="Times New Roman" w:cs="Times New Roman"/>
          <w:sz w:val="24"/>
          <w:szCs w:val="24"/>
        </w:rPr>
      </w:pPr>
    </w:p>
    <w:p w:rsidR="00ED5C98" w:rsidRDefault="00ED5C98" w:rsidP="00ED5C98">
      <w:pPr>
        <w:spacing w:after="0" w:line="240" w:lineRule="auto"/>
        <w:ind w:firstLine="709"/>
        <w:jc w:val="right"/>
        <w:rPr>
          <w:rFonts w:ascii="Times New Roman" w:hAnsi="Times New Roman" w:cs="Times New Roman"/>
          <w:sz w:val="24"/>
          <w:szCs w:val="24"/>
        </w:rPr>
      </w:pPr>
    </w:p>
    <w:p w:rsidR="00083D72" w:rsidRDefault="00ED5C98" w:rsidP="00ED5C98">
      <w:pPr>
        <w:pStyle w:val="a3"/>
        <w:ind w:left="0"/>
        <w:jc w:val="center"/>
        <w:rPr>
          <w:rFonts w:ascii="Times New Roman" w:hAnsi="Times New Roman" w:cs="Times New Roman"/>
          <w:sz w:val="28"/>
          <w:szCs w:val="28"/>
        </w:rPr>
      </w:pPr>
      <w:r w:rsidRPr="00ED5C98">
        <w:rPr>
          <w:rFonts w:ascii="Times New Roman" w:hAnsi="Times New Roman" w:cs="Times New Roman"/>
          <w:sz w:val="28"/>
          <w:szCs w:val="28"/>
        </w:rPr>
        <w:t>Рекомендуемые</w:t>
      </w:r>
      <w:r>
        <w:rPr>
          <w:rFonts w:ascii="Times New Roman" w:hAnsi="Times New Roman" w:cs="Times New Roman"/>
          <w:sz w:val="28"/>
          <w:szCs w:val="28"/>
        </w:rPr>
        <w:t xml:space="preserve"> размеры</w:t>
      </w:r>
      <w:r w:rsidRPr="00ED5C98">
        <w:rPr>
          <w:rFonts w:ascii="Times New Roman" w:hAnsi="Times New Roman" w:cs="Times New Roman"/>
          <w:sz w:val="28"/>
          <w:szCs w:val="28"/>
        </w:rPr>
        <w:t xml:space="preserve"> минимальны</w:t>
      </w:r>
      <w:r>
        <w:rPr>
          <w:rFonts w:ascii="Times New Roman" w:hAnsi="Times New Roman" w:cs="Times New Roman"/>
          <w:sz w:val="28"/>
          <w:szCs w:val="28"/>
        </w:rPr>
        <w:t xml:space="preserve">х окладов (тарифных ставок) </w:t>
      </w:r>
      <w:r w:rsidR="003C685F">
        <w:rPr>
          <w:rFonts w:ascii="Times New Roman" w:hAnsi="Times New Roman" w:cs="Times New Roman"/>
          <w:sz w:val="28"/>
          <w:szCs w:val="28"/>
        </w:rPr>
        <w:t>работников</w:t>
      </w:r>
      <w:r w:rsidRPr="00ED5C98">
        <w:rPr>
          <w:rFonts w:ascii="Times New Roman" w:hAnsi="Times New Roman" w:cs="Times New Roman"/>
          <w:sz w:val="28"/>
          <w:szCs w:val="28"/>
        </w:rPr>
        <w:t xml:space="preserve"> учреждений</w:t>
      </w:r>
      <w:r w:rsidR="003C685F">
        <w:rPr>
          <w:rFonts w:ascii="Times New Roman" w:hAnsi="Times New Roman" w:cs="Times New Roman"/>
          <w:sz w:val="28"/>
          <w:szCs w:val="28"/>
        </w:rPr>
        <w:t xml:space="preserve"> дополнительного образования сферы физической культуры и спорта муниципального округа город Кировск </w:t>
      </w:r>
    </w:p>
    <w:p w:rsidR="00ED5C98" w:rsidRDefault="003C685F" w:rsidP="00ED5C98">
      <w:pPr>
        <w:pStyle w:val="a3"/>
        <w:ind w:left="0"/>
        <w:jc w:val="center"/>
        <w:rPr>
          <w:rFonts w:ascii="Times New Roman" w:hAnsi="Times New Roman" w:cs="Times New Roman"/>
          <w:sz w:val="28"/>
          <w:szCs w:val="28"/>
        </w:rPr>
      </w:pPr>
      <w:r>
        <w:rPr>
          <w:rFonts w:ascii="Times New Roman" w:hAnsi="Times New Roman" w:cs="Times New Roman"/>
          <w:sz w:val="28"/>
          <w:szCs w:val="28"/>
        </w:rPr>
        <w:t>Мурманской области</w:t>
      </w:r>
    </w:p>
    <w:p w:rsidR="00ED5C98" w:rsidRPr="00ED5C98" w:rsidRDefault="00ED5C98" w:rsidP="00ED5C98">
      <w:pPr>
        <w:pStyle w:val="a3"/>
        <w:ind w:left="0"/>
        <w:jc w:val="right"/>
        <w:rPr>
          <w:rFonts w:ascii="Times New Roman" w:hAnsi="Times New Roman" w:cs="Times New Roman"/>
          <w:sz w:val="24"/>
          <w:szCs w:val="24"/>
        </w:rPr>
      </w:pPr>
      <w:r w:rsidRPr="00ED5C98">
        <w:rPr>
          <w:rFonts w:ascii="Times New Roman" w:hAnsi="Times New Roman" w:cs="Times New Roman"/>
          <w:sz w:val="24"/>
          <w:szCs w:val="24"/>
        </w:rPr>
        <w:t xml:space="preserve">Таблица </w:t>
      </w:r>
      <w:r w:rsidR="001D4ACF">
        <w:rPr>
          <w:rFonts w:ascii="Times New Roman" w:hAnsi="Times New Roman" w:cs="Times New Roman"/>
          <w:sz w:val="24"/>
          <w:szCs w:val="24"/>
        </w:rPr>
        <w:t xml:space="preserve">№ </w:t>
      </w:r>
      <w:r w:rsidRPr="00ED5C98">
        <w:rPr>
          <w:rFonts w:ascii="Times New Roman" w:hAnsi="Times New Roman" w:cs="Times New Roman"/>
          <w:sz w:val="24"/>
          <w:szCs w:val="24"/>
        </w:rPr>
        <w:t>1</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7"/>
        <w:gridCol w:w="1867"/>
      </w:tblGrid>
      <w:tr w:rsidR="00ED5C98" w:rsidRPr="000665F3" w:rsidTr="005918FE">
        <w:tc>
          <w:tcPr>
            <w:tcW w:w="7347" w:type="dxa"/>
            <w:vAlign w:val="center"/>
          </w:tcPr>
          <w:p w:rsidR="00ED5C98" w:rsidRPr="00ED5C98" w:rsidRDefault="003C685F" w:rsidP="00ED5C98">
            <w:pPr>
              <w:pStyle w:val="a3"/>
              <w:ind w:left="0"/>
              <w:jc w:val="center"/>
              <w:rPr>
                <w:rFonts w:ascii="Times New Roman" w:hAnsi="Times New Roman" w:cs="Times New Roman"/>
                <w:b/>
                <w:sz w:val="24"/>
                <w:szCs w:val="24"/>
              </w:rPr>
            </w:pPr>
            <w:r>
              <w:rPr>
                <w:rFonts w:ascii="Times New Roman" w:hAnsi="Times New Roman" w:cs="Times New Roman"/>
                <w:b/>
                <w:sz w:val="24"/>
                <w:szCs w:val="24"/>
              </w:rPr>
              <w:t>Квалификационные уровни, должности, отнесенные к квалификационным уровням</w:t>
            </w:r>
          </w:p>
        </w:tc>
        <w:tc>
          <w:tcPr>
            <w:tcW w:w="1867" w:type="dxa"/>
            <w:vAlign w:val="center"/>
          </w:tcPr>
          <w:p w:rsidR="00ED5C98" w:rsidRPr="00ED5C98" w:rsidRDefault="003C685F" w:rsidP="00682AA7">
            <w:pPr>
              <w:pStyle w:val="a3"/>
              <w:ind w:left="0"/>
              <w:jc w:val="center"/>
              <w:rPr>
                <w:rFonts w:ascii="Times New Roman" w:hAnsi="Times New Roman" w:cs="Times New Roman"/>
                <w:b/>
                <w:sz w:val="24"/>
                <w:szCs w:val="24"/>
              </w:rPr>
            </w:pPr>
            <w:r>
              <w:rPr>
                <w:rFonts w:ascii="Times New Roman" w:hAnsi="Times New Roman" w:cs="Times New Roman"/>
                <w:b/>
                <w:sz w:val="24"/>
                <w:szCs w:val="24"/>
              </w:rPr>
              <w:t>Мин</w:t>
            </w:r>
            <w:r w:rsidR="00682AA7">
              <w:rPr>
                <w:rFonts w:ascii="Times New Roman" w:hAnsi="Times New Roman" w:cs="Times New Roman"/>
                <w:b/>
                <w:sz w:val="24"/>
                <w:szCs w:val="24"/>
              </w:rPr>
              <w:t>имальный размер оклада (рублей)</w:t>
            </w:r>
          </w:p>
        </w:tc>
      </w:tr>
      <w:tr w:rsidR="003C685F" w:rsidRPr="000665F3" w:rsidTr="005918FE">
        <w:trPr>
          <w:trHeight w:val="711"/>
        </w:trPr>
        <w:tc>
          <w:tcPr>
            <w:tcW w:w="9214" w:type="dxa"/>
            <w:gridSpan w:val="2"/>
            <w:vAlign w:val="center"/>
          </w:tcPr>
          <w:p w:rsidR="003C685F" w:rsidRPr="003C685F" w:rsidRDefault="003C685F" w:rsidP="003C685F">
            <w:pPr>
              <w:pStyle w:val="a3"/>
              <w:ind w:left="0"/>
              <w:jc w:val="center"/>
              <w:rPr>
                <w:rFonts w:ascii="Times New Roman" w:hAnsi="Times New Roman" w:cs="Times New Roman"/>
                <w:sz w:val="24"/>
                <w:szCs w:val="24"/>
              </w:rPr>
            </w:pPr>
            <w:r w:rsidRPr="00ED5C98">
              <w:rPr>
                <w:rFonts w:ascii="Times New Roman" w:hAnsi="Times New Roman" w:cs="Times New Roman"/>
                <w:sz w:val="24"/>
                <w:szCs w:val="24"/>
              </w:rPr>
              <w:t xml:space="preserve">Профессиональная квалификационная группа </w:t>
            </w:r>
            <w:r>
              <w:rPr>
                <w:rFonts w:ascii="Times New Roman" w:hAnsi="Times New Roman" w:cs="Times New Roman"/>
                <w:sz w:val="24"/>
                <w:szCs w:val="24"/>
              </w:rPr>
              <w:t>«Общеотраслевые должности служащих первого уровня»</w:t>
            </w:r>
          </w:p>
        </w:tc>
      </w:tr>
      <w:tr w:rsidR="003C685F" w:rsidRPr="000665F3" w:rsidTr="005918FE">
        <w:tc>
          <w:tcPr>
            <w:tcW w:w="7347" w:type="dxa"/>
            <w:vAlign w:val="center"/>
          </w:tcPr>
          <w:p w:rsid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 xml:space="preserve">1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3C685F" w:rsidRP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секретарь- машинистка</w:t>
            </w:r>
          </w:p>
        </w:tc>
        <w:tc>
          <w:tcPr>
            <w:tcW w:w="1867" w:type="dxa"/>
            <w:vAlign w:val="center"/>
          </w:tcPr>
          <w:p w:rsidR="003C685F" w:rsidRPr="003C685F" w:rsidRDefault="003C685F"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3 </w:t>
            </w:r>
            <w:r w:rsidR="005A138D">
              <w:rPr>
                <w:rFonts w:ascii="Times New Roman" w:hAnsi="Times New Roman" w:cs="Times New Roman"/>
                <w:sz w:val="24"/>
                <w:szCs w:val="24"/>
              </w:rPr>
              <w:t>590</w:t>
            </w:r>
          </w:p>
        </w:tc>
      </w:tr>
      <w:tr w:rsidR="003C685F" w:rsidRPr="000665F3" w:rsidTr="005918FE">
        <w:tc>
          <w:tcPr>
            <w:tcW w:w="9214" w:type="dxa"/>
            <w:gridSpan w:val="2"/>
            <w:vAlign w:val="center"/>
          </w:tcPr>
          <w:p w:rsidR="003C685F" w:rsidRPr="003C685F" w:rsidRDefault="003C685F" w:rsidP="003C685F">
            <w:pPr>
              <w:pStyle w:val="a3"/>
              <w:ind w:left="0"/>
              <w:jc w:val="center"/>
              <w:rPr>
                <w:rFonts w:ascii="Times New Roman" w:hAnsi="Times New Roman" w:cs="Times New Roman"/>
                <w:sz w:val="24"/>
                <w:szCs w:val="24"/>
              </w:rPr>
            </w:pPr>
            <w:r w:rsidRPr="00ED5C98">
              <w:rPr>
                <w:rFonts w:ascii="Times New Roman" w:hAnsi="Times New Roman" w:cs="Times New Roman"/>
                <w:sz w:val="24"/>
                <w:szCs w:val="24"/>
              </w:rPr>
              <w:t xml:space="preserve">Профессиональная квалификационная группа </w:t>
            </w:r>
            <w:r>
              <w:rPr>
                <w:rFonts w:ascii="Times New Roman" w:hAnsi="Times New Roman" w:cs="Times New Roman"/>
                <w:sz w:val="24"/>
                <w:szCs w:val="24"/>
              </w:rPr>
              <w:t>«Общеотраслевые должности служащих второго уровня»</w:t>
            </w:r>
          </w:p>
        </w:tc>
      </w:tr>
      <w:tr w:rsidR="003C685F" w:rsidRPr="000665F3" w:rsidTr="005918FE">
        <w:tc>
          <w:tcPr>
            <w:tcW w:w="7347" w:type="dxa"/>
            <w:vAlign w:val="center"/>
          </w:tcPr>
          <w:p w:rsid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 xml:space="preserve">1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3C685F" w:rsidRP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Инспектор по кадрам</w:t>
            </w:r>
          </w:p>
        </w:tc>
        <w:tc>
          <w:tcPr>
            <w:tcW w:w="1867" w:type="dxa"/>
            <w:vAlign w:val="center"/>
          </w:tcPr>
          <w:p w:rsidR="003C685F" w:rsidRPr="003C685F" w:rsidRDefault="003C685F"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4 </w:t>
            </w:r>
            <w:r w:rsidR="005A138D">
              <w:rPr>
                <w:rFonts w:ascii="Times New Roman" w:hAnsi="Times New Roman" w:cs="Times New Roman"/>
                <w:sz w:val="24"/>
                <w:szCs w:val="24"/>
              </w:rPr>
              <w:t>298</w:t>
            </w:r>
          </w:p>
        </w:tc>
      </w:tr>
      <w:tr w:rsidR="003C685F" w:rsidRPr="000665F3" w:rsidTr="005918FE">
        <w:tc>
          <w:tcPr>
            <w:tcW w:w="7347" w:type="dxa"/>
            <w:vAlign w:val="center"/>
          </w:tcPr>
          <w:p w:rsidR="003C685F" w:rsidRDefault="003C685F" w:rsidP="003C685F">
            <w:pPr>
              <w:pStyle w:val="a3"/>
              <w:ind w:left="0"/>
              <w:rPr>
                <w:rFonts w:ascii="Times New Roman" w:hAnsi="Times New Roman" w:cs="Times New Roman"/>
                <w:sz w:val="24"/>
                <w:szCs w:val="24"/>
              </w:rPr>
            </w:pPr>
            <w:r w:rsidRPr="00ED5C98">
              <w:rPr>
                <w:rFonts w:ascii="Times New Roman" w:hAnsi="Times New Roman" w:cs="Times New Roman"/>
                <w:sz w:val="24"/>
                <w:szCs w:val="24"/>
              </w:rPr>
              <w:t>2 квалификационный уровень</w:t>
            </w:r>
            <w:r>
              <w:rPr>
                <w:rFonts w:ascii="Times New Roman" w:hAnsi="Times New Roman" w:cs="Times New Roman"/>
                <w:sz w:val="24"/>
                <w:szCs w:val="24"/>
              </w:rPr>
              <w:t>:</w:t>
            </w:r>
          </w:p>
          <w:p w:rsidR="003C685F" w:rsidRP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Заведующий складом, заведующий хозяйством</w:t>
            </w:r>
          </w:p>
        </w:tc>
        <w:tc>
          <w:tcPr>
            <w:tcW w:w="1867" w:type="dxa"/>
            <w:vAlign w:val="center"/>
          </w:tcPr>
          <w:p w:rsidR="003C685F" w:rsidRPr="003C685F" w:rsidRDefault="003C685F"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4 </w:t>
            </w:r>
            <w:r w:rsidR="005A138D">
              <w:rPr>
                <w:rFonts w:ascii="Times New Roman" w:hAnsi="Times New Roman" w:cs="Times New Roman"/>
                <w:sz w:val="24"/>
                <w:szCs w:val="24"/>
              </w:rPr>
              <w:t>820</w:t>
            </w:r>
          </w:p>
        </w:tc>
      </w:tr>
      <w:tr w:rsidR="003C685F" w:rsidRPr="000665F3" w:rsidTr="005918FE">
        <w:tc>
          <w:tcPr>
            <w:tcW w:w="7347" w:type="dxa"/>
            <w:vAlign w:val="center"/>
          </w:tcPr>
          <w:p w:rsid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4</w:t>
            </w:r>
            <w:r w:rsidRPr="00ED5C98">
              <w:rPr>
                <w:rFonts w:ascii="Times New Roman" w:hAnsi="Times New Roman" w:cs="Times New Roman"/>
                <w:sz w:val="24"/>
                <w:szCs w:val="24"/>
              </w:rPr>
              <w:t xml:space="preserve"> квалификационный уровень</w:t>
            </w:r>
            <w:r>
              <w:rPr>
                <w:rFonts w:ascii="Times New Roman" w:hAnsi="Times New Roman" w:cs="Times New Roman"/>
                <w:sz w:val="24"/>
                <w:szCs w:val="24"/>
              </w:rPr>
              <w:t>:</w:t>
            </w:r>
          </w:p>
          <w:p w:rsidR="003C685F" w:rsidRP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механик</w:t>
            </w:r>
          </w:p>
        </w:tc>
        <w:tc>
          <w:tcPr>
            <w:tcW w:w="1867" w:type="dxa"/>
            <w:vAlign w:val="center"/>
          </w:tcPr>
          <w:p w:rsidR="003C685F" w:rsidRPr="003C685F" w:rsidRDefault="003C685F"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5 </w:t>
            </w:r>
            <w:r w:rsidR="005A138D">
              <w:rPr>
                <w:rFonts w:ascii="Times New Roman" w:hAnsi="Times New Roman" w:cs="Times New Roman"/>
                <w:sz w:val="24"/>
                <w:szCs w:val="24"/>
              </w:rPr>
              <w:t>949</w:t>
            </w:r>
          </w:p>
        </w:tc>
      </w:tr>
      <w:tr w:rsidR="003C685F" w:rsidRPr="000665F3" w:rsidTr="005918FE">
        <w:tc>
          <w:tcPr>
            <w:tcW w:w="7347" w:type="dxa"/>
            <w:vAlign w:val="center"/>
          </w:tcPr>
          <w:p w:rsid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5</w:t>
            </w:r>
            <w:r w:rsidRPr="00ED5C98">
              <w:rPr>
                <w:rFonts w:ascii="Times New Roman" w:hAnsi="Times New Roman" w:cs="Times New Roman"/>
                <w:sz w:val="24"/>
                <w:szCs w:val="24"/>
              </w:rPr>
              <w:t xml:space="preserve"> квалификационный уровень</w:t>
            </w:r>
            <w:r>
              <w:rPr>
                <w:rFonts w:ascii="Times New Roman" w:hAnsi="Times New Roman" w:cs="Times New Roman"/>
                <w:sz w:val="24"/>
                <w:szCs w:val="24"/>
              </w:rPr>
              <w:t>:</w:t>
            </w:r>
          </w:p>
          <w:p w:rsidR="003C685F" w:rsidRPr="00ED5C98"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Начальник (заведующий) мастерской</w:t>
            </w:r>
          </w:p>
        </w:tc>
        <w:tc>
          <w:tcPr>
            <w:tcW w:w="1867" w:type="dxa"/>
            <w:vAlign w:val="center"/>
          </w:tcPr>
          <w:p w:rsidR="003C685F" w:rsidRPr="003C685F" w:rsidRDefault="003C685F"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6 </w:t>
            </w:r>
            <w:r w:rsidR="005A138D">
              <w:rPr>
                <w:rFonts w:ascii="Times New Roman" w:hAnsi="Times New Roman" w:cs="Times New Roman"/>
                <w:sz w:val="24"/>
                <w:szCs w:val="24"/>
              </w:rPr>
              <w:t>659</w:t>
            </w:r>
          </w:p>
        </w:tc>
      </w:tr>
      <w:tr w:rsidR="00682AA7" w:rsidRPr="000665F3" w:rsidTr="005918FE">
        <w:tc>
          <w:tcPr>
            <w:tcW w:w="9214" w:type="dxa"/>
            <w:gridSpan w:val="2"/>
            <w:vAlign w:val="center"/>
          </w:tcPr>
          <w:p w:rsidR="00682AA7" w:rsidRDefault="00682AA7" w:rsidP="00682AA7">
            <w:pPr>
              <w:pStyle w:val="a3"/>
              <w:ind w:left="0"/>
              <w:jc w:val="center"/>
              <w:rPr>
                <w:rFonts w:ascii="Times New Roman" w:hAnsi="Times New Roman" w:cs="Times New Roman"/>
                <w:sz w:val="24"/>
                <w:szCs w:val="24"/>
              </w:rPr>
            </w:pPr>
            <w:r w:rsidRPr="00ED5C98">
              <w:rPr>
                <w:rFonts w:ascii="Times New Roman" w:hAnsi="Times New Roman" w:cs="Times New Roman"/>
                <w:sz w:val="24"/>
                <w:szCs w:val="24"/>
              </w:rPr>
              <w:t xml:space="preserve">Профессиональная квалификационная группа </w:t>
            </w:r>
            <w:r>
              <w:rPr>
                <w:rFonts w:ascii="Times New Roman" w:hAnsi="Times New Roman" w:cs="Times New Roman"/>
                <w:sz w:val="24"/>
                <w:szCs w:val="24"/>
              </w:rPr>
              <w:t>«Общеотраслевые должности служащих третьего уровня»</w:t>
            </w:r>
          </w:p>
        </w:tc>
      </w:tr>
      <w:tr w:rsidR="00682AA7" w:rsidRPr="000665F3" w:rsidTr="005918FE">
        <w:tc>
          <w:tcPr>
            <w:tcW w:w="7347" w:type="dxa"/>
            <w:vAlign w:val="center"/>
          </w:tcPr>
          <w:p w:rsidR="00682AA7" w:rsidRDefault="00682AA7" w:rsidP="00682AA7">
            <w:pPr>
              <w:pStyle w:val="a3"/>
              <w:ind w:left="0"/>
              <w:rPr>
                <w:rFonts w:ascii="Times New Roman" w:hAnsi="Times New Roman" w:cs="Times New Roman"/>
                <w:sz w:val="24"/>
                <w:szCs w:val="24"/>
              </w:rPr>
            </w:pPr>
            <w:r>
              <w:rPr>
                <w:rFonts w:ascii="Times New Roman" w:hAnsi="Times New Roman" w:cs="Times New Roman"/>
                <w:sz w:val="24"/>
                <w:szCs w:val="24"/>
              </w:rPr>
              <w:t xml:space="preserve">1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682AA7" w:rsidRDefault="00682AA7" w:rsidP="003C685F">
            <w:pPr>
              <w:pStyle w:val="a3"/>
              <w:ind w:left="0"/>
              <w:rPr>
                <w:rFonts w:ascii="Times New Roman" w:hAnsi="Times New Roman" w:cs="Times New Roman"/>
                <w:sz w:val="24"/>
                <w:szCs w:val="24"/>
              </w:rPr>
            </w:pPr>
            <w:r>
              <w:rPr>
                <w:rFonts w:ascii="Times New Roman" w:hAnsi="Times New Roman" w:cs="Times New Roman"/>
                <w:sz w:val="24"/>
                <w:szCs w:val="24"/>
              </w:rPr>
              <w:t>экономист</w:t>
            </w:r>
          </w:p>
        </w:tc>
        <w:tc>
          <w:tcPr>
            <w:tcW w:w="1867" w:type="dxa"/>
            <w:vAlign w:val="center"/>
          </w:tcPr>
          <w:p w:rsidR="00682AA7" w:rsidRDefault="00682AA7"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6 </w:t>
            </w:r>
            <w:r w:rsidR="005A138D">
              <w:rPr>
                <w:rFonts w:ascii="Times New Roman" w:hAnsi="Times New Roman" w:cs="Times New Roman"/>
                <w:sz w:val="24"/>
                <w:szCs w:val="24"/>
              </w:rPr>
              <w:t>424</w:t>
            </w:r>
          </w:p>
        </w:tc>
      </w:tr>
      <w:tr w:rsidR="00682AA7" w:rsidRPr="000665F3" w:rsidTr="005918FE">
        <w:tc>
          <w:tcPr>
            <w:tcW w:w="7347" w:type="dxa"/>
            <w:vAlign w:val="center"/>
          </w:tcPr>
          <w:p w:rsidR="00682AA7" w:rsidRDefault="00682AA7" w:rsidP="00682AA7">
            <w:pPr>
              <w:pStyle w:val="a3"/>
              <w:ind w:left="0"/>
              <w:rPr>
                <w:rFonts w:ascii="Times New Roman" w:hAnsi="Times New Roman" w:cs="Times New Roman"/>
                <w:sz w:val="24"/>
                <w:szCs w:val="24"/>
              </w:rPr>
            </w:pPr>
            <w:r>
              <w:rPr>
                <w:rFonts w:ascii="Times New Roman" w:hAnsi="Times New Roman" w:cs="Times New Roman"/>
                <w:sz w:val="24"/>
                <w:szCs w:val="24"/>
              </w:rPr>
              <w:t xml:space="preserve">2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682AA7" w:rsidRDefault="00682AA7" w:rsidP="003C685F">
            <w:pPr>
              <w:pStyle w:val="a3"/>
              <w:ind w:left="0"/>
              <w:rPr>
                <w:rFonts w:ascii="Times New Roman" w:hAnsi="Times New Roman" w:cs="Times New Roman"/>
                <w:sz w:val="24"/>
                <w:szCs w:val="24"/>
              </w:rPr>
            </w:pPr>
            <w:r>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2 </w:t>
            </w:r>
            <w:proofErr w:type="spellStart"/>
            <w:r>
              <w:rPr>
                <w:rFonts w:ascii="Times New Roman" w:hAnsi="Times New Roman" w:cs="Times New Roman"/>
                <w:sz w:val="24"/>
                <w:szCs w:val="24"/>
              </w:rPr>
              <w:t>внутридолжностная</w:t>
            </w:r>
            <w:proofErr w:type="spellEnd"/>
            <w:r>
              <w:rPr>
                <w:rFonts w:ascii="Times New Roman" w:hAnsi="Times New Roman" w:cs="Times New Roman"/>
                <w:sz w:val="24"/>
                <w:szCs w:val="24"/>
              </w:rPr>
              <w:t xml:space="preserve"> категория</w:t>
            </w:r>
          </w:p>
        </w:tc>
        <w:tc>
          <w:tcPr>
            <w:tcW w:w="1867" w:type="dxa"/>
            <w:vAlign w:val="center"/>
          </w:tcPr>
          <w:p w:rsidR="00682AA7" w:rsidRDefault="00682AA7"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6 6</w:t>
            </w:r>
            <w:r w:rsidR="005A138D">
              <w:rPr>
                <w:rFonts w:ascii="Times New Roman" w:hAnsi="Times New Roman" w:cs="Times New Roman"/>
                <w:sz w:val="24"/>
                <w:szCs w:val="24"/>
              </w:rPr>
              <w:t>13</w:t>
            </w:r>
          </w:p>
        </w:tc>
      </w:tr>
      <w:tr w:rsidR="00682AA7" w:rsidRPr="000665F3" w:rsidTr="005918FE">
        <w:tc>
          <w:tcPr>
            <w:tcW w:w="7347" w:type="dxa"/>
            <w:vAlign w:val="center"/>
          </w:tcPr>
          <w:p w:rsidR="00682AA7" w:rsidRDefault="00682AA7" w:rsidP="00682AA7">
            <w:pPr>
              <w:pStyle w:val="a3"/>
              <w:ind w:left="0"/>
              <w:rPr>
                <w:rFonts w:ascii="Times New Roman" w:hAnsi="Times New Roman" w:cs="Times New Roman"/>
                <w:sz w:val="24"/>
                <w:szCs w:val="24"/>
              </w:rPr>
            </w:pPr>
            <w:r>
              <w:rPr>
                <w:rFonts w:ascii="Times New Roman" w:hAnsi="Times New Roman" w:cs="Times New Roman"/>
                <w:sz w:val="24"/>
                <w:szCs w:val="24"/>
              </w:rPr>
              <w:t xml:space="preserve">3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682AA7" w:rsidRDefault="00682AA7" w:rsidP="00682AA7">
            <w:pPr>
              <w:pStyle w:val="a3"/>
              <w:ind w:left="0"/>
              <w:rPr>
                <w:rFonts w:ascii="Times New Roman" w:hAnsi="Times New Roman" w:cs="Times New Roman"/>
                <w:sz w:val="24"/>
                <w:szCs w:val="24"/>
              </w:rPr>
            </w:pPr>
            <w:r>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1 </w:t>
            </w:r>
            <w:proofErr w:type="spellStart"/>
            <w:r>
              <w:rPr>
                <w:rFonts w:ascii="Times New Roman" w:hAnsi="Times New Roman" w:cs="Times New Roman"/>
                <w:sz w:val="24"/>
                <w:szCs w:val="24"/>
              </w:rPr>
              <w:t>внутридолжностная</w:t>
            </w:r>
            <w:proofErr w:type="spellEnd"/>
            <w:r>
              <w:rPr>
                <w:rFonts w:ascii="Times New Roman" w:hAnsi="Times New Roman" w:cs="Times New Roman"/>
                <w:sz w:val="24"/>
                <w:szCs w:val="24"/>
              </w:rPr>
              <w:t xml:space="preserve"> категория</w:t>
            </w:r>
          </w:p>
        </w:tc>
        <w:tc>
          <w:tcPr>
            <w:tcW w:w="1867" w:type="dxa"/>
            <w:vAlign w:val="center"/>
          </w:tcPr>
          <w:p w:rsidR="00682AA7" w:rsidRDefault="005A138D" w:rsidP="003C685F">
            <w:pPr>
              <w:pStyle w:val="a3"/>
              <w:ind w:left="0"/>
              <w:jc w:val="center"/>
              <w:rPr>
                <w:rFonts w:ascii="Times New Roman" w:hAnsi="Times New Roman" w:cs="Times New Roman"/>
                <w:sz w:val="24"/>
                <w:szCs w:val="24"/>
              </w:rPr>
            </w:pPr>
            <w:r>
              <w:rPr>
                <w:rFonts w:ascii="Times New Roman" w:hAnsi="Times New Roman" w:cs="Times New Roman"/>
                <w:sz w:val="24"/>
                <w:szCs w:val="24"/>
              </w:rPr>
              <w:t>7 177</w:t>
            </w:r>
          </w:p>
        </w:tc>
      </w:tr>
      <w:tr w:rsidR="00682AA7" w:rsidRPr="000665F3" w:rsidTr="005918FE">
        <w:tc>
          <w:tcPr>
            <w:tcW w:w="7347" w:type="dxa"/>
            <w:vAlign w:val="center"/>
          </w:tcPr>
          <w:p w:rsidR="00682AA7" w:rsidRDefault="00682AA7" w:rsidP="00682AA7">
            <w:pPr>
              <w:pStyle w:val="a3"/>
              <w:ind w:left="0"/>
              <w:rPr>
                <w:rFonts w:ascii="Times New Roman" w:hAnsi="Times New Roman" w:cs="Times New Roman"/>
                <w:sz w:val="24"/>
                <w:szCs w:val="24"/>
              </w:rPr>
            </w:pPr>
            <w:r>
              <w:rPr>
                <w:rFonts w:ascii="Times New Roman" w:hAnsi="Times New Roman" w:cs="Times New Roman"/>
                <w:sz w:val="24"/>
                <w:szCs w:val="24"/>
              </w:rPr>
              <w:t xml:space="preserve">4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682AA7" w:rsidRDefault="00682AA7" w:rsidP="00682AA7">
            <w:pPr>
              <w:pStyle w:val="a3"/>
              <w:ind w:left="0"/>
              <w:rPr>
                <w:rFonts w:ascii="Times New Roman" w:hAnsi="Times New Roman" w:cs="Times New Roman"/>
                <w:sz w:val="24"/>
                <w:szCs w:val="24"/>
              </w:rPr>
            </w:pPr>
            <w:r>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67" w:type="dxa"/>
            <w:vAlign w:val="center"/>
          </w:tcPr>
          <w:p w:rsidR="00682AA7" w:rsidRDefault="005A138D" w:rsidP="003C685F">
            <w:pPr>
              <w:pStyle w:val="a3"/>
              <w:ind w:left="0"/>
              <w:jc w:val="center"/>
              <w:rPr>
                <w:rFonts w:ascii="Times New Roman" w:hAnsi="Times New Roman" w:cs="Times New Roman"/>
                <w:sz w:val="24"/>
                <w:szCs w:val="24"/>
              </w:rPr>
            </w:pPr>
            <w:r>
              <w:rPr>
                <w:rFonts w:ascii="Times New Roman" w:hAnsi="Times New Roman" w:cs="Times New Roman"/>
                <w:sz w:val="24"/>
                <w:szCs w:val="24"/>
              </w:rPr>
              <w:t>8 029</w:t>
            </w:r>
          </w:p>
        </w:tc>
      </w:tr>
      <w:tr w:rsidR="00682AA7" w:rsidRPr="000665F3" w:rsidTr="005918FE">
        <w:tc>
          <w:tcPr>
            <w:tcW w:w="7347" w:type="dxa"/>
            <w:vAlign w:val="center"/>
          </w:tcPr>
          <w:p w:rsidR="00682AA7" w:rsidRDefault="00682AA7" w:rsidP="00682AA7">
            <w:pPr>
              <w:pStyle w:val="a3"/>
              <w:ind w:left="0"/>
              <w:rPr>
                <w:rFonts w:ascii="Times New Roman" w:hAnsi="Times New Roman" w:cs="Times New Roman"/>
                <w:sz w:val="24"/>
                <w:szCs w:val="24"/>
              </w:rPr>
            </w:pPr>
            <w:r>
              <w:rPr>
                <w:rFonts w:ascii="Times New Roman" w:hAnsi="Times New Roman" w:cs="Times New Roman"/>
                <w:sz w:val="24"/>
                <w:szCs w:val="24"/>
              </w:rPr>
              <w:t xml:space="preserve">5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682AA7" w:rsidRDefault="00682AA7" w:rsidP="003C685F">
            <w:pPr>
              <w:pStyle w:val="a3"/>
              <w:ind w:left="0"/>
              <w:rPr>
                <w:rFonts w:ascii="Times New Roman" w:hAnsi="Times New Roman" w:cs="Times New Roman"/>
                <w:sz w:val="24"/>
                <w:szCs w:val="24"/>
              </w:rPr>
            </w:pPr>
            <w:r>
              <w:rPr>
                <w:rFonts w:ascii="Times New Roman" w:hAnsi="Times New Roman" w:cs="Times New Roman"/>
                <w:sz w:val="24"/>
                <w:szCs w:val="24"/>
              </w:rPr>
              <w:t>Заместитель главного бухгалтера, главный специалист</w:t>
            </w:r>
          </w:p>
        </w:tc>
        <w:tc>
          <w:tcPr>
            <w:tcW w:w="1867" w:type="dxa"/>
            <w:vAlign w:val="center"/>
          </w:tcPr>
          <w:p w:rsidR="00682AA7" w:rsidRDefault="00682AA7" w:rsidP="005A138D">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8 </w:t>
            </w:r>
            <w:r w:rsidR="005A138D">
              <w:rPr>
                <w:rFonts w:ascii="Times New Roman" w:hAnsi="Times New Roman" w:cs="Times New Roman"/>
                <w:sz w:val="24"/>
                <w:szCs w:val="24"/>
              </w:rPr>
              <w:t>782</w:t>
            </w:r>
          </w:p>
        </w:tc>
      </w:tr>
      <w:tr w:rsidR="003C685F" w:rsidRPr="0004063F" w:rsidTr="005918FE">
        <w:tc>
          <w:tcPr>
            <w:tcW w:w="9214" w:type="dxa"/>
            <w:gridSpan w:val="2"/>
          </w:tcPr>
          <w:p w:rsidR="003C685F" w:rsidRPr="00ED5C98" w:rsidRDefault="003C685F" w:rsidP="001D4ACF">
            <w:pPr>
              <w:pStyle w:val="a3"/>
              <w:ind w:left="0"/>
              <w:jc w:val="center"/>
              <w:rPr>
                <w:rFonts w:ascii="Times New Roman" w:hAnsi="Times New Roman" w:cs="Times New Roman"/>
                <w:sz w:val="24"/>
                <w:szCs w:val="24"/>
                <w:highlight w:val="cyan"/>
              </w:rPr>
            </w:pPr>
            <w:r w:rsidRPr="00ED5C98">
              <w:rPr>
                <w:rFonts w:ascii="Times New Roman" w:hAnsi="Times New Roman" w:cs="Times New Roman"/>
                <w:sz w:val="24"/>
                <w:szCs w:val="24"/>
              </w:rPr>
              <w:lastRenderedPageBreak/>
              <w:t xml:space="preserve">Профессиональная квалификационная группа </w:t>
            </w:r>
            <w:r w:rsidR="001D4ACF">
              <w:rPr>
                <w:rFonts w:ascii="Times New Roman" w:hAnsi="Times New Roman" w:cs="Times New Roman"/>
                <w:sz w:val="24"/>
                <w:szCs w:val="24"/>
              </w:rPr>
              <w:t>д</w:t>
            </w:r>
            <w:r w:rsidRPr="00ED5C98">
              <w:rPr>
                <w:rFonts w:ascii="Times New Roman" w:hAnsi="Times New Roman" w:cs="Times New Roman"/>
                <w:sz w:val="24"/>
                <w:szCs w:val="24"/>
              </w:rPr>
              <w:t>олжностей работников физической культуры и спорта второго уровня</w:t>
            </w:r>
          </w:p>
        </w:tc>
      </w:tr>
      <w:tr w:rsidR="001D4ACF" w:rsidRPr="0004063F" w:rsidTr="005918FE">
        <w:tc>
          <w:tcPr>
            <w:tcW w:w="7347" w:type="dxa"/>
          </w:tcPr>
          <w:p w:rsidR="001D4ACF" w:rsidRDefault="001D4ACF" w:rsidP="001D4ACF">
            <w:pPr>
              <w:pStyle w:val="a3"/>
              <w:ind w:left="0"/>
              <w:rPr>
                <w:rFonts w:ascii="Times New Roman" w:hAnsi="Times New Roman" w:cs="Times New Roman"/>
                <w:sz w:val="24"/>
                <w:szCs w:val="24"/>
              </w:rPr>
            </w:pPr>
            <w:r>
              <w:rPr>
                <w:rFonts w:ascii="Times New Roman" w:hAnsi="Times New Roman" w:cs="Times New Roman"/>
                <w:sz w:val="24"/>
                <w:szCs w:val="24"/>
              </w:rPr>
              <w:t xml:space="preserve">2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1D4ACF" w:rsidRDefault="009A5E7C" w:rsidP="003C685F">
            <w:pPr>
              <w:pStyle w:val="a3"/>
              <w:ind w:left="0"/>
              <w:rPr>
                <w:rFonts w:ascii="Times New Roman" w:hAnsi="Times New Roman" w:cs="Times New Roman"/>
                <w:sz w:val="24"/>
                <w:szCs w:val="24"/>
              </w:rPr>
            </w:pPr>
            <w:r>
              <w:rPr>
                <w:rFonts w:ascii="Times New Roman" w:hAnsi="Times New Roman" w:cs="Times New Roman"/>
                <w:sz w:val="24"/>
                <w:szCs w:val="24"/>
              </w:rPr>
              <w:t xml:space="preserve">Тренер- преподаватель, тренер, </w:t>
            </w:r>
            <w:r w:rsidR="001D4ACF">
              <w:rPr>
                <w:rFonts w:ascii="Times New Roman" w:hAnsi="Times New Roman" w:cs="Times New Roman"/>
                <w:sz w:val="24"/>
                <w:szCs w:val="24"/>
              </w:rPr>
              <w:t>хореограф</w:t>
            </w:r>
          </w:p>
        </w:tc>
        <w:tc>
          <w:tcPr>
            <w:tcW w:w="1867" w:type="dxa"/>
            <w:vAlign w:val="center"/>
          </w:tcPr>
          <w:p w:rsidR="001D4ACF" w:rsidRPr="00ED5C98" w:rsidRDefault="005918FE" w:rsidP="001D4ACF">
            <w:pPr>
              <w:pStyle w:val="a3"/>
              <w:ind w:left="0"/>
              <w:jc w:val="center"/>
              <w:rPr>
                <w:rFonts w:ascii="Times New Roman" w:hAnsi="Times New Roman" w:cs="Times New Roman"/>
                <w:sz w:val="24"/>
                <w:szCs w:val="24"/>
              </w:rPr>
            </w:pPr>
            <w:r>
              <w:rPr>
                <w:rFonts w:ascii="Times New Roman" w:hAnsi="Times New Roman" w:cs="Times New Roman"/>
                <w:sz w:val="24"/>
                <w:szCs w:val="24"/>
              </w:rPr>
              <w:t>6 674</w:t>
            </w:r>
          </w:p>
        </w:tc>
      </w:tr>
      <w:tr w:rsidR="003C685F" w:rsidRPr="000665F3" w:rsidTr="005918FE">
        <w:trPr>
          <w:trHeight w:val="509"/>
        </w:trPr>
        <w:tc>
          <w:tcPr>
            <w:tcW w:w="9214" w:type="dxa"/>
            <w:gridSpan w:val="2"/>
          </w:tcPr>
          <w:p w:rsidR="003C685F" w:rsidRPr="00ED5C98" w:rsidRDefault="003C685F" w:rsidP="003C685F">
            <w:pPr>
              <w:pStyle w:val="a3"/>
              <w:ind w:left="0"/>
              <w:jc w:val="center"/>
              <w:rPr>
                <w:rFonts w:ascii="Times New Roman" w:hAnsi="Times New Roman" w:cs="Times New Roman"/>
                <w:sz w:val="24"/>
                <w:szCs w:val="24"/>
              </w:rPr>
            </w:pPr>
            <w:r w:rsidRPr="00ED5C98">
              <w:rPr>
                <w:rFonts w:ascii="Times New Roman" w:hAnsi="Times New Roman" w:cs="Times New Roman"/>
                <w:sz w:val="24"/>
                <w:szCs w:val="24"/>
              </w:rPr>
              <w:t>Профессиональная квалификационная группа должностей педагогических работников</w:t>
            </w:r>
          </w:p>
        </w:tc>
      </w:tr>
      <w:tr w:rsidR="003C685F" w:rsidRPr="000665F3" w:rsidTr="005918FE">
        <w:tc>
          <w:tcPr>
            <w:tcW w:w="7347" w:type="dxa"/>
          </w:tcPr>
          <w:p w:rsidR="003C685F" w:rsidRDefault="003C685F" w:rsidP="003C685F">
            <w:pPr>
              <w:pStyle w:val="a3"/>
              <w:ind w:left="0"/>
              <w:rPr>
                <w:rFonts w:ascii="Times New Roman" w:hAnsi="Times New Roman" w:cs="Times New Roman"/>
                <w:sz w:val="24"/>
                <w:szCs w:val="24"/>
              </w:rPr>
            </w:pPr>
            <w:r w:rsidRPr="00ED5C98">
              <w:rPr>
                <w:rFonts w:ascii="Times New Roman" w:hAnsi="Times New Roman" w:cs="Times New Roman"/>
                <w:sz w:val="24"/>
                <w:szCs w:val="24"/>
              </w:rPr>
              <w:t>2 квалификационный уровень</w:t>
            </w:r>
            <w:r>
              <w:rPr>
                <w:rFonts w:ascii="Times New Roman" w:hAnsi="Times New Roman" w:cs="Times New Roman"/>
                <w:sz w:val="24"/>
                <w:szCs w:val="24"/>
              </w:rPr>
              <w:t>:</w:t>
            </w:r>
          </w:p>
          <w:p w:rsidR="003C685F" w:rsidRPr="00ED5C98" w:rsidRDefault="003C685F" w:rsidP="003C685F">
            <w:pPr>
              <w:pStyle w:val="a3"/>
              <w:ind w:left="0"/>
              <w:rPr>
                <w:rFonts w:ascii="Times New Roman" w:hAnsi="Times New Roman" w:cs="Times New Roman"/>
                <w:sz w:val="24"/>
                <w:szCs w:val="24"/>
              </w:rPr>
            </w:pPr>
            <w:r w:rsidRPr="00ED5C98">
              <w:rPr>
                <w:rFonts w:ascii="Times New Roman" w:hAnsi="Times New Roman" w:cs="Times New Roman"/>
                <w:sz w:val="24"/>
                <w:szCs w:val="24"/>
              </w:rPr>
              <w:t>Инструктор-методист</w:t>
            </w:r>
            <w:r>
              <w:rPr>
                <w:rFonts w:ascii="Times New Roman" w:hAnsi="Times New Roman" w:cs="Times New Roman"/>
                <w:sz w:val="24"/>
                <w:szCs w:val="24"/>
              </w:rPr>
              <w:t>, т</w:t>
            </w:r>
            <w:r w:rsidRPr="00ED5C98">
              <w:rPr>
                <w:rFonts w:ascii="Times New Roman" w:hAnsi="Times New Roman" w:cs="Times New Roman"/>
                <w:sz w:val="24"/>
                <w:szCs w:val="24"/>
              </w:rPr>
              <w:t>ренер-преподаватель</w:t>
            </w:r>
          </w:p>
        </w:tc>
        <w:tc>
          <w:tcPr>
            <w:tcW w:w="1867" w:type="dxa"/>
            <w:vAlign w:val="center"/>
          </w:tcPr>
          <w:p w:rsidR="003C685F" w:rsidRPr="00ED5C98" w:rsidRDefault="009A5E7C" w:rsidP="005918F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8 </w:t>
            </w:r>
            <w:r w:rsidR="005918FE">
              <w:rPr>
                <w:rFonts w:ascii="Times New Roman" w:hAnsi="Times New Roman" w:cs="Times New Roman"/>
                <w:sz w:val="24"/>
                <w:szCs w:val="24"/>
              </w:rPr>
              <w:t>371</w:t>
            </w:r>
          </w:p>
        </w:tc>
      </w:tr>
      <w:tr w:rsidR="003C685F" w:rsidRPr="0004063F" w:rsidTr="005918FE">
        <w:tc>
          <w:tcPr>
            <w:tcW w:w="7347" w:type="dxa"/>
          </w:tcPr>
          <w:p w:rsidR="003C685F" w:rsidRDefault="003C685F" w:rsidP="003C685F">
            <w:pPr>
              <w:pStyle w:val="a3"/>
              <w:ind w:left="0"/>
              <w:rPr>
                <w:rFonts w:ascii="Times New Roman" w:hAnsi="Times New Roman" w:cs="Times New Roman"/>
                <w:sz w:val="24"/>
                <w:szCs w:val="24"/>
              </w:rPr>
            </w:pPr>
            <w:r>
              <w:rPr>
                <w:rFonts w:ascii="Times New Roman" w:hAnsi="Times New Roman" w:cs="Times New Roman"/>
                <w:sz w:val="24"/>
                <w:szCs w:val="24"/>
              </w:rPr>
              <w:t>3</w:t>
            </w:r>
            <w:r w:rsidRPr="00ED5C98">
              <w:rPr>
                <w:rFonts w:ascii="Times New Roman" w:hAnsi="Times New Roman" w:cs="Times New Roman"/>
                <w:i/>
                <w:sz w:val="24"/>
                <w:szCs w:val="24"/>
              </w:rPr>
              <w:t xml:space="preserve"> </w:t>
            </w:r>
            <w:r w:rsidRPr="00ED5C98">
              <w:rPr>
                <w:rFonts w:ascii="Times New Roman" w:hAnsi="Times New Roman" w:cs="Times New Roman"/>
                <w:sz w:val="24"/>
                <w:szCs w:val="24"/>
              </w:rPr>
              <w:t>квалификационный уровень</w:t>
            </w:r>
            <w:r>
              <w:rPr>
                <w:rFonts w:ascii="Times New Roman" w:hAnsi="Times New Roman" w:cs="Times New Roman"/>
                <w:sz w:val="24"/>
                <w:szCs w:val="24"/>
              </w:rPr>
              <w:t>:</w:t>
            </w:r>
          </w:p>
          <w:p w:rsidR="003C685F" w:rsidRPr="00ED5C98" w:rsidRDefault="003C685F" w:rsidP="003C685F">
            <w:pPr>
              <w:pStyle w:val="a3"/>
              <w:ind w:left="0"/>
              <w:rPr>
                <w:rFonts w:ascii="Times New Roman" w:hAnsi="Times New Roman" w:cs="Times New Roman"/>
                <w:sz w:val="24"/>
                <w:szCs w:val="24"/>
              </w:rPr>
            </w:pPr>
            <w:r w:rsidRPr="00ED5C98">
              <w:rPr>
                <w:rFonts w:ascii="Times New Roman" w:hAnsi="Times New Roman" w:cs="Times New Roman"/>
                <w:sz w:val="24"/>
                <w:szCs w:val="24"/>
              </w:rPr>
              <w:t>Старший тренер-преподаватель</w:t>
            </w:r>
            <w:r>
              <w:rPr>
                <w:rFonts w:ascii="Times New Roman" w:hAnsi="Times New Roman" w:cs="Times New Roman"/>
                <w:sz w:val="24"/>
                <w:szCs w:val="24"/>
              </w:rPr>
              <w:t>, старший инструктор-преподаватель</w:t>
            </w:r>
          </w:p>
        </w:tc>
        <w:tc>
          <w:tcPr>
            <w:tcW w:w="1867" w:type="dxa"/>
            <w:vAlign w:val="center"/>
          </w:tcPr>
          <w:p w:rsidR="003C685F" w:rsidRPr="00ED5C98" w:rsidRDefault="00910116" w:rsidP="005918FE">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9 </w:t>
            </w:r>
            <w:r w:rsidR="005918FE">
              <w:rPr>
                <w:rFonts w:ascii="Times New Roman" w:hAnsi="Times New Roman" w:cs="Times New Roman"/>
                <w:sz w:val="24"/>
                <w:szCs w:val="24"/>
              </w:rPr>
              <w:t>670</w:t>
            </w:r>
          </w:p>
        </w:tc>
      </w:tr>
    </w:tbl>
    <w:p w:rsidR="00ED5C98" w:rsidRDefault="00ED5C98" w:rsidP="00ED5C98">
      <w:pPr>
        <w:pStyle w:val="a3"/>
        <w:ind w:left="0"/>
        <w:jc w:val="center"/>
        <w:rPr>
          <w:rFonts w:ascii="Times New Roman" w:hAnsi="Times New Roman" w:cs="Times New Roman"/>
          <w:sz w:val="24"/>
          <w:szCs w:val="24"/>
        </w:rPr>
      </w:pPr>
    </w:p>
    <w:p w:rsidR="001D4ACF" w:rsidRDefault="001D4ACF" w:rsidP="001D4ACF">
      <w:pPr>
        <w:pStyle w:val="a4"/>
        <w:jc w:val="center"/>
      </w:pPr>
      <w:r>
        <w:t>Минимальные</w:t>
      </w:r>
      <w:r>
        <w:rPr>
          <w:spacing w:val="-7"/>
        </w:rPr>
        <w:t xml:space="preserve"> </w:t>
      </w:r>
      <w:r>
        <w:t>размеры</w:t>
      </w:r>
      <w:r>
        <w:rPr>
          <w:spacing w:val="-4"/>
        </w:rPr>
        <w:t xml:space="preserve"> </w:t>
      </w:r>
      <w:r>
        <w:t>окладов</w:t>
      </w:r>
      <w:r>
        <w:rPr>
          <w:spacing w:val="-5"/>
        </w:rPr>
        <w:t xml:space="preserve"> </w:t>
      </w:r>
      <w:r>
        <w:t>работников</w:t>
      </w:r>
      <w:r>
        <w:rPr>
          <w:spacing w:val="-4"/>
        </w:rPr>
        <w:t xml:space="preserve"> </w:t>
      </w:r>
      <w:r>
        <w:t>осуществляющих профессиональную</w:t>
      </w:r>
      <w:r>
        <w:rPr>
          <w:spacing w:val="-57"/>
        </w:rPr>
        <w:t xml:space="preserve"> </w:t>
      </w:r>
      <w:r>
        <w:t>деятельность по общеотраслевым</w:t>
      </w:r>
      <w:r>
        <w:rPr>
          <w:spacing w:val="-2"/>
        </w:rPr>
        <w:t xml:space="preserve"> </w:t>
      </w:r>
      <w:r>
        <w:t>профессиям</w:t>
      </w:r>
      <w:r>
        <w:rPr>
          <w:spacing w:val="1"/>
        </w:rPr>
        <w:t xml:space="preserve"> </w:t>
      </w:r>
      <w:r>
        <w:t>рабочих</w:t>
      </w:r>
    </w:p>
    <w:p w:rsidR="001D4ACF" w:rsidRDefault="001D4ACF" w:rsidP="001D4ACF">
      <w:pPr>
        <w:pStyle w:val="a4"/>
        <w:jc w:val="right"/>
      </w:pPr>
      <w:r>
        <w:t>Таблица № 2</w:t>
      </w:r>
    </w:p>
    <w:tbl>
      <w:tblPr>
        <w:tblStyle w:val="TableNormal"/>
        <w:tblW w:w="923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9"/>
        <w:gridCol w:w="1926"/>
      </w:tblGrid>
      <w:tr w:rsidR="001D4ACF" w:rsidTr="001A065F">
        <w:trPr>
          <w:trHeight w:val="551"/>
        </w:trPr>
        <w:tc>
          <w:tcPr>
            <w:tcW w:w="7309" w:type="dxa"/>
          </w:tcPr>
          <w:p w:rsidR="001D4ACF" w:rsidRPr="001D4ACF" w:rsidRDefault="001D4ACF" w:rsidP="001A065F">
            <w:pPr>
              <w:pStyle w:val="TableParagraph"/>
              <w:ind w:left="131" w:right="122"/>
              <w:jc w:val="center"/>
              <w:rPr>
                <w:sz w:val="24"/>
                <w:lang w:val="ru-RU"/>
              </w:rPr>
            </w:pPr>
            <w:r w:rsidRPr="001D4ACF">
              <w:rPr>
                <w:sz w:val="24"/>
                <w:lang w:val="ru-RU"/>
              </w:rPr>
              <w:t>Разряд</w:t>
            </w:r>
            <w:r w:rsidRPr="001D4ACF">
              <w:rPr>
                <w:spacing w:val="-2"/>
                <w:sz w:val="24"/>
                <w:lang w:val="ru-RU"/>
              </w:rPr>
              <w:t xml:space="preserve"> </w:t>
            </w:r>
            <w:r w:rsidRPr="001D4ACF">
              <w:rPr>
                <w:sz w:val="24"/>
                <w:lang w:val="ru-RU"/>
              </w:rPr>
              <w:t>работ</w:t>
            </w:r>
            <w:r w:rsidRPr="001D4ACF">
              <w:rPr>
                <w:spacing w:val="-2"/>
                <w:sz w:val="24"/>
                <w:lang w:val="ru-RU"/>
              </w:rPr>
              <w:t xml:space="preserve"> </w:t>
            </w:r>
            <w:r w:rsidRPr="001D4ACF">
              <w:rPr>
                <w:sz w:val="24"/>
                <w:lang w:val="ru-RU"/>
              </w:rPr>
              <w:t>в</w:t>
            </w:r>
            <w:r w:rsidRPr="001D4ACF">
              <w:rPr>
                <w:spacing w:val="-3"/>
                <w:sz w:val="24"/>
                <w:lang w:val="ru-RU"/>
              </w:rPr>
              <w:t xml:space="preserve"> </w:t>
            </w:r>
            <w:r w:rsidRPr="001D4ACF">
              <w:rPr>
                <w:sz w:val="24"/>
                <w:lang w:val="ru-RU"/>
              </w:rPr>
              <w:t>соответствии</w:t>
            </w:r>
            <w:r w:rsidRPr="001D4ACF">
              <w:rPr>
                <w:spacing w:val="-2"/>
                <w:sz w:val="24"/>
                <w:lang w:val="ru-RU"/>
              </w:rPr>
              <w:t xml:space="preserve"> </w:t>
            </w:r>
            <w:r w:rsidRPr="001D4ACF">
              <w:rPr>
                <w:sz w:val="24"/>
                <w:lang w:val="ru-RU"/>
              </w:rPr>
              <w:t>с</w:t>
            </w:r>
            <w:r w:rsidRPr="001D4ACF">
              <w:rPr>
                <w:spacing w:val="-2"/>
                <w:sz w:val="24"/>
                <w:lang w:val="ru-RU"/>
              </w:rPr>
              <w:t xml:space="preserve"> </w:t>
            </w:r>
            <w:r w:rsidRPr="001D4ACF">
              <w:rPr>
                <w:sz w:val="24"/>
                <w:lang w:val="ru-RU"/>
              </w:rPr>
              <w:t>Единым</w:t>
            </w:r>
            <w:r w:rsidRPr="001D4ACF">
              <w:rPr>
                <w:spacing w:val="-4"/>
                <w:sz w:val="24"/>
                <w:lang w:val="ru-RU"/>
              </w:rPr>
              <w:t xml:space="preserve"> </w:t>
            </w:r>
            <w:r w:rsidRPr="001D4ACF">
              <w:rPr>
                <w:sz w:val="24"/>
                <w:lang w:val="ru-RU"/>
              </w:rPr>
              <w:t>тарифно-квалификационным</w:t>
            </w:r>
          </w:p>
          <w:p w:rsidR="001D4ACF" w:rsidRPr="001D4ACF" w:rsidRDefault="001D4ACF" w:rsidP="001A065F">
            <w:pPr>
              <w:pStyle w:val="TableParagraph"/>
              <w:spacing w:line="264" w:lineRule="exact"/>
              <w:ind w:left="127" w:right="122"/>
              <w:jc w:val="center"/>
              <w:rPr>
                <w:sz w:val="24"/>
                <w:lang w:val="ru-RU"/>
              </w:rPr>
            </w:pPr>
            <w:r w:rsidRPr="001D4ACF">
              <w:rPr>
                <w:sz w:val="24"/>
                <w:lang w:val="ru-RU"/>
              </w:rPr>
              <w:t>справочником</w:t>
            </w:r>
            <w:r w:rsidRPr="001D4ACF">
              <w:rPr>
                <w:spacing w:val="-4"/>
                <w:sz w:val="24"/>
                <w:lang w:val="ru-RU"/>
              </w:rPr>
              <w:t xml:space="preserve"> </w:t>
            </w:r>
            <w:r w:rsidRPr="001D4ACF">
              <w:rPr>
                <w:sz w:val="24"/>
                <w:lang w:val="ru-RU"/>
              </w:rPr>
              <w:t>работ</w:t>
            </w:r>
            <w:r w:rsidRPr="001D4ACF">
              <w:rPr>
                <w:spacing w:val="-2"/>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2"/>
                <w:sz w:val="24"/>
                <w:lang w:val="ru-RU"/>
              </w:rPr>
              <w:t xml:space="preserve"> </w:t>
            </w:r>
            <w:r w:rsidRPr="001D4ACF">
              <w:rPr>
                <w:sz w:val="24"/>
                <w:lang w:val="ru-RU"/>
              </w:rPr>
              <w:t>рабочих</w:t>
            </w:r>
          </w:p>
        </w:tc>
        <w:tc>
          <w:tcPr>
            <w:tcW w:w="1926" w:type="dxa"/>
          </w:tcPr>
          <w:p w:rsidR="001D4ACF" w:rsidRDefault="005918FE" w:rsidP="005918FE">
            <w:pPr>
              <w:pStyle w:val="TableParagraph"/>
              <w:ind w:left="108" w:right="101"/>
              <w:jc w:val="center"/>
              <w:rPr>
                <w:sz w:val="24"/>
              </w:rPr>
            </w:pPr>
            <w:r>
              <w:rPr>
                <w:spacing w:val="-3"/>
                <w:sz w:val="24"/>
                <w:lang w:val="ru-RU"/>
              </w:rPr>
              <w:t>Минимальный размер оклада</w:t>
            </w:r>
            <w:r w:rsidR="001D4ACF">
              <w:rPr>
                <w:spacing w:val="-3"/>
                <w:sz w:val="24"/>
              </w:rPr>
              <w:t xml:space="preserve"> </w:t>
            </w:r>
            <w:r w:rsidR="001D4ACF">
              <w:rPr>
                <w:sz w:val="24"/>
              </w:rPr>
              <w:t>(</w:t>
            </w:r>
            <w:proofErr w:type="spellStart"/>
            <w:r w:rsidR="001D4ACF">
              <w:rPr>
                <w:sz w:val="24"/>
              </w:rPr>
              <w:t>рублей</w:t>
            </w:r>
            <w:proofErr w:type="spellEnd"/>
            <w:r w:rsidR="001D4ACF">
              <w:rPr>
                <w:sz w:val="24"/>
              </w:rPr>
              <w:t>)</w:t>
            </w:r>
          </w:p>
        </w:tc>
      </w:tr>
      <w:tr w:rsidR="001D4ACF" w:rsidTr="001A065F">
        <w:trPr>
          <w:trHeight w:val="549"/>
        </w:trPr>
        <w:tc>
          <w:tcPr>
            <w:tcW w:w="7309" w:type="dxa"/>
            <w:tcBorders>
              <w:bottom w:val="single" w:sz="6" w:space="0" w:color="000000"/>
            </w:tcBorders>
          </w:tcPr>
          <w:p w:rsidR="001D4ACF" w:rsidRPr="001D4ACF" w:rsidRDefault="001D4ACF" w:rsidP="001A065F">
            <w:pPr>
              <w:pStyle w:val="TableParagraph"/>
              <w:rPr>
                <w:sz w:val="24"/>
                <w:lang w:val="ru-RU"/>
              </w:rPr>
            </w:pPr>
            <w:r w:rsidRPr="001D4ACF">
              <w:rPr>
                <w:sz w:val="24"/>
                <w:lang w:val="ru-RU"/>
              </w:rPr>
              <w:t>1</w:t>
            </w:r>
            <w:r w:rsidRPr="001D4ACF">
              <w:rPr>
                <w:spacing w:val="-1"/>
                <w:sz w:val="24"/>
                <w:lang w:val="ru-RU"/>
              </w:rPr>
              <w:t xml:space="preserve"> </w:t>
            </w:r>
            <w:r w:rsidRPr="001D4ACF">
              <w:rPr>
                <w:sz w:val="24"/>
                <w:lang w:val="ru-RU"/>
              </w:rPr>
              <w:t>разряд</w:t>
            </w:r>
            <w:r w:rsidRPr="001D4ACF">
              <w:rPr>
                <w:spacing w:val="-1"/>
                <w:sz w:val="24"/>
                <w:lang w:val="ru-RU"/>
              </w:rPr>
              <w:t xml:space="preserve"> </w:t>
            </w:r>
            <w:r w:rsidRPr="001D4ACF">
              <w:rPr>
                <w:sz w:val="24"/>
                <w:lang w:val="ru-RU"/>
              </w:rPr>
              <w:t>работ в</w:t>
            </w:r>
            <w:r w:rsidRPr="001D4ACF">
              <w:rPr>
                <w:spacing w:val="-2"/>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5"/>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tcBorders>
              <w:bottom w:val="single" w:sz="6" w:space="0" w:color="000000"/>
            </w:tcBorders>
            <w:vAlign w:val="center"/>
          </w:tcPr>
          <w:p w:rsidR="001D4ACF" w:rsidRDefault="001D4ACF" w:rsidP="005918FE">
            <w:pPr>
              <w:pStyle w:val="TableParagraph"/>
              <w:ind w:left="0"/>
              <w:jc w:val="center"/>
              <w:rPr>
                <w:sz w:val="24"/>
              </w:rPr>
            </w:pPr>
            <w:r>
              <w:rPr>
                <w:sz w:val="24"/>
              </w:rPr>
              <w:t>3</w:t>
            </w:r>
            <w:r>
              <w:rPr>
                <w:sz w:val="24"/>
                <w:lang w:val="ru-RU"/>
              </w:rPr>
              <w:t xml:space="preserve"> </w:t>
            </w:r>
            <w:r w:rsidR="005918FE">
              <w:rPr>
                <w:sz w:val="24"/>
                <w:lang w:val="ru-RU"/>
              </w:rPr>
              <w:t>307</w:t>
            </w:r>
          </w:p>
        </w:tc>
      </w:tr>
      <w:tr w:rsidR="001D4ACF" w:rsidTr="001A065F">
        <w:trPr>
          <w:trHeight w:val="549"/>
        </w:trPr>
        <w:tc>
          <w:tcPr>
            <w:tcW w:w="7309" w:type="dxa"/>
            <w:tcBorders>
              <w:top w:val="single" w:sz="6" w:space="0" w:color="000000"/>
            </w:tcBorders>
          </w:tcPr>
          <w:p w:rsidR="001D4ACF" w:rsidRPr="001D4ACF" w:rsidRDefault="001D4ACF" w:rsidP="001A065F">
            <w:pPr>
              <w:pStyle w:val="TableParagraph"/>
              <w:spacing w:line="265" w:lineRule="exact"/>
              <w:rPr>
                <w:sz w:val="24"/>
                <w:lang w:val="ru-RU"/>
              </w:rPr>
            </w:pPr>
            <w:r w:rsidRPr="001D4ACF">
              <w:rPr>
                <w:sz w:val="24"/>
                <w:lang w:val="ru-RU"/>
              </w:rPr>
              <w:t>2</w:t>
            </w:r>
            <w:r w:rsidRPr="001D4ACF">
              <w:rPr>
                <w:spacing w:val="-1"/>
                <w:sz w:val="24"/>
                <w:lang w:val="ru-RU"/>
              </w:rPr>
              <w:t xml:space="preserve"> </w:t>
            </w:r>
            <w:r w:rsidRPr="001D4ACF">
              <w:rPr>
                <w:sz w:val="24"/>
                <w:lang w:val="ru-RU"/>
              </w:rPr>
              <w:t>разряд работ</w:t>
            </w:r>
            <w:r w:rsidRPr="001D4ACF">
              <w:rPr>
                <w:spacing w:val="-1"/>
                <w:sz w:val="24"/>
                <w:lang w:val="ru-RU"/>
              </w:rPr>
              <w:t xml:space="preserve"> </w:t>
            </w:r>
            <w:r w:rsidRPr="001D4ACF">
              <w:rPr>
                <w:sz w:val="24"/>
                <w:lang w:val="ru-RU"/>
              </w:rPr>
              <w:t>в</w:t>
            </w:r>
            <w:r w:rsidRPr="001D4ACF">
              <w:rPr>
                <w:spacing w:val="-1"/>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5"/>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tcBorders>
              <w:top w:val="single" w:sz="6" w:space="0" w:color="000000"/>
            </w:tcBorders>
            <w:vAlign w:val="center"/>
          </w:tcPr>
          <w:p w:rsidR="001D4ACF" w:rsidRDefault="001D4ACF" w:rsidP="005918FE">
            <w:pPr>
              <w:pStyle w:val="TableParagraph"/>
              <w:spacing w:line="265" w:lineRule="exact"/>
              <w:ind w:left="0"/>
              <w:jc w:val="center"/>
              <w:rPr>
                <w:sz w:val="24"/>
              </w:rPr>
            </w:pPr>
            <w:r>
              <w:rPr>
                <w:sz w:val="24"/>
              </w:rPr>
              <w:t>3</w:t>
            </w:r>
            <w:r>
              <w:rPr>
                <w:sz w:val="24"/>
                <w:lang w:val="ru-RU"/>
              </w:rPr>
              <w:t xml:space="preserve"> </w:t>
            </w:r>
            <w:r w:rsidR="005918FE">
              <w:rPr>
                <w:sz w:val="24"/>
                <w:lang w:val="ru-RU"/>
              </w:rPr>
              <w:t>401</w:t>
            </w:r>
          </w:p>
        </w:tc>
      </w:tr>
      <w:tr w:rsidR="001D4ACF" w:rsidTr="001A065F">
        <w:trPr>
          <w:trHeight w:val="551"/>
        </w:trPr>
        <w:tc>
          <w:tcPr>
            <w:tcW w:w="7309" w:type="dxa"/>
          </w:tcPr>
          <w:p w:rsidR="001D4ACF" w:rsidRPr="001D4ACF" w:rsidRDefault="001D4ACF" w:rsidP="001A065F">
            <w:pPr>
              <w:pStyle w:val="TableParagraph"/>
              <w:rPr>
                <w:sz w:val="24"/>
                <w:lang w:val="ru-RU"/>
              </w:rPr>
            </w:pPr>
            <w:r w:rsidRPr="001D4ACF">
              <w:rPr>
                <w:sz w:val="24"/>
                <w:lang w:val="ru-RU"/>
              </w:rPr>
              <w:t>3</w:t>
            </w:r>
            <w:r w:rsidRPr="001D4ACF">
              <w:rPr>
                <w:spacing w:val="-1"/>
                <w:sz w:val="24"/>
                <w:lang w:val="ru-RU"/>
              </w:rPr>
              <w:t xml:space="preserve"> </w:t>
            </w:r>
            <w:r w:rsidRPr="001D4ACF">
              <w:rPr>
                <w:sz w:val="24"/>
                <w:lang w:val="ru-RU"/>
              </w:rPr>
              <w:t>разряд</w:t>
            </w:r>
            <w:r w:rsidRPr="001D4ACF">
              <w:rPr>
                <w:spacing w:val="-1"/>
                <w:sz w:val="24"/>
                <w:lang w:val="ru-RU"/>
              </w:rPr>
              <w:t xml:space="preserve"> </w:t>
            </w:r>
            <w:r w:rsidRPr="001D4ACF">
              <w:rPr>
                <w:sz w:val="24"/>
                <w:lang w:val="ru-RU"/>
              </w:rPr>
              <w:t>работ в</w:t>
            </w:r>
            <w:r w:rsidRPr="001D4ACF">
              <w:rPr>
                <w:spacing w:val="-2"/>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5"/>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vAlign w:val="center"/>
          </w:tcPr>
          <w:p w:rsidR="001D4ACF" w:rsidRDefault="001D4ACF" w:rsidP="005918FE">
            <w:pPr>
              <w:pStyle w:val="TableParagraph"/>
              <w:ind w:left="0"/>
              <w:jc w:val="center"/>
              <w:rPr>
                <w:sz w:val="24"/>
              </w:rPr>
            </w:pPr>
            <w:r>
              <w:rPr>
                <w:sz w:val="24"/>
              </w:rPr>
              <w:t>3</w:t>
            </w:r>
            <w:r>
              <w:rPr>
                <w:sz w:val="24"/>
                <w:lang w:val="ru-RU"/>
              </w:rPr>
              <w:t xml:space="preserve"> </w:t>
            </w:r>
            <w:r w:rsidR="005918FE">
              <w:rPr>
                <w:sz w:val="24"/>
                <w:lang w:val="ru-RU"/>
              </w:rPr>
              <w:t>685</w:t>
            </w:r>
          </w:p>
        </w:tc>
      </w:tr>
      <w:tr w:rsidR="001D4ACF" w:rsidTr="001A065F">
        <w:trPr>
          <w:trHeight w:val="551"/>
        </w:trPr>
        <w:tc>
          <w:tcPr>
            <w:tcW w:w="7309" w:type="dxa"/>
          </w:tcPr>
          <w:p w:rsidR="001D4ACF" w:rsidRPr="001D4ACF" w:rsidRDefault="001D4ACF" w:rsidP="001A065F">
            <w:pPr>
              <w:pStyle w:val="TableParagraph"/>
              <w:rPr>
                <w:sz w:val="24"/>
                <w:lang w:val="ru-RU"/>
              </w:rPr>
            </w:pPr>
            <w:r w:rsidRPr="001D4ACF">
              <w:rPr>
                <w:sz w:val="24"/>
                <w:lang w:val="ru-RU"/>
              </w:rPr>
              <w:t>4</w:t>
            </w:r>
            <w:r w:rsidRPr="001D4ACF">
              <w:rPr>
                <w:spacing w:val="-1"/>
                <w:sz w:val="24"/>
                <w:lang w:val="ru-RU"/>
              </w:rPr>
              <w:t xml:space="preserve"> </w:t>
            </w:r>
            <w:r w:rsidRPr="001D4ACF">
              <w:rPr>
                <w:sz w:val="24"/>
                <w:lang w:val="ru-RU"/>
              </w:rPr>
              <w:t>разряд</w:t>
            </w:r>
            <w:r w:rsidRPr="001D4ACF">
              <w:rPr>
                <w:spacing w:val="-1"/>
                <w:sz w:val="24"/>
                <w:lang w:val="ru-RU"/>
              </w:rPr>
              <w:t xml:space="preserve"> </w:t>
            </w:r>
            <w:r w:rsidRPr="001D4ACF">
              <w:rPr>
                <w:sz w:val="24"/>
                <w:lang w:val="ru-RU"/>
              </w:rPr>
              <w:t>работ в</w:t>
            </w:r>
            <w:r w:rsidRPr="001D4ACF">
              <w:rPr>
                <w:spacing w:val="-2"/>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4"/>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3"/>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vAlign w:val="center"/>
          </w:tcPr>
          <w:p w:rsidR="001D4ACF" w:rsidRDefault="001D4ACF" w:rsidP="005918FE">
            <w:pPr>
              <w:pStyle w:val="TableParagraph"/>
              <w:ind w:left="0"/>
              <w:jc w:val="center"/>
              <w:rPr>
                <w:sz w:val="24"/>
              </w:rPr>
            </w:pPr>
            <w:r>
              <w:rPr>
                <w:sz w:val="24"/>
              </w:rPr>
              <w:t>3</w:t>
            </w:r>
            <w:r>
              <w:rPr>
                <w:sz w:val="24"/>
                <w:lang w:val="ru-RU"/>
              </w:rPr>
              <w:t xml:space="preserve"> </w:t>
            </w:r>
            <w:r w:rsidR="005918FE">
              <w:rPr>
                <w:sz w:val="24"/>
                <w:lang w:val="ru-RU"/>
              </w:rPr>
              <w:t>874</w:t>
            </w:r>
          </w:p>
        </w:tc>
      </w:tr>
      <w:tr w:rsidR="001D4ACF" w:rsidTr="001A065F">
        <w:trPr>
          <w:trHeight w:val="551"/>
        </w:trPr>
        <w:tc>
          <w:tcPr>
            <w:tcW w:w="7309" w:type="dxa"/>
          </w:tcPr>
          <w:p w:rsidR="001D4ACF" w:rsidRPr="001D4ACF" w:rsidRDefault="001D4ACF" w:rsidP="001A065F">
            <w:pPr>
              <w:pStyle w:val="TableParagraph"/>
              <w:rPr>
                <w:sz w:val="24"/>
                <w:lang w:val="ru-RU"/>
              </w:rPr>
            </w:pPr>
            <w:r w:rsidRPr="001D4ACF">
              <w:rPr>
                <w:sz w:val="24"/>
                <w:lang w:val="ru-RU"/>
              </w:rPr>
              <w:t>5</w:t>
            </w:r>
            <w:r w:rsidRPr="001D4ACF">
              <w:rPr>
                <w:spacing w:val="-1"/>
                <w:sz w:val="24"/>
                <w:lang w:val="ru-RU"/>
              </w:rPr>
              <w:t xml:space="preserve"> </w:t>
            </w:r>
            <w:r w:rsidRPr="001D4ACF">
              <w:rPr>
                <w:sz w:val="24"/>
                <w:lang w:val="ru-RU"/>
              </w:rPr>
              <w:t>разряд</w:t>
            </w:r>
            <w:r w:rsidRPr="001D4ACF">
              <w:rPr>
                <w:spacing w:val="-1"/>
                <w:sz w:val="24"/>
                <w:lang w:val="ru-RU"/>
              </w:rPr>
              <w:t xml:space="preserve"> </w:t>
            </w:r>
            <w:r w:rsidRPr="001D4ACF">
              <w:rPr>
                <w:sz w:val="24"/>
                <w:lang w:val="ru-RU"/>
              </w:rPr>
              <w:t>работ в</w:t>
            </w:r>
            <w:r w:rsidRPr="001D4ACF">
              <w:rPr>
                <w:spacing w:val="-2"/>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5"/>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vAlign w:val="center"/>
          </w:tcPr>
          <w:p w:rsidR="001D4ACF" w:rsidRDefault="001D4ACF" w:rsidP="005918FE">
            <w:pPr>
              <w:pStyle w:val="TableParagraph"/>
              <w:ind w:left="0"/>
              <w:jc w:val="center"/>
              <w:rPr>
                <w:sz w:val="24"/>
              </w:rPr>
            </w:pPr>
            <w:r>
              <w:rPr>
                <w:sz w:val="24"/>
              </w:rPr>
              <w:t>4</w:t>
            </w:r>
            <w:r>
              <w:rPr>
                <w:sz w:val="24"/>
                <w:lang w:val="ru-RU"/>
              </w:rPr>
              <w:t xml:space="preserve"> </w:t>
            </w:r>
            <w:r w:rsidR="005918FE">
              <w:rPr>
                <w:sz w:val="24"/>
                <w:lang w:val="ru-RU"/>
              </w:rPr>
              <w:t>25</w:t>
            </w:r>
            <w:r>
              <w:rPr>
                <w:sz w:val="24"/>
              </w:rPr>
              <w:t>0</w:t>
            </w:r>
          </w:p>
        </w:tc>
      </w:tr>
      <w:tr w:rsidR="001D4ACF" w:rsidTr="001A065F">
        <w:trPr>
          <w:trHeight w:val="553"/>
        </w:trPr>
        <w:tc>
          <w:tcPr>
            <w:tcW w:w="7309" w:type="dxa"/>
          </w:tcPr>
          <w:p w:rsidR="001D4ACF" w:rsidRPr="001D4ACF" w:rsidRDefault="001D4ACF" w:rsidP="001A065F">
            <w:pPr>
              <w:pStyle w:val="TableParagraph"/>
              <w:spacing w:line="270" w:lineRule="exact"/>
              <w:rPr>
                <w:sz w:val="24"/>
                <w:lang w:val="ru-RU"/>
              </w:rPr>
            </w:pPr>
            <w:r w:rsidRPr="001D4ACF">
              <w:rPr>
                <w:sz w:val="24"/>
                <w:lang w:val="ru-RU"/>
              </w:rPr>
              <w:t>6</w:t>
            </w:r>
            <w:r w:rsidRPr="001D4ACF">
              <w:rPr>
                <w:spacing w:val="-1"/>
                <w:sz w:val="24"/>
                <w:lang w:val="ru-RU"/>
              </w:rPr>
              <w:t xml:space="preserve"> </w:t>
            </w:r>
            <w:r w:rsidRPr="001D4ACF">
              <w:rPr>
                <w:sz w:val="24"/>
                <w:lang w:val="ru-RU"/>
              </w:rPr>
              <w:t>разряд</w:t>
            </w:r>
            <w:r w:rsidRPr="001D4ACF">
              <w:rPr>
                <w:spacing w:val="-1"/>
                <w:sz w:val="24"/>
                <w:lang w:val="ru-RU"/>
              </w:rPr>
              <w:t xml:space="preserve"> </w:t>
            </w:r>
            <w:r w:rsidRPr="001D4ACF">
              <w:rPr>
                <w:sz w:val="24"/>
                <w:lang w:val="ru-RU"/>
              </w:rPr>
              <w:t>работ в</w:t>
            </w:r>
            <w:r w:rsidRPr="001D4ACF">
              <w:rPr>
                <w:spacing w:val="-2"/>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5"/>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vAlign w:val="center"/>
          </w:tcPr>
          <w:p w:rsidR="001D4ACF" w:rsidRDefault="001D4ACF" w:rsidP="005918FE">
            <w:pPr>
              <w:pStyle w:val="TableParagraph"/>
              <w:spacing w:line="270" w:lineRule="exact"/>
              <w:ind w:left="0"/>
              <w:jc w:val="center"/>
              <w:rPr>
                <w:sz w:val="24"/>
              </w:rPr>
            </w:pPr>
            <w:r>
              <w:rPr>
                <w:sz w:val="24"/>
              </w:rPr>
              <w:t>4</w:t>
            </w:r>
            <w:r>
              <w:rPr>
                <w:sz w:val="24"/>
                <w:lang w:val="ru-RU"/>
              </w:rPr>
              <w:t xml:space="preserve"> </w:t>
            </w:r>
            <w:r w:rsidR="005918FE">
              <w:rPr>
                <w:sz w:val="24"/>
                <w:lang w:val="ru-RU"/>
              </w:rPr>
              <w:t>727</w:t>
            </w:r>
          </w:p>
        </w:tc>
      </w:tr>
      <w:tr w:rsidR="001D4ACF" w:rsidTr="001A065F">
        <w:trPr>
          <w:trHeight w:val="551"/>
        </w:trPr>
        <w:tc>
          <w:tcPr>
            <w:tcW w:w="7309" w:type="dxa"/>
          </w:tcPr>
          <w:p w:rsidR="001D4ACF" w:rsidRPr="001D4ACF" w:rsidRDefault="001D4ACF" w:rsidP="001A065F">
            <w:pPr>
              <w:pStyle w:val="TableParagraph"/>
              <w:rPr>
                <w:sz w:val="24"/>
                <w:lang w:val="ru-RU"/>
              </w:rPr>
            </w:pPr>
            <w:r w:rsidRPr="001D4ACF">
              <w:rPr>
                <w:sz w:val="24"/>
                <w:lang w:val="ru-RU"/>
              </w:rPr>
              <w:t>7</w:t>
            </w:r>
            <w:r w:rsidRPr="001D4ACF">
              <w:rPr>
                <w:spacing w:val="-1"/>
                <w:sz w:val="24"/>
                <w:lang w:val="ru-RU"/>
              </w:rPr>
              <w:t xml:space="preserve"> </w:t>
            </w:r>
            <w:r w:rsidRPr="001D4ACF">
              <w:rPr>
                <w:sz w:val="24"/>
                <w:lang w:val="ru-RU"/>
              </w:rPr>
              <w:t>разряд</w:t>
            </w:r>
            <w:r w:rsidRPr="001D4ACF">
              <w:rPr>
                <w:spacing w:val="-1"/>
                <w:sz w:val="24"/>
                <w:lang w:val="ru-RU"/>
              </w:rPr>
              <w:t xml:space="preserve"> </w:t>
            </w:r>
            <w:r w:rsidRPr="001D4ACF">
              <w:rPr>
                <w:sz w:val="24"/>
                <w:lang w:val="ru-RU"/>
              </w:rPr>
              <w:t>работ в</w:t>
            </w:r>
            <w:r w:rsidRPr="001D4ACF">
              <w:rPr>
                <w:spacing w:val="-2"/>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5"/>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vAlign w:val="center"/>
          </w:tcPr>
          <w:p w:rsidR="001D4ACF" w:rsidRDefault="005918FE" w:rsidP="005918FE">
            <w:pPr>
              <w:pStyle w:val="TableParagraph"/>
              <w:ind w:left="0"/>
              <w:jc w:val="center"/>
              <w:rPr>
                <w:sz w:val="24"/>
              </w:rPr>
            </w:pPr>
            <w:r>
              <w:rPr>
                <w:sz w:val="24"/>
                <w:lang w:val="ru-RU"/>
              </w:rPr>
              <w:t>5 196</w:t>
            </w:r>
          </w:p>
        </w:tc>
      </w:tr>
      <w:tr w:rsidR="001D4ACF" w:rsidTr="001A065F">
        <w:trPr>
          <w:trHeight w:val="551"/>
        </w:trPr>
        <w:tc>
          <w:tcPr>
            <w:tcW w:w="7309" w:type="dxa"/>
          </w:tcPr>
          <w:p w:rsidR="001D4ACF" w:rsidRPr="001D4ACF" w:rsidRDefault="001D4ACF" w:rsidP="001A065F">
            <w:pPr>
              <w:pStyle w:val="TableParagraph"/>
              <w:rPr>
                <w:sz w:val="24"/>
                <w:lang w:val="ru-RU"/>
              </w:rPr>
            </w:pPr>
            <w:r w:rsidRPr="001D4ACF">
              <w:rPr>
                <w:sz w:val="24"/>
                <w:lang w:val="ru-RU"/>
              </w:rPr>
              <w:t>8</w:t>
            </w:r>
            <w:r w:rsidRPr="001D4ACF">
              <w:rPr>
                <w:spacing w:val="-1"/>
                <w:sz w:val="24"/>
                <w:lang w:val="ru-RU"/>
              </w:rPr>
              <w:t xml:space="preserve"> </w:t>
            </w:r>
            <w:r w:rsidRPr="001D4ACF">
              <w:rPr>
                <w:sz w:val="24"/>
                <w:lang w:val="ru-RU"/>
              </w:rPr>
              <w:t>разряд</w:t>
            </w:r>
            <w:r w:rsidRPr="001D4ACF">
              <w:rPr>
                <w:spacing w:val="-1"/>
                <w:sz w:val="24"/>
                <w:lang w:val="ru-RU"/>
              </w:rPr>
              <w:t xml:space="preserve"> </w:t>
            </w:r>
            <w:r w:rsidRPr="001D4ACF">
              <w:rPr>
                <w:sz w:val="24"/>
                <w:lang w:val="ru-RU"/>
              </w:rPr>
              <w:t>работ в</w:t>
            </w:r>
            <w:r w:rsidRPr="001D4ACF">
              <w:rPr>
                <w:spacing w:val="-2"/>
                <w:sz w:val="24"/>
                <w:lang w:val="ru-RU"/>
              </w:rPr>
              <w:t xml:space="preserve"> </w:t>
            </w:r>
            <w:r w:rsidRPr="001D4ACF">
              <w:rPr>
                <w:sz w:val="24"/>
                <w:lang w:val="ru-RU"/>
              </w:rPr>
              <w:t>соответствии</w:t>
            </w:r>
            <w:r w:rsidRPr="001D4ACF">
              <w:rPr>
                <w:spacing w:val="-1"/>
                <w:sz w:val="24"/>
                <w:lang w:val="ru-RU"/>
              </w:rPr>
              <w:t xml:space="preserve"> </w:t>
            </w:r>
            <w:r w:rsidRPr="001D4ACF">
              <w:rPr>
                <w:sz w:val="24"/>
                <w:lang w:val="ru-RU"/>
              </w:rPr>
              <w:t>с</w:t>
            </w:r>
            <w:r w:rsidRPr="001D4ACF">
              <w:rPr>
                <w:spacing w:val="-1"/>
                <w:sz w:val="24"/>
                <w:lang w:val="ru-RU"/>
              </w:rPr>
              <w:t xml:space="preserve"> </w:t>
            </w:r>
            <w:r w:rsidRPr="001D4ACF">
              <w:rPr>
                <w:sz w:val="24"/>
                <w:lang w:val="ru-RU"/>
              </w:rPr>
              <w:t>Единым</w:t>
            </w:r>
            <w:r w:rsidRPr="001D4ACF">
              <w:rPr>
                <w:spacing w:val="-3"/>
                <w:sz w:val="24"/>
                <w:lang w:val="ru-RU"/>
              </w:rPr>
              <w:t xml:space="preserve"> </w:t>
            </w:r>
            <w:r w:rsidRPr="001D4ACF">
              <w:rPr>
                <w:sz w:val="24"/>
                <w:lang w:val="ru-RU"/>
              </w:rPr>
              <w:t>тарифно-квалификационным</w:t>
            </w:r>
            <w:r w:rsidRPr="001D4ACF">
              <w:rPr>
                <w:spacing w:val="-6"/>
                <w:sz w:val="24"/>
                <w:lang w:val="ru-RU"/>
              </w:rPr>
              <w:t xml:space="preserve"> </w:t>
            </w:r>
            <w:r w:rsidRPr="001D4ACF">
              <w:rPr>
                <w:sz w:val="24"/>
                <w:lang w:val="ru-RU"/>
              </w:rPr>
              <w:t>справочником</w:t>
            </w:r>
            <w:r w:rsidRPr="001D4ACF">
              <w:rPr>
                <w:spacing w:val="-5"/>
                <w:sz w:val="24"/>
                <w:lang w:val="ru-RU"/>
              </w:rPr>
              <w:t xml:space="preserve"> </w:t>
            </w:r>
            <w:r w:rsidRPr="001D4ACF">
              <w:rPr>
                <w:sz w:val="24"/>
                <w:lang w:val="ru-RU"/>
              </w:rPr>
              <w:t>работ</w:t>
            </w:r>
            <w:r w:rsidRPr="001D4ACF">
              <w:rPr>
                <w:spacing w:val="-4"/>
                <w:sz w:val="24"/>
                <w:lang w:val="ru-RU"/>
              </w:rPr>
              <w:t xml:space="preserve"> </w:t>
            </w:r>
            <w:r w:rsidRPr="001D4ACF">
              <w:rPr>
                <w:sz w:val="24"/>
                <w:lang w:val="ru-RU"/>
              </w:rPr>
              <w:t>и</w:t>
            </w:r>
            <w:r w:rsidRPr="001D4ACF">
              <w:rPr>
                <w:spacing w:val="-4"/>
                <w:sz w:val="24"/>
                <w:lang w:val="ru-RU"/>
              </w:rPr>
              <w:t xml:space="preserve"> </w:t>
            </w:r>
            <w:r w:rsidRPr="001D4ACF">
              <w:rPr>
                <w:sz w:val="24"/>
                <w:lang w:val="ru-RU"/>
              </w:rPr>
              <w:t>профессий</w:t>
            </w:r>
            <w:r w:rsidRPr="001D4ACF">
              <w:rPr>
                <w:spacing w:val="-4"/>
                <w:sz w:val="24"/>
                <w:lang w:val="ru-RU"/>
              </w:rPr>
              <w:t xml:space="preserve"> </w:t>
            </w:r>
            <w:r w:rsidRPr="001D4ACF">
              <w:rPr>
                <w:sz w:val="24"/>
                <w:lang w:val="ru-RU"/>
              </w:rPr>
              <w:t>рабочих</w:t>
            </w:r>
          </w:p>
        </w:tc>
        <w:tc>
          <w:tcPr>
            <w:tcW w:w="1926" w:type="dxa"/>
            <w:vAlign w:val="center"/>
          </w:tcPr>
          <w:p w:rsidR="001D4ACF" w:rsidRDefault="001D4ACF" w:rsidP="005918FE">
            <w:pPr>
              <w:pStyle w:val="TableParagraph"/>
              <w:ind w:left="0"/>
              <w:jc w:val="center"/>
              <w:rPr>
                <w:sz w:val="24"/>
              </w:rPr>
            </w:pPr>
            <w:r>
              <w:rPr>
                <w:sz w:val="24"/>
              </w:rPr>
              <w:t>5</w:t>
            </w:r>
            <w:r>
              <w:rPr>
                <w:sz w:val="24"/>
                <w:lang w:val="ru-RU"/>
              </w:rPr>
              <w:t xml:space="preserve"> </w:t>
            </w:r>
            <w:r w:rsidR="005918FE">
              <w:rPr>
                <w:sz w:val="24"/>
                <w:lang w:val="ru-RU"/>
              </w:rPr>
              <w:t>667</w:t>
            </w:r>
          </w:p>
        </w:tc>
      </w:tr>
    </w:tbl>
    <w:p w:rsidR="001D4ACF" w:rsidRPr="001D4ACF" w:rsidRDefault="001D4ACF" w:rsidP="001D4ACF">
      <w:pPr>
        <w:ind w:left="218"/>
        <w:rPr>
          <w:rFonts w:ascii="Times New Roman" w:hAnsi="Times New Roman" w:cs="Times New Roman"/>
          <w:i/>
          <w:sz w:val="20"/>
          <w:szCs w:val="20"/>
        </w:rPr>
      </w:pPr>
      <w:r w:rsidRPr="001D4ACF">
        <w:rPr>
          <w:rFonts w:ascii="Times New Roman" w:hAnsi="Times New Roman" w:cs="Times New Roman"/>
          <w:i/>
          <w:sz w:val="20"/>
          <w:szCs w:val="20"/>
        </w:rPr>
        <w:t>Примечание:</w:t>
      </w:r>
    </w:p>
    <w:p w:rsidR="001D4ACF" w:rsidRPr="001D4ACF" w:rsidRDefault="001D4ACF" w:rsidP="001D4ACF">
      <w:pPr>
        <w:pStyle w:val="a3"/>
        <w:widowControl w:val="0"/>
        <w:numPr>
          <w:ilvl w:val="0"/>
          <w:numId w:val="13"/>
        </w:numPr>
        <w:tabs>
          <w:tab w:val="left" w:pos="1311"/>
        </w:tabs>
        <w:autoSpaceDE w:val="0"/>
        <w:autoSpaceDN w:val="0"/>
        <w:spacing w:after="0" w:line="240" w:lineRule="auto"/>
        <w:ind w:left="0" w:firstLine="0"/>
        <w:contextualSpacing w:val="0"/>
        <w:jc w:val="both"/>
        <w:rPr>
          <w:rFonts w:ascii="Times New Roman" w:hAnsi="Times New Roman" w:cs="Times New Roman"/>
          <w:i/>
          <w:sz w:val="20"/>
          <w:szCs w:val="20"/>
        </w:rPr>
      </w:pPr>
      <w:r w:rsidRPr="001D4ACF">
        <w:rPr>
          <w:rFonts w:ascii="Times New Roman" w:hAnsi="Times New Roman" w:cs="Times New Roman"/>
          <w:i/>
          <w:sz w:val="20"/>
          <w:szCs w:val="20"/>
        </w:rPr>
        <w:t>Оплата</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труда</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высококвалифицированных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рабочих,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занятых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на</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важных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и</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ответственных работах производится исходя из минимального размера оклада рабочего 8</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разряда.</w:t>
      </w:r>
    </w:p>
    <w:p w:rsidR="001D4ACF" w:rsidRPr="001D4ACF" w:rsidRDefault="001D4ACF" w:rsidP="001D4ACF">
      <w:pPr>
        <w:pStyle w:val="a3"/>
        <w:widowControl w:val="0"/>
        <w:numPr>
          <w:ilvl w:val="0"/>
          <w:numId w:val="13"/>
        </w:numPr>
        <w:tabs>
          <w:tab w:val="left" w:pos="1402"/>
        </w:tabs>
        <w:autoSpaceDE w:val="0"/>
        <w:autoSpaceDN w:val="0"/>
        <w:spacing w:after="0" w:line="240" w:lineRule="auto"/>
        <w:ind w:left="0" w:firstLine="0"/>
        <w:contextualSpacing w:val="0"/>
        <w:jc w:val="both"/>
        <w:rPr>
          <w:rFonts w:ascii="Times New Roman" w:hAnsi="Times New Roman" w:cs="Times New Roman"/>
          <w:i/>
          <w:sz w:val="20"/>
          <w:szCs w:val="20"/>
        </w:rPr>
      </w:pPr>
      <w:r w:rsidRPr="001D4ACF">
        <w:rPr>
          <w:rFonts w:ascii="Times New Roman" w:hAnsi="Times New Roman" w:cs="Times New Roman"/>
          <w:i/>
          <w:sz w:val="20"/>
          <w:szCs w:val="20"/>
        </w:rPr>
        <w:t>Перечень</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рабочих,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занятых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на</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важных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и</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ответственных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работах</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устанавливается</w:t>
      </w:r>
      <w:r w:rsidRPr="001D4ACF">
        <w:rPr>
          <w:rFonts w:ascii="Times New Roman" w:hAnsi="Times New Roman" w:cs="Times New Roman"/>
          <w:i/>
          <w:spacing w:val="-3"/>
          <w:sz w:val="20"/>
          <w:szCs w:val="20"/>
        </w:rPr>
        <w:t xml:space="preserve"> </w:t>
      </w:r>
      <w:r w:rsidRPr="001D4ACF">
        <w:rPr>
          <w:rFonts w:ascii="Times New Roman" w:hAnsi="Times New Roman" w:cs="Times New Roman"/>
          <w:i/>
          <w:sz w:val="20"/>
          <w:szCs w:val="20"/>
        </w:rPr>
        <w:t>руководителем</w:t>
      </w:r>
      <w:r w:rsidRPr="001D4ACF">
        <w:rPr>
          <w:rFonts w:ascii="Times New Roman" w:hAnsi="Times New Roman" w:cs="Times New Roman"/>
          <w:i/>
          <w:spacing w:val="-1"/>
          <w:sz w:val="20"/>
          <w:szCs w:val="20"/>
        </w:rPr>
        <w:t xml:space="preserve"> </w:t>
      </w:r>
      <w:r w:rsidRPr="001D4ACF">
        <w:rPr>
          <w:rFonts w:ascii="Times New Roman" w:hAnsi="Times New Roman" w:cs="Times New Roman"/>
          <w:i/>
          <w:sz w:val="20"/>
          <w:szCs w:val="20"/>
        </w:rPr>
        <w:t>муниципальной организации.</w:t>
      </w:r>
    </w:p>
    <w:p w:rsidR="001D4ACF" w:rsidRDefault="001D4ACF" w:rsidP="001D4ACF">
      <w:pPr>
        <w:pStyle w:val="a3"/>
        <w:ind w:left="0"/>
        <w:jc w:val="center"/>
        <w:rPr>
          <w:rFonts w:ascii="Times New Roman" w:hAnsi="Times New Roman" w:cs="Times New Roman"/>
          <w:sz w:val="24"/>
          <w:szCs w:val="24"/>
        </w:rPr>
      </w:pPr>
    </w:p>
    <w:p w:rsidR="001A065F" w:rsidRDefault="001A065F" w:rsidP="001A065F">
      <w:pPr>
        <w:pStyle w:val="a4"/>
        <w:jc w:val="center"/>
      </w:pPr>
      <w:r>
        <w:t>Минимальные размеры окладов (ставок) по должностям, не включенным в</w:t>
      </w:r>
      <w:r>
        <w:rPr>
          <w:spacing w:val="-58"/>
        </w:rPr>
        <w:t xml:space="preserve"> </w:t>
      </w:r>
      <w:r>
        <w:t>профессиональные</w:t>
      </w:r>
      <w:r>
        <w:rPr>
          <w:spacing w:val="-3"/>
        </w:rPr>
        <w:t xml:space="preserve"> </w:t>
      </w:r>
      <w:r>
        <w:t>квалификационные</w:t>
      </w:r>
      <w:r>
        <w:rPr>
          <w:spacing w:val="-3"/>
        </w:rPr>
        <w:t xml:space="preserve"> </w:t>
      </w:r>
      <w:r>
        <w:t>группы</w:t>
      </w:r>
    </w:p>
    <w:p w:rsidR="001A065F" w:rsidRDefault="001A065F" w:rsidP="001A065F">
      <w:pPr>
        <w:pStyle w:val="a4"/>
        <w:spacing w:after="9"/>
        <w:ind w:left="2626" w:right="809" w:hanging="1088"/>
        <w:jc w:val="right"/>
      </w:pPr>
      <w:r>
        <w:t>Таблица № 3</w:t>
      </w:r>
    </w:p>
    <w:tbl>
      <w:tblPr>
        <w:tblStyle w:val="TableNormal"/>
        <w:tblW w:w="923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9"/>
        <w:gridCol w:w="1926"/>
      </w:tblGrid>
      <w:tr w:rsidR="001A065F" w:rsidTr="001A065F">
        <w:trPr>
          <w:trHeight w:val="827"/>
        </w:trPr>
        <w:tc>
          <w:tcPr>
            <w:tcW w:w="7309" w:type="dxa"/>
            <w:vAlign w:val="center"/>
          </w:tcPr>
          <w:p w:rsidR="001A065F" w:rsidRDefault="005918FE" w:rsidP="005918FE">
            <w:pPr>
              <w:pStyle w:val="TableParagraph"/>
              <w:ind w:left="1723"/>
              <w:jc w:val="center"/>
              <w:rPr>
                <w:sz w:val="24"/>
              </w:rPr>
            </w:pPr>
            <w:r>
              <w:rPr>
                <w:sz w:val="24"/>
                <w:lang w:val="ru-RU"/>
              </w:rPr>
              <w:t>Наименование должности</w:t>
            </w:r>
          </w:p>
        </w:tc>
        <w:tc>
          <w:tcPr>
            <w:tcW w:w="1926" w:type="dxa"/>
            <w:vAlign w:val="center"/>
          </w:tcPr>
          <w:p w:rsidR="001A065F" w:rsidRPr="005918FE" w:rsidRDefault="005918FE" w:rsidP="005918FE">
            <w:pPr>
              <w:pStyle w:val="TableParagraph"/>
              <w:spacing w:line="240" w:lineRule="auto"/>
              <w:ind w:left="108" w:right="99"/>
              <w:jc w:val="center"/>
              <w:rPr>
                <w:sz w:val="24"/>
                <w:lang w:val="ru-RU"/>
              </w:rPr>
            </w:pPr>
            <w:r>
              <w:rPr>
                <w:sz w:val="24"/>
                <w:lang w:val="ru-RU"/>
              </w:rPr>
              <w:t xml:space="preserve">Минимальный </w:t>
            </w:r>
            <w:r w:rsidR="001A065F" w:rsidRPr="005918FE">
              <w:rPr>
                <w:sz w:val="24"/>
                <w:lang w:val="ru-RU"/>
              </w:rPr>
              <w:t>размер</w:t>
            </w:r>
            <w:r w:rsidR="001A065F">
              <w:rPr>
                <w:sz w:val="24"/>
                <w:lang w:val="ru-RU"/>
              </w:rPr>
              <w:t xml:space="preserve"> </w:t>
            </w:r>
            <w:r w:rsidR="001A065F" w:rsidRPr="005918FE">
              <w:rPr>
                <w:spacing w:val="-57"/>
                <w:sz w:val="24"/>
                <w:lang w:val="ru-RU"/>
              </w:rPr>
              <w:t xml:space="preserve"> </w:t>
            </w:r>
            <w:r w:rsidR="001A065F" w:rsidRPr="005918FE">
              <w:rPr>
                <w:sz w:val="24"/>
                <w:lang w:val="ru-RU"/>
              </w:rPr>
              <w:t>оклада</w:t>
            </w:r>
            <w:r w:rsidR="001A065F" w:rsidRPr="005918FE">
              <w:rPr>
                <w:spacing w:val="-2"/>
                <w:sz w:val="24"/>
                <w:lang w:val="ru-RU"/>
              </w:rPr>
              <w:t xml:space="preserve"> </w:t>
            </w:r>
            <w:r w:rsidR="001A065F" w:rsidRPr="005918FE">
              <w:rPr>
                <w:sz w:val="24"/>
                <w:lang w:val="ru-RU"/>
              </w:rPr>
              <w:t>(рублей)</w:t>
            </w:r>
          </w:p>
        </w:tc>
      </w:tr>
      <w:tr w:rsidR="001A065F" w:rsidTr="001A065F">
        <w:trPr>
          <w:trHeight w:val="427"/>
        </w:trPr>
        <w:tc>
          <w:tcPr>
            <w:tcW w:w="7309" w:type="dxa"/>
          </w:tcPr>
          <w:p w:rsidR="001A065F" w:rsidRPr="001A065F" w:rsidRDefault="001A065F" w:rsidP="001A065F">
            <w:pPr>
              <w:pStyle w:val="TableParagraph"/>
              <w:spacing w:line="270" w:lineRule="exact"/>
              <w:rPr>
                <w:sz w:val="24"/>
                <w:lang w:val="ru-RU"/>
              </w:rPr>
            </w:pPr>
            <w:r w:rsidRPr="001A065F">
              <w:rPr>
                <w:sz w:val="24"/>
                <w:lang w:val="ru-RU"/>
              </w:rPr>
              <w:t>Специалист</w:t>
            </w:r>
            <w:r w:rsidRPr="001A065F">
              <w:rPr>
                <w:spacing w:val="-5"/>
                <w:sz w:val="24"/>
                <w:lang w:val="ru-RU"/>
              </w:rPr>
              <w:t xml:space="preserve"> </w:t>
            </w:r>
            <w:r w:rsidRPr="001A065F">
              <w:rPr>
                <w:sz w:val="24"/>
                <w:lang w:val="ru-RU"/>
              </w:rPr>
              <w:t>по</w:t>
            </w:r>
            <w:r w:rsidRPr="001A065F">
              <w:rPr>
                <w:spacing w:val="-4"/>
                <w:sz w:val="24"/>
                <w:lang w:val="ru-RU"/>
              </w:rPr>
              <w:t xml:space="preserve"> </w:t>
            </w:r>
            <w:r w:rsidRPr="001A065F">
              <w:rPr>
                <w:sz w:val="24"/>
                <w:lang w:val="ru-RU"/>
              </w:rPr>
              <w:t>административно-хозяйственной деятельности</w:t>
            </w:r>
          </w:p>
        </w:tc>
        <w:tc>
          <w:tcPr>
            <w:tcW w:w="1926" w:type="dxa"/>
            <w:vAlign w:val="center"/>
          </w:tcPr>
          <w:p w:rsidR="001A065F" w:rsidRDefault="005918FE" w:rsidP="005918FE">
            <w:pPr>
              <w:pStyle w:val="TableParagraph"/>
              <w:spacing w:line="270" w:lineRule="exact"/>
              <w:ind w:left="108" w:right="99"/>
              <w:jc w:val="center"/>
              <w:rPr>
                <w:sz w:val="24"/>
              </w:rPr>
            </w:pPr>
            <w:r>
              <w:rPr>
                <w:sz w:val="24"/>
                <w:lang w:val="ru-RU"/>
              </w:rPr>
              <w:t>8</w:t>
            </w:r>
            <w:r w:rsidR="001A065F">
              <w:rPr>
                <w:sz w:val="24"/>
                <w:lang w:val="ru-RU"/>
              </w:rPr>
              <w:t xml:space="preserve"> </w:t>
            </w:r>
            <w:r>
              <w:rPr>
                <w:sz w:val="24"/>
                <w:lang w:val="ru-RU"/>
              </w:rPr>
              <w:t>034</w:t>
            </w:r>
          </w:p>
        </w:tc>
      </w:tr>
    </w:tbl>
    <w:p w:rsidR="001D4ACF" w:rsidRDefault="001D4ACF" w:rsidP="001D4ACF">
      <w:pPr>
        <w:pStyle w:val="a3"/>
        <w:ind w:left="0"/>
        <w:jc w:val="center"/>
        <w:rPr>
          <w:rFonts w:ascii="Times New Roman" w:hAnsi="Times New Roman" w:cs="Times New Roman"/>
          <w:sz w:val="24"/>
          <w:szCs w:val="24"/>
        </w:rPr>
      </w:pPr>
    </w:p>
    <w:p w:rsidR="001A065F" w:rsidRDefault="001A065F" w:rsidP="001D4ACF">
      <w:pPr>
        <w:pStyle w:val="a3"/>
        <w:ind w:left="0"/>
        <w:jc w:val="center"/>
        <w:rPr>
          <w:rFonts w:ascii="Times New Roman" w:hAnsi="Times New Roman" w:cs="Times New Roman"/>
          <w:sz w:val="24"/>
          <w:szCs w:val="24"/>
        </w:rPr>
      </w:pPr>
    </w:p>
    <w:p w:rsidR="001A065F" w:rsidRDefault="001A065F" w:rsidP="001D4ACF">
      <w:pPr>
        <w:pStyle w:val="a3"/>
        <w:ind w:left="0"/>
        <w:jc w:val="center"/>
        <w:rPr>
          <w:rFonts w:ascii="Times New Roman" w:hAnsi="Times New Roman" w:cs="Times New Roman"/>
          <w:sz w:val="24"/>
          <w:szCs w:val="24"/>
        </w:rPr>
      </w:pP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1A065F" w:rsidRDefault="001A065F" w:rsidP="001A065F">
      <w:pPr>
        <w:pStyle w:val="a3"/>
        <w:ind w:left="0"/>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1A065F" w:rsidRDefault="001A065F" w:rsidP="001A065F">
      <w:pPr>
        <w:pStyle w:val="a3"/>
        <w:ind w:left="0"/>
        <w:jc w:val="right"/>
        <w:rPr>
          <w:rFonts w:ascii="Times New Roman" w:hAnsi="Times New Roman" w:cs="Times New Roman"/>
          <w:sz w:val="24"/>
          <w:szCs w:val="24"/>
        </w:rPr>
      </w:pPr>
    </w:p>
    <w:p w:rsidR="001A065F" w:rsidRDefault="001A065F" w:rsidP="001A065F">
      <w:pPr>
        <w:pStyle w:val="a3"/>
        <w:ind w:left="0"/>
        <w:jc w:val="right"/>
        <w:rPr>
          <w:rFonts w:ascii="Times New Roman" w:hAnsi="Times New Roman" w:cs="Times New Roman"/>
          <w:sz w:val="24"/>
          <w:szCs w:val="24"/>
        </w:rPr>
      </w:pPr>
    </w:p>
    <w:p w:rsidR="001A065F" w:rsidRPr="001A065F" w:rsidRDefault="001A065F" w:rsidP="001A065F">
      <w:pPr>
        <w:autoSpaceDE w:val="0"/>
        <w:autoSpaceDN w:val="0"/>
        <w:adjustRightInd w:val="0"/>
        <w:spacing w:after="0" w:line="240" w:lineRule="auto"/>
        <w:jc w:val="center"/>
        <w:rPr>
          <w:rFonts w:ascii="Times New Roman" w:hAnsi="Times New Roman" w:cs="Times New Roman"/>
          <w:b/>
          <w:sz w:val="24"/>
          <w:szCs w:val="24"/>
        </w:rPr>
      </w:pPr>
      <w:r w:rsidRPr="001A065F">
        <w:rPr>
          <w:rFonts w:ascii="Times New Roman" w:hAnsi="Times New Roman" w:cs="Times New Roman"/>
          <w:b/>
          <w:sz w:val="24"/>
          <w:szCs w:val="24"/>
        </w:rPr>
        <w:t>Размеры повышающего коэффициента</w:t>
      </w:r>
    </w:p>
    <w:p w:rsidR="001A065F" w:rsidRPr="001A065F" w:rsidRDefault="001A065F" w:rsidP="001A065F">
      <w:pPr>
        <w:autoSpaceDE w:val="0"/>
        <w:autoSpaceDN w:val="0"/>
        <w:adjustRightInd w:val="0"/>
        <w:spacing w:after="0" w:line="240" w:lineRule="auto"/>
        <w:jc w:val="center"/>
        <w:rPr>
          <w:rFonts w:ascii="Times New Roman" w:hAnsi="Times New Roman" w:cs="Times New Roman"/>
          <w:b/>
          <w:sz w:val="24"/>
          <w:szCs w:val="24"/>
        </w:rPr>
      </w:pPr>
      <w:r w:rsidRPr="001A065F">
        <w:rPr>
          <w:rFonts w:ascii="Times New Roman" w:hAnsi="Times New Roman" w:cs="Times New Roman"/>
          <w:b/>
          <w:sz w:val="24"/>
          <w:szCs w:val="24"/>
        </w:rPr>
        <w:t>за квалификационную категорию*</w:t>
      </w:r>
    </w:p>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2410"/>
      </w:tblGrid>
      <w:tr w:rsidR="001A065F" w:rsidRPr="001A065F" w:rsidTr="001A065F">
        <w:tc>
          <w:tcPr>
            <w:tcW w:w="6804" w:type="dxa"/>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Квалификационная категория</w:t>
            </w:r>
          </w:p>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p>
        </w:tc>
        <w:tc>
          <w:tcPr>
            <w:tcW w:w="2410" w:type="dxa"/>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 xml:space="preserve">Размеры повышающего коэффициента к окладу, ставке заработной платы (%) </w:t>
            </w:r>
          </w:p>
        </w:tc>
      </w:tr>
      <w:tr w:rsidR="001A065F" w:rsidRPr="001A065F" w:rsidTr="001A065F">
        <w:tc>
          <w:tcPr>
            <w:tcW w:w="6804" w:type="dxa"/>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2 квалификационная категория</w:t>
            </w:r>
          </w:p>
        </w:tc>
        <w:tc>
          <w:tcPr>
            <w:tcW w:w="2410" w:type="dxa"/>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10</w:t>
            </w:r>
          </w:p>
        </w:tc>
      </w:tr>
      <w:tr w:rsidR="001A065F" w:rsidRPr="001A065F" w:rsidTr="001A065F">
        <w:tc>
          <w:tcPr>
            <w:tcW w:w="6804" w:type="dxa"/>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1 квалификационная категория</w:t>
            </w:r>
          </w:p>
        </w:tc>
        <w:tc>
          <w:tcPr>
            <w:tcW w:w="2410" w:type="dxa"/>
          </w:tcPr>
          <w:p w:rsidR="001A065F" w:rsidRPr="001A065F" w:rsidRDefault="00B23BE2" w:rsidP="00B23B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A065F" w:rsidRPr="001A065F" w:rsidTr="001A065F">
        <w:trPr>
          <w:trHeight w:val="217"/>
        </w:trPr>
        <w:tc>
          <w:tcPr>
            <w:tcW w:w="6804" w:type="dxa"/>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Высшая квалификационная категория</w:t>
            </w:r>
          </w:p>
        </w:tc>
        <w:tc>
          <w:tcPr>
            <w:tcW w:w="2410" w:type="dxa"/>
          </w:tcPr>
          <w:p w:rsidR="001A065F" w:rsidRPr="001A065F" w:rsidRDefault="00B23BE2" w:rsidP="00B23B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A065F" w:rsidRPr="001A065F">
              <w:rPr>
                <w:rFonts w:ascii="Times New Roman" w:hAnsi="Times New Roman" w:cs="Times New Roman"/>
                <w:sz w:val="24"/>
                <w:szCs w:val="24"/>
              </w:rPr>
              <w:t>0</w:t>
            </w:r>
          </w:p>
        </w:tc>
      </w:tr>
    </w:tbl>
    <w:p w:rsidR="001A065F" w:rsidRPr="001A065F" w:rsidRDefault="001A065F" w:rsidP="001A065F">
      <w:pPr>
        <w:autoSpaceDE w:val="0"/>
        <w:autoSpaceDN w:val="0"/>
        <w:adjustRightInd w:val="0"/>
        <w:spacing w:after="0" w:line="240" w:lineRule="auto"/>
        <w:rPr>
          <w:rFonts w:ascii="Times New Roman" w:hAnsi="Times New Roman" w:cs="Times New Roman"/>
          <w:b/>
          <w:color w:val="C00000"/>
          <w:sz w:val="24"/>
          <w:szCs w:val="24"/>
          <w:highlight w:val="magenta"/>
        </w:rPr>
      </w:pPr>
    </w:p>
    <w:p w:rsidR="001A065F" w:rsidRPr="001A065F" w:rsidRDefault="001A065F" w:rsidP="001A065F">
      <w:pPr>
        <w:spacing w:after="0" w:line="240" w:lineRule="auto"/>
        <w:jc w:val="both"/>
        <w:rPr>
          <w:rFonts w:ascii="Times New Roman" w:hAnsi="Times New Roman" w:cs="Times New Roman"/>
          <w:sz w:val="20"/>
          <w:szCs w:val="20"/>
        </w:rPr>
      </w:pPr>
      <w:r w:rsidRPr="001A065F">
        <w:rPr>
          <w:rFonts w:ascii="Times New Roman" w:hAnsi="Times New Roman" w:cs="Times New Roman"/>
          <w:sz w:val="20"/>
          <w:szCs w:val="20"/>
        </w:rPr>
        <w:t>*Порядки присвоения регламентированы приказами Министерства спорта РФ от 19.03.2020 № 224 «Об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 и от 19.12.2019 № 1076 «Об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w:t>
      </w:r>
    </w:p>
    <w:p w:rsidR="001A065F" w:rsidRPr="001A065F" w:rsidRDefault="001A065F" w:rsidP="001A065F">
      <w:pPr>
        <w:spacing w:after="0" w:line="240" w:lineRule="auto"/>
        <w:ind w:firstLine="708"/>
        <w:jc w:val="both"/>
        <w:rPr>
          <w:rFonts w:ascii="Times New Roman" w:hAnsi="Times New Roman" w:cs="Times New Roman"/>
          <w:sz w:val="20"/>
          <w:szCs w:val="20"/>
        </w:rPr>
      </w:pPr>
      <w:r w:rsidRPr="001A065F">
        <w:rPr>
          <w:rFonts w:ascii="Times New Roman" w:hAnsi="Times New Roman" w:cs="Times New Roman"/>
          <w:sz w:val="20"/>
          <w:szCs w:val="20"/>
        </w:rPr>
        <w:t>Перечень иных специалистов в области физической культуры и спорта установлен приказом Министерства спорта Российской Федерации от 19.10.2022 № 838 «Об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w:t>
      </w:r>
    </w:p>
    <w:p w:rsidR="001A065F" w:rsidRPr="001A065F" w:rsidRDefault="001A065F" w:rsidP="001A065F">
      <w:pPr>
        <w:spacing w:after="0" w:line="240" w:lineRule="auto"/>
        <w:ind w:firstLine="708"/>
        <w:jc w:val="both"/>
        <w:rPr>
          <w:rFonts w:ascii="Times New Roman" w:hAnsi="Times New Roman" w:cs="Times New Roman"/>
          <w:sz w:val="20"/>
          <w:szCs w:val="20"/>
        </w:rPr>
      </w:pPr>
      <w:r w:rsidRPr="001A065F">
        <w:rPr>
          <w:rFonts w:ascii="Times New Roman" w:hAnsi="Times New Roman" w:cs="Times New Roman"/>
          <w:sz w:val="20"/>
          <w:szCs w:val="20"/>
        </w:rPr>
        <w:t xml:space="preserve">Порядок проведения аттестации педагогических работников регламентирован приказом Министерства образования и науки Российской Федерации от 07.04.2014 № 276. </w:t>
      </w:r>
    </w:p>
    <w:p w:rsidR="001A065F" w:rsidRPr="001A065F" w:rsidRDefault="001A065F" w:rsidP="001A065F">
      <w:pPr>
        <w:spacing w:after="0" w:line="240" w:lineRule="auto"/>
        <w:ind w:firstLine="708"/>
        <w:jc w:val="both"/>
        <w:rPr>
          <w:rFonts w:ascii="Times New Roman" w:hAnsi="Times New Roman" w:cs="Times New Roman"/>
          <w:sz w:val="20"/>
          <w:szCs w:val="20"/>
        </w:rPr>
      </w:pPr>
      <w:r w:rsidRPr="001A065F">
        <w:rPr>
          <w:rFonts w:ascii="Times New Roman" w:hAnsi="Times New Roman" w:cs="Times New Roman"/>
          <w:sz w:val="20"/>
          <w:szCs w:val="20"/>
        </w:rPr>
        <w:t>Порядок признания лиц, переведенных на должности тренера-преподавателя, старшего тренера-преподавателя и имеющих квалификационные категории тренеров, лицами, имеющими квалификационные категории педагогических работников утвержден приказом Министерства просвещения Российской Федерации от 27.07.2022 № 623.</w:t>
      </w: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pStyle w:val="a3"/>
        <w:spacing w:after="0" w:line="240" w:lineRule="auto"/>
        <w:ind w:left="0"/>
        <w:jc w:val="center"/>
        <w:rPr>
          <w:rFonts w:ascii="Times New Roman" w:hAnsi="Times New Roman" w:cs="Times New Roman"/>
          <w:sz w:val="24"/>
          <w:szCs w:val="24"/>
        </w:rPr>
      </w:pP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1A065F" w:rsidRDefault="001A065F" w:rsidP="001A065F">
      <w:pPr>
        <w:pStyle w:val="a3"/>
        <w:spacing w:after="0" w:line="240" w:lineRule="auto"/>
        <w:ind w:left="0"/>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Pr="00FE0614" w:rsidRDefault="001A065F" w:rsidP="001A065F">
      <w:pPr>
        <w:autoSpaceDE w:val="0"/>
        <w:autoSpaceDN w:val="0"/>
        <w:adjustRightInd w:val="0"/>
        <w:spacing w:after="0" w:line="240" w:lineRule="auto"/>
        <w:ind w:firstLine="708"/>
        <w:jc w:val="center"/>
        <w:rPr>
          <w:rFonts w:ascii="Times New Roman" w:hAnsi="Times New Roman" w:cs="Times New Roman"/>
          <w:sz w:val="24"/>
          <w:szCs w:val="24"/>
        </w:rPr>
      </w:pPr>
      <w:r w:rsidRPr="00FE0614">
        <w:rPr>
          <w:rFonts w:ascii="Times New Roman" w:hAnsi="Times New Roman" w:cs="Times New Roman"/>
          <w:sz w:val="24"/>
          <w:szCs w:val="24"/>
        </w:rPr>
        <w:t>Размеры повышающего коэффициента</w:t>
      </w:r>
    </w:p>
    <w:p w:rsidR="001A065F" w:rsidRPr="00FE0614" w:rsidRDefault="001A065F" w:rsidP="001A065F">
      <w:pPr>
        <w:autoSpaceDE w:val="0"/>
        <w:autoSpaceDN w:val="0"/>
        <w:adjustRightInd w:val="0"/>
        <w:spacing w:after="0" w:line="240" w:lineRule="auto"/>
        <w:ind w:firstLine="708"/>
        <w:jc w:val="center"/>
        <w:rPr>
          <w:rFonts w:ascii="Times New Roman" w:hAnsi="Times New Roman" w:cs="Times New Roman"/>
          <w:sz w:val="24"/>
          <w:szCs w:val="24"/>
        </w:rPr>
      </w:pPr>
      <w:r w:rsidRPr="00FE0614">
        <w:rPr>
          <w:rFonts w:ascii="Times New Roman" w:hAnsi="Times New Roman" w:cs="Times New Roman"/>
          <w:sz w:val="24"/>
          <w:szCs w:val="24"/>
        </w:rPr>
        <w:t xml:space="preserve">за спортивное звание, спортивный разряд, высшие спортивные достижения </w:t>
      </w:r>
    </w:p>
    <w:p w:rsidR="001A065F" w:rsidRPr="00FE0614" w:rsidRDefault="001A065F" w:rsidP="001A065F">
      <w:pPr>
        <w:autoSpaceDE w:val="0"/>
        <w:autoSpaceDN w:val="0"/>
        <w:adjustRightInd w:val="0"/>
        <w:spacing w:after="0" w:line="240" w:lineRule="auto"/>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812"/>
        <w:gridCol w:w="2552"/>
      </w:tblGrid>
      <w:tr w:rsidR="001A065F" w:rsidRPr="001A065F" w:rsidTr="001A065F">
        <w:tc>
          <w:tcPr>
            <w:tcW w:w="99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w:t>
            </w:r>
          </w:p>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п/п</w:t>
            </w:r>
          </w:p>
        </w:tc>
        <w:tc>
          <w:tcPr>
            <w:tcW w:w="581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Наименование спортивного звания</w:t>
            </w:r>
          </w:p>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(спортивного разряда)</w:t>
            </w:r>
          </w:p>
        </w:tc>
        <w:tc>
          <w:tcPr>
            <w:tcW w:w="2552"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Размеры стимулирующей надбавки в процентах к окладу</w:t>
            </w:r>
          </w:p>
        </w:tc>
      </w:tr>
      <w:tr w:rsidR="001A065F" w:rsidRPr="001A065F" w:rsidTr="001A065F">
        <w:tc>
          <w:tcPr>
            <w:tcW w:w="992"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Победитель и призер Олимпийских игр</w:t>
            </w:r>
          </w:p>
        </w:tc>
        <w:tc>
          <w:tcPr>
            <w:tcW w:w="2552"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до 350</w:t>
            </w:r>
          </w:p>
        </w:tc>
      </w:tr>
      <w:tr w:rsidR="001A065F" w:rsidRPr="001A065F" w:rsidTr="001A065F">
        <w:tc>
          <w:tcPr>
            <w:tcW w:w="992"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Победитель и призер официальных международных спортивных соревнований</w:t>
            </w:r>
          </w:p>
        </w:tc>
        <w:tc>
          <w:tcPr>
            <w:tcW w:w="2552"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120</w:t>
            </w:r>
          </w:p>
        </w:tc>
      </w:tr>
      <w:tr w:rsidR="001A065F" w:rsidRPr="001A065F" w:rsidTr="001A065F">
        <w:tc>
          <w:tcPr>
            <w:tcW w:w="99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Мастер спорта России международного класса</w:t>
            </w:r>
          </w:p>
        </w:tc>
        <w:tc>
          <w:tcPr>
            <w:tcW w:w="255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100</w:t>
            </w:r>
          </w:p>
        </w:tc>
      </w:tr>
      <w:tr w:rsidR="001A065F" w:rsidRPr="001A065F" w:rsidTr="001A065F">
        <w:tc>
          <w:tcPr>
            <w:tcW w:w="99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Гроссмейстер России</w:t>
            </w:r>
          </w:p>
        </w:tc>
        <w:tc>
          <w:tcPr>
            <w:tcW w:w="255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80</w:t>
            </w:r>
          </w:p>
        </w:tc>
      </w:tr>
      <w:tr w:rsidR="001A065F" w:rsidRPr="001A065F" w:rsidTr="001A065F">
        <w:tc>
          <w:tcPr>
            <w:tcW w:w="99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Мастер спорта России</w:t>
            </w:r>
          </w:p>
        </w:tc>
        <w:tc>
          <w:tcPr>
            <w:tcW w:w="255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80</w:t>
            </w:r>
          </w:p>
        </w:tc>
      </w:tr>
      <w:tr w:rsidR="001A065F" w:rsidRPr="001A065F" w:rsidTr="001A065F">
        <w:tc>
          <w:tcPr>
            <w:tcW w:w="99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rPr>
                <w:rFonts w:ascii="Times New Roman" w:hAnsi="Times New Roman" w:cs="Times New Roman"/>
                <w:sz w:val="24"/>
                <w:szCs w:val="24"/>
              </w:rPr>
            </w:pPr>
            <w:r w:rsidRPr="001A065F">
              <w:rPr>
                <w:rFonts w:ascii="Times New Roman" w:hAnsi="Times New Roman" w:cs="Times New Roman"/>
                <w:sz w:val="24"/>
                <w:szCs w:val="24"/>
              </w:rPr>
              <w:t>Кандидат в мастера спорта</w:t>
            </w:r>
          </w:p>
        </w:tc>
        <w:tc>
          <w:tcPr>
            <w:tcW w:w="2552" w:type="dxa"/>
            <w:tcBorders>
              <w:top w:val="single" w:sz="4" w:space="0" w:color="auto"/>
              <w:left w:val="single" w:sz="4" w:space="0" w:color="auto"/>
              <w:bottom w:val="single" w:sz="4" w:space="0" w:color="auto"/>
              <w:right w:val="single" w:sz="4" w:space="0" w:color="auto"/>
            </w:tcBorders>
            <w:hideMark/>
          </w:tcPr>
          <w:p w:rsidR="001A065F" w:rsidRPr="001A065F" w:rsidRDefault="001A065F" w:rsidP="001A065F">
            <w:pPr>
              <w:autoSpaceDE w:val="0"/>
              <w:autoSpaceDN w:val="0"/>
              <w:adjustRightInd w:val="0"/>
              <w:spacing w:after="0" w:line="240" w:lineRule="auto"/>
              <w:jc w:val="center"/>
              <w:rPr>
                <w:rFonts w:ascii="Times New Roman" w:hAnsi="Times New Roman" w:cs="Times New Roman"/>
                <w:sz w:val="24"/>
                <w:szCs w:val="24"/>
              </w:rPr>
            </w:pPr>
            <w:r w:rsidRPr="001A065F">
              <w:rPr>
                <w:rFonts w:ascii="Times New Roman" w:hAnsi="Times New Roman" w:cs="Times New Roman"/>
                <w:sz w:val="24"/>
                <w:szCs w:val="24"/>
              </w:rPr>
              <w:t>50</w:t>
            </w:r>
          </w:p>
        </w:tc>
      </w:tr>
    </w:tbl>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1A065F" w:rsidRDefault="001A065F" w:rsidP="001A065F">
      <w:pPr>
        <w:pStyle w:val="a3"/>
        <w:spacing w:after="0" w:line="240" w:lineRule="auto"/>
        <w:ind w:left="0"/>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Default="001A065F" w:rsidP="001A065F">
      <w:pPr>
        <w:pStyle w:val="a3"/>
        <w:spacing w:after="0" w:line="240" w:lineRule="auto"/>
        <w:ind w:left="0"/>
        <w:jc w:val="right"/>
        <w:rPr>
          <w:rFonts w:ascii="Times New Roman" w:hAnsi="Times New Roman" w:cs="Times New Roman"/>
          <w:sz w:val="24"/>
          <w:szCs w:val="24"/>
        </w:rPr>
      </w:pPr>
    </w:p>
    <w:p w:rsidR="001A065F" w:rsidRPr="001A065F" w:rsidRDefault="001A065F" w:rsidP="001A065F">
      <w:pPr>
        <w:keepNext/>
        <w:spacing w:after="0" w:line="240" w:lineRule="auto"/>
        <w:jc w:val="center"/>
        <w:outlineLvl w:val="0"/>
        <w:rPr>
          <w:rFonts w:ascii="Times New Roman" w:hAnsi="Times New Roman" w:cs="Times New Roman"/>
          <w:bCs/>
          <w:kern w:val="32"/>
          <w:sz w:val="26"/>
          <w:szCs w:val="26"/>
        </w:rPr>
      </w:pPr>
      <w:r w:rsidRPr="001A065F">
        <w:rPr>
          <w:rFonts w:ascii="Times New Roman" w:hAnsi="Times New Roman" w:cs="Times New Roman"/>
          <w:bCs/>
          <w:kern w:val="32"/>
          <w:sz w:val="26"/>
          <w:szCs w:val="26"/>
        </w:rPr>
        <w:t>Размеры нормативов оплаты труда тренеров-преподавателей за подготовку одного спортсмена</w:t>
      </w:r>
    </w:p>
    <w:p w:rsidR="001A065F" w:rsidRPr="001A065F" w:rsidRDefault="001A065F" w:rsidP="001A065F">
      <w:pPr>
        <w:spacing w:after="0" w:line="240" w:lineRule="auto"/>
        <w:rPr>
          <w:rFonts w:ascii="Times New Roman" w:hAnsi="Times New Roman" w:cs="Times New Roman"/>
          <w:szCs w:val="24"/>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2126"/>
        <w:gridCol w:w="2268"/>
        <w:gridCol w:w="1701"/>
      </w:tblGrid>
      <w:tr w:rsidR="001A065F" w:rsidRPr="001A065F" w:rsidTr="001A065F">
        <w:tc>
          <w:tcPr>
            <w:tcW w:w="3148" w:type="dxa"/>
            <w:vMerge w:val="restart"/>
            <w:tcBorders>
              <w:top w:val="single" w:sz="4" w:space="0" w:color="auto"/>
              <w:left w:val="single" w:sz="4" w:space="0" w:color="auto"/>
              <w:bottom w:val="nil"/>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Этапы спортивной подготовки</w:t>
            </w:r>
          </w:p>
        </w:tc>
        <w:tc>
          <w:tcPr>
            <w:tcW w:w="2126" w:type="dxa"/>
            <w:vMerge w:val="restart"/>
            <w:tcBorders>
              <w:top w:val="single" w:sz="4" w:space="0" w:color="auto"/>
              <w:left w:val="single" w:sz="4" w:space="0" w:color="auto"/>
              <w:bottom w:val="nil"/>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Период подготовки (лет)</w:t>
            </w:r>
          </w:p>
        </w:tc>
        <w:tc>
          <w:tcPr>
            <w:tcW w:w="3969" w:type="dxa"/>
            <w:gridSpan w:val="2"/>
            <w:tcBorders>
              <w:top w:val="single" w:sz="4" w:space="0" w:color="auto"/>
              <w:left w:val="single" w:sz="4" w:space="0" w:color="auto"/>
              <w:bottom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Рекомендуемый размер норматива оплаты в % от ставки заработной платы тренера-преподавателя, за подготовку одного спортсмена</w:t>
            </w:r>
          </w:p>
        </w:tc>
      </w:tr>
      <w:tr w:rsidR="001A065F" w:rsidRPr="001A065F" w:rsidTr="001A065F">
        <w:tc>
          <w:tcPr>
            <w:tcW w:w="3148" w:type="dxa"/>
            <w:vMerge/>
            <w:tcBorders>
              <w:top w:val="nil"/>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p>
        </w:tc>
        <w:tc>
          <w:tcPr>
            <w:tcW w:w="2126" w:type="dxa"/>
            <w:vMerge/>
            <w:tcBorders>
              <w:top w:val="nil"/>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1 группа*</w:t>
            </w:r>
          </w:p>
        </w:tc>
        <w:tc>
          <w:tcPr>
            <w:tcW w:w="1701" w:type="dxa"/>
            <w:tcBorders>
              <w:top w:val="single" w:sz="4" w:space="0" w:color="auto"/>
              <w:left w:val="single" w:sz="4" w:space="0" w:color="auto"/>
              <w:bottom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2 группа**</w:t>
            </w:r>
          </w:p>
        </w:tc>
      </w:tr>
      <w:tr w:rsidR="001A065F" w:rsidRPr="001A065F" w:rsidTr="001A065F">
        <w:trPr>
          <w:trHeight w:val="571"/>
        </w:trPr>
        <w:tc>
          <w:tcPr>
            <w:tcW w:w="3148" w:type="dxa"/>
            <w:tcBorders>
              <w:top w:val="single" w:sz="4" w:space="0" w:color="auto"/>
              <w:left w:val="single" w:sz="4" w:space="0" w:color="auto"/>
              <w:bottom w:val="nil"/>
              <w:right w:val="single" w:sz="4" w:space="0" w:color="auto"/>
            </w:tcBorders>
          </w:tcPr>
          <w:p w:rsidR="001A065F" w:rsidRPr="001A065F" w:rsidRDefault="001A065F" w:rsidP="001A065F">
            <w:pPr>
              <w:widowControl w:val="0"/>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Высшего спортивного Мастерства</w:t>
            </w:r>
          </w:p>
        </w:tc>
        <w:tc>
          <w:tcPr>
            <w:tcW w:w="2126" w:type="dxa"/>
            <w:tcBorders>
              <w:top w:val="single" w:sz="4" w:space="0" w:color="auto"/>
              <w:left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Весь период</w:t>
            </w:r>
          </w:p>
        </w:tc>
        <w:tc>
          <w:tcPr>
            <w:tcW w:w="2268" w:type="dxa"/>
            <w:tcBorders>
              <w:top w:val="single" w:sz="4" w:space="0" w:color="auto"/>
              <w:left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39</w:t>
            </w:r>
          </w:p>
        </w:tc>
        <w:tc>
          <w:tcPr>
            <w:tcW w:w="1701" w:type="dxa"/>
            <w:tcBorders>
              <w:top w:val="single" w:sz="4" w:space="0" w:color="auto"/>
              <w:lef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lang w:val="en-US"/>
              </w:rPr>
              <w:t>3</w:t>
            </w:r>
            <w:r w:rsidRPr="001A065F">
              <w:rPr>
                <w:rFonts w:ascii="Times New Roman" w:hAnsi="Times New Roman" w:cs="Times New Roman"/>
                <w:szCs w:val="24"/>
              </w:rPr>
              <w:t>4</w:t>
            </w:r>
          </w:p>
        </w:tc>
      </w:tr>
      <w:tr w:rsidR="001A065F" w:rsidRPr="001A065F" w:rsidTr="001A065F">
        <w:trPr>
          <w:trHeight w:val="551"/>
        </w:trPr>
        <w:tc>
          <w:tcPr>
            <w:tcW w:w="3148" w:type="dxa"/>
            <w:tcBorders>
              <w:top w:val="single" w:sz="4" w:space="0" w:color="auto"/>
              <w:left w:val="single" w:sz="4" w:space="0" w:color="auto"/>
              <w:bottom w:val="nil"/>
              <w:right w:val="single" w:sz="4" w:space="0" w:color="auto"/>
            </w:tcBorders>
          </w:tcPr>
          <w:p w:rsidR="001A065F" w:rsidRPr="001A065F" w:rsidRDefault="001A065F" w:rsidP="001A065F">
            <w:pPr>
              <w:widowControl w:val="0"/>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Совершенствования спортивного мастерства</w:t>
            </w:r>
          </w:p>
        </w:tc>
        <w:tc>
          <w:tcPr>
            <w:tcW w:w="2126" w:type="dxa"/>
            <w:tcBorders>
              <w:top w:val="single" w:sz="4" w:space="0" w:color="auto"/>
              <w:left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Весь период</w:t>
            </w:r>
          </w:p>
        </w:tc>
        <w:tc>
          <w:tcPr>
            <w:tcW w:w="2268" w:type="dxa"/>
            <w:tcBorders>
              <w:top w:val="single" w:sz="4" w:space="0" w:color="auto"/>
              <w:left w:val="single" w:sz="4" w:space="0" w:color="auto"/>
              <w:right w:val="single" w:sz="4" w:space="0" w:color="auto"/>
            </w:tcBorders>
            <w:vAlign w:val="center"/>
          </w:tcPr>
          <w:p w:rsidR="001A065F" w:rsidRPr="001A065F" w:rsidRDefault="001A065F" w:rsidP="00B23BE2">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24</w:t>
            </w:r>
          </w:p>
        </w:tc>
        <w:tc>
          <w:tcPr>
            <w:tcW w:w="1701" w:type="dxa"/>
            <w:tcBorders>
              <w:top w:val="single" w:sz="4" w:space="0" w:color="auto"/>
              <w:lef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lang w:val="en-US"/>
              </w:rPr>
              <w:t>2</w:t>
            </w:r>
            <w:r w:rsidRPr="001A065F">
              <w:rPr>
                <w:rFonts w:ascii="Times New Roman" w:hAnsi="Times New Roman" w:cs="Times New Roman"/>
                <w:szCs w:val="24"/>
              </w:rPr>
              <w:t>1</w:t>
            </w:r>
          </w:p>
        </w:tc>
      </w:tr>
      <w:tr w:rsidR="001A065F" w:rsidRPr="001A065F" w:rsidTr="001A065F">
        <w:tc>
          <w:tcPr>
            <w:tcW w:w="3148" w:type="dxa"/>
            <w:vMerge w:val="restart"/>
            <w:tcBorders>
              <w:top w:val="single" w:sz="4" w:space="0" w:color="auto"/>
              <w:left w:val="single" w:sz="4" w:space="0" w:color="auto"/>
              <w:bottom w:val="nil"/>
              <w:right w:val="single" w:sz="4" w:space="0" w:color="auto"/>
            </w:tcBorders>
          </w:tcPr>
          <w:p w:rsidR="001A065F" w:rsidRPr="001A065F" w:rsidRDefault="001A065F" w:rsidP="001A065F">
            <w:pPr>
              <w:widowControl w:val="0"/>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Тренировочный (этап спортивной специализации)</w:t>
            </w:r>
          </w:p>
        </w:tc>
        <w:tc>
          <w:tcPr>
            <w:tcW w:w="2126"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До 2-х лет</w:t>
            </w:r>
          </w:p>
        </w:tc>
        <w:tc>
          <w:tcPr>
            <w:tcW w:w="2268"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9</w:t>
            </w:r>
          </w:p>
        </w:tc>
        <w:tc>
          <w:tcPr>
            <w:tcW w:w="1701" w:type="dxa"/>
            <w:tcBorders>
              <w:top w:val="single" w:sz="4" w:space="0" w:color="auto"/>
              <w:left w:val="single" w:sz="4" w:space="0" w:color="auto"/>
              <w:bottom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lang w:val="en-US"/>
              </w:rPr>
            </w:pPr>
            <w:r w:rsidRPr="001A065F">
              <w:rPr>
                <w:rFonts w:ascii="Times New Roman" w:hAnsi="Times New Roman" w:cs="Times New Roman"/>
                <w:szCs w:val="24"/>
                <w:lang w:val="en-US"/>
              </w:rPr>
              <w:t>8</w:t>
            </w:r>
          </w:p>
        </w:tc>
      </w:tr>
      <w:tr w:rsidR="001A065F" w:rsidRPr="001A065F" w:rsidTr="001A065F">
        <w:tc>
          <w:tcPr>
            <w:tcW w:w="3148" w:type="dxa"/>
            <w:vMerge/>
            <w:tcBorders>
              <w:top w:val="nil"/>
              <w:left w:val="single" w:sz="4" w:space="0" w:color="auto"/>
              <w:bottom w:val="single" w:sz="4" w:space="0" w:color="auto"/>
              <w:right w:val="single" w:sz="4" w:space="0" w:color="auto"/>
            </w:tcBorders>
          </w:tcPr>
          <w:p w:rsidR="001A065F" w:rsidRPr="001A065F" w:rsidRDefault="001A065F" w:rsidP="001A065F">
            <w:pPr>
              <w:widowControl w:val="0"/>
              <w:autoSpaceDE w:val="0"/>
              <w:autoSpaceDN w:val="0"/>
              <w:adjustRightInd w:val="0"/>
              <w:spacing w:after="0" w:line="240" w:lineRule="auto"/>
              <w:jc w:val="both"/>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От 2-х до 3-х лет</w:t>
            </w:r>
          </w:p>
        </w:tc>
        <w:tc>
          <w:tcPr>
            <w:tcW w:w="2268"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15</w:t>
            </w:r>
          </w:p>
        </w:tc>
        <w:tc>
          <w:tcPr>
            <w:tcW w:w="1701" w:type="dxa"/>
            <w:tcBorders>
              <w:top w:val="single" w:sz="4" w:space="0" w:color="auto"/>
              <w:left w:val="single" w:sz="4" w:space="0" w:color="auto"/>
              <w:bottom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13</w:t>
            </w:r>
          </w:p>
        </w:tc>
      </w:tr>
      <w:tr w:rsidR="001A065F" w:rsidRPr="001A065F" w:rsidTr="001A065F">
        <w:tc>
          <w:tcPr>
            <w:tcW w:w="3148" w:type="dxa"/>
            <w:vMerge/>
            <w:tcBorders>
              <w:top w:val="nil"/>
              <w:left w:val="single" w:sz="4" w:space="0" w:color="auto"/>
              <w:bottom w:val="single" w:sz="4" w:space="0" w:color="auto"/>
              <w:right w:val="single" w:sz="4" w:space="0" w:color="auto"/>
            </w:tcBorders>
          </w:tcPr>
          <w:p w:rsidR="001A065F" w:rsidRPr="001A065F" w:rsidRDefault="001A065F" w:rsidP="001A065F">
            <w:pPr>
              <w:widowControl w:val="0"/>
              <w:autoSpaceDE w:val="0"/>
              <w:autoSpaceDN w:val="0"/>
              <w:adjustRightInd w:val="0"/>
              <w:spacing w:after="0" w:line="240" w:lineRule="auto"/>
              <w:jc w:val="both"/>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Свыше 2-х лет</w:t>
            </w:r>
          </w:p>
        </w:tc>
        <w:tc>
          <w:tcPr>
            <w:tcW w:w="2268"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15</w:t>
            </w:r>
          </w:p>
        </w:tc>
        <w:tc>
          <w:tcPr>
            <w:tcW w:w="1701" w:type="dxa"/>
            <w:tcBorders>
              <w:top w:val="single" w:sz="4" w:space="0" w:color="auto"/>
              <w:left w:val="single" w:sz="4" w:space="0" w:color="auto"/>
              <w:bottom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lang w:val="en-US"/>
              </w:rPr>
              <w:t>1</w:t>
            </w:r>
            <w:r w:rsidRPr="001A065F">
              <w:rPr>
                <w:rFonts w:ascii="Times New Roman" w:hAnsi="Times New Roman" w:cs="Times New Roman"/>
                <w:szCs w:val="24"/>
              </w:rPr>
              <w:t>3</w:t>
            </w:r>
          </w:p>
        </w:tc>
      </w:tr>
      <w:tr w:rsidR="001A065F" w:rsidRPr="001A065F" w:rsidTr="001A065F">
        <w:tc>
          <w:tcPr>
            <w:tcW w:w="3148" w:type="dxa"/>
            <w:vMerge w:val="restart"/>
            <w:tcBorders>
              <w:top w:val="single" w:sz="4" w:space="0" w:color="auto"/>
              <w:left w:val="single" w:sz="4" w:space="0" w:color="auto"/>
              <w:bottom w:val="nil"/>
              <w:right w:val="single" w:sz="4" w:space="0" w:color="auto"/>
            </w:tcBorders>
          </w:tcPr>
          <w:p w:rsidR="001A065F" w:rsidRPr="001A065F" w:rsidRDefault="001A065F" w:rsidP="001A065F">
            <w:pPr>
              <w:widowControl w:val="0"/>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Начальной подготовки</w:t>
            </w:r>
          </w:p>
        </w:tc>
        <w:tc>
          <w:tcPr>
            <w:tcW w:w="2126"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До года</w:t>
            </w:r>
          </w:p>
        </w:tc>
        <w:tc>
          <w:tcPr>
            <w:tcW w:w="2268"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2,2 (33,3***)</w:t>
            </w:r>
          </w:p>
        </w:tc>
        <w:tc>
          <w:tcPr>
            <w:tcW w:w="1701"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2,2 (33,3***)</w:t>
            </w:r>
          </w:p>
        </w:tc>
      </w:tr>
      <w:tr w:rsidR="001A065F" w:rsidRPr="001A065F" w:rsidTr="001A065F">
        <w:tc>
          <w:tcPr>
            <w:tcW w:w="3148" w:type="dxa"/>
            <w:vMerge/>
            <w:tcBorders>
              <w:top w:val="nil"/>
              <w:left w:val="single" w:sz="4" w:space="0" w:color="auto"/>
              <w:bottom w:val="single" w:sz="4" w:space="0" w:color="auto"/>
              <w:right w:val="single" w:sz="4" w:space="0" w:color="auto"/>
            </w:tcBorders>
          </w:tcPr>
          <w:p w:rsidR="001A065F" w:rsidRPr="001A065F" w:rsidRDefault="001A065F" w:rsidP="001A065F">
            <w:pPr>
              <w:widowControl w:val="0"/>
              <w:autoSpaceDE w:val="0"/>
              <w:autoSpaceDN w:val="0"/>
              <w:adjustRightInd w:val="0"/>
              <w:spacing w:after="0" w:line="240" w:lineRule="auto"/>
              <w:jc w:val="both"/>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Свыше года</w:t>
            </w:r>
          </w:p>
        </w:tc>
        <w:tc>
          <w:tcPr>
            <w:tcW w:w="2268"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3,6 (50***)</w:t>
            </w:r>
          </w:p>
        </w:tc>
        <w:tc>
          <w:tcPr>
            <w:tcW w:w="1701"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3,6 (50***)</w:t>
            </w:r>
          </w:p>
        </w:tc>
      </w:tr>
      <w:tr w:rsidR="001A065F" w:rsidRPr="001A065F" w:rsidTr="001A065F">
        <w:tc>
          <w:tcPr>
            <w:tcW w:w="3148"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widowControl w:val="0"/>
              <w:autoSpaceDE w:val="0"/>
              <w:autoSpaceDN w:val="0"/>
              <w:adjustRightInd w:val="0"/>
              <w:spacing w:after="0" w:line="240" w:lineRule="auto"/>
              <w:jc w:val="both"/>
              <w:rPr>
                <w:rFonts w:ascii="Times New Roman" w:hAnsi="Times New Roman" w:cs="Times New Roman"/>
                <w:szCs w:val="24"/>
              </w:rPr>
            </w:pPr>
            <w:r w:rsidRPr="001A065F">
              <w:rPr>
                <w:rFonts w:ascii="Times New Roman" w:hAnsi="Times New Roman" w:cs="Times New Roman"/>
                <w:szCs w:val="24"/>
              </w:rPr>
              <w:t>Спортивно-оздоровительный</w:t>
            </w:r>
          </w:p>
        </w:tc>
        <w:tc>
          <w:tcPr>
            <w:tcW w:w="2126"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Весь 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33,3</w:t>
            </w:r>
          </w:p>
        </w:tc>
        <w:tc>
          <w:tcPr>
            <w:tcW w:w="1701" w:type="dxa"/>
            <w:tcBorders>
              <w:top w:val="single" w:sz="4" w:space="0" w:color="auto"/>
              <w:left w:val="single" w:sz="4" w:space="0" w:color="auto"/>
              <w:bottom w:val="single" w:sz="4" w:space="0" w:color="auto"/>
              <w:right w:val="single" w:sz="4" w:space="0" w:color="auto"/>
            </w:tcBorders>
            <w:vAlign w:val="center"/>
          </w:tcPr>
          <w:p w:rsidR="001A065F" w:rsidRPr="001A065F" w:rsidRDefault="001A065F" w:rsidP="001A065F">
            <w:pPr>
              <w:widowControl w:val="0"/>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33,3</w:t>
            </w:r>
          </w:p>
        </w:tc>
      </w:tr>
    </w:tbl>
    <w:p w:rsidR="001A065F" w:rsidRDefault="001A065F" w:rsidP="001A065F">
      <w:pPr>
        <w:autoSpaceDE w:val="0"/>
        <w:autoSpaceDN w:val="0"/>
        <w:adjustRightInd w:val="0"/>
        <w:spacing w:after="0" w:line="240" w:lineRule="auto"/>
        <w:jc w:val="both"/>
        <w:rPr>
          <w:rFonts w:ascii="Times New Roman" w:hAnsi="Times New Roman" w:cs="Times New Roman"/>
          <w:i/>
          <w:sz w:val="20"/>
          <w:szCs w:val="20"/>
        </w:rPr>
      </w:pPr>
    </w:p>
    <w:p w:rsidR="001A065F" w:rsidRPr="001A065F" w:rsidRDefault="001A065F" w:rsidP="001A065F">
      <w:pPr>
        <w:autoSpaceDE w:val="0"/>
        <w:autoSpaceDN w:val="0"/>
        <w:adjustRightInd w:val="0"/>
        <w:spacing w:after="0" w:line="240" w:lineRule="auto"/>
        <w:ind w:firstLine="709"/>
        <w:jc w:val="both"/>
        <w:rPr>
          <w:rFonts w:ascii="Times New Roman" w:hAnsi="Times New Roman" w:cs="Times New Roman"/>
          <w:i/>
          <w:sz w:val="20"/>
          <w:szCs w:val="20"/>
        </w:rPr>
      </w:pPr>
      <w:r w:rsidRPr="001A065F">
        <w:rPr>
          <w:rFonts w:ascii="Times New Roman" w:hAnsi="Times New Roman" w:cs="Times New Roman"/>
          <w:i/>
          <w:sz w:val="20"/>
          <w:szCs w:val="20"/>
        </w:rPr>
        <w:t>Примечание:</w:t>
      </w:r>
    </w:p>
    <w:p w:rsidR="001A065F" w:rsidRPr="001A065F" w:rsidRDefault="001A065F" w:rsidP="001A065F">
      <w:pPr>
        <w:autoSpaceDE w:val="0"/>
        <w:autoSpaceDN w:val="0"/>
        <w:adjustRightInd w:val="0"/>
        <w:spacing w:after="0" w:line="240" w:lineRule="auto"/>
        <w:ind w:firstLine="709"/>
        <w:jc w:val="both"/>
        <w:rPr>
          <w:rFonts w:ascii="Times New Roman" w:hAnsi="Times New Roman" w:cs="Times New Roman"/>
          <w:i/>
          <w:sz w:val="20"/>
          <w:szCs w:val="20"/>
        </w:rPr>
      </w:pPr>
      <w:r w:rsidRPr="001A065F">
        <w:rPr>
          <w:rFonts w:ascii="Times New Roman" w:hAnsi="Times New Roman" w:cs="Times New Roman"/>
          <w:i/>
          <w:sz w:val="20"/>
          <w:szCs w:val="20"/>
        </w:rPr>
        <w:t>*К 1 группе относятся: виды спорта (спортивные дисциплины), включенные в программу Олимпийских игр (кроме командных игровых видов спорта).</w:t>
      </w:r>
    </w:p>
    <w:p w:rsidR="001A065F" w:rsidRPr="001A065F" w:rsidRDefault="001A065F" w:rsidP="001A065F">
      <w:pPr>
        <w:autoSpaceDE w:val="0"/>
        <w:autoSpaceDN w:val="0"/>
        <w:adjustRightInd w:val="0"/>
        <w:spacing w:after="0" w:line="240" w:lineRule="auto"/>
        <w:ind w:firstLine="709"/>
        <w:jc w:val="both"/>
        <w:rPr>
          <w:rFonts w:ascii="Times New Roman" w:hAnsi="Times New Roman" w:cs="Times New Roman"/>
          <w:i/>
          <w:sz w:val="20"/>
          <w:szCs w:val="20"/>
        </w:rPr>
      </w:pPr>
      <w:r w:rsidRPr="001A065F">
        <w:rPr>
          <w:rFonts w:ascii="Times New Roman" w:hAnsi="Times New Roman" w:cs="Times New Roman"/>
          <w:i/>
          <w:sz w:val="20"/>
          <w:szCs w:val="20"/>
        </w:rPr>
        <w:t>**Ко 2 группе относятся: командные игровые виды спорта (спортивные дисциплины), включенные в программу Олимпийских игр,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1A065F" w:rsidRPr="001A065F" w:rsidRDefault="001A065F" w:rsidP="001A065F">
      <w:pPr>
        <w:autoSpaceDE w:val="0"/>
        <w:autoSpaceDN w:val="0"/>
        <w:adjustRightInd w:val="0"/>
        <w:spacing w:after="0" w:line="240" w:lineRule="auto"/>
        <w:ind w:firstLine="709"/>
        <w:jc w:val="both"/>
        <w:rPr>
          <w:rFonts w:ascii="Times New Roman" w:hAnsi="Times New Roman" w:cs="Times New Roman"/>
          <w:i/>
          <w:sz w:val="20"/>
          <w:szCs w:val="20"/>
        </w:rPr>
      </w:pPr>
      <w:r w:rsidRPr="001A065F">
        <w:rPr>
          <w:rFonts w:ascii="Times New Roman" w:hAnsi="Times New Roman" w:cs="Times New Roman"/>
          <w:i/>
          <w:sz w:val="20"/>
          <w:szCs w:val="20"/>
        </w:rPr>
        <w:t>*** Размер норматива оплаты в % за одну группу этапа начальной подготовки при «почасовом» методе оплаты труда.</w:t>
      </w:r>
    </w:p>
    <w:p w:rsidR="001A065F" w:rsidRDefault="001A065F" w:rsidP="001A065F">
      <w:pPr>
        <w:pStyle w:val="a3"/>
        <w:spacing w:after="0" w:line="240" w:lineRule="auto"/>
        <w:ind w:left="0" w:firstLine="709"/>
        <w:jc w:val="both"/>
        <w:rPr>
          <w:rFonts w:ascii="Times New Roman" w:hAnsi="Times New Roman" w:cs="Times New Roman"/>
          <w:i/>
          <w:sz w:val="20"/>
          <w:szCs w:val="20"/>
        </w:rPr>
      </w:pPr>
      <w:r w:rsidRPr="001A065F">
        <w:rPr>
          <w:rFonts w:ascii="Times New Roman" w:hAnsi="Times New Roman" w:cs="Times New Roman"/>
          <w:i/>
          <w:sz w:val="20"/>
          <w:szCs w:val="20"/>
        </w:rPr>
        <w:t>По видам спорта (спортивным дисциплинам), включенным во Всероссийский реестр видов спорта, но не включенным в первую и вторую группы, нормативы оплаты труда тренеров-преподавателей рекомендуется устанавливать в размере на 25-50% ниже норматива, установленного для первой группы видов спорта.</w:t>
      </w:r>
    </w:p>
    <w:p w:rsidR="001A065F" w:rsidRDefault="001A065F" w:rsidP="001A065F">
      <w:pPr>
        <w:pStyle w:val="a3"/>
        <w:spacing w:after="0" w:line="240" w:lineRule="auto"/>
        <w:ind w:left="0" w:firstLine="709"/>
        <w:jc w:val="both"/>
        <w:rPr>
          <w:rFonts w:ascii="Times New Roman" w:hAnsi="Times New Roman" w:cs="Times New Roman"/>
          <w:i/>
          <w:sz w:val="20"/>
          <w:szCs w:val="20"/>
        </w:rPr>
      </w:pPr>
    </w:p>
    <w:p w:rsidR="001A065F" w:rsidRDefault="001A065F" w:rsidP="001A065F">
      <w:pPr>
        <w:pStyle w:val="a3"/>
        <w:spacing w:after="0" w:line="240" w:lineRule="auto"/>
        <w:ind w:left="0" w:firstLine="709"/>
        <w:jc w:val="both"/>
        <w:rPr>
          <w:rFonts w:ascii="Times New Roman" w:hAnsi="Times New Roman" w:cs="Times New Roman"/>
          <w:i/>
          <w:sz w:val="20"/>
          <w:szCs w:val="20"/>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pStyle w:val="a3"/>
        <w:spacing w:after="0" w:line="240" w:lineRule="auto"/>
        <w:ind w:left="0" w:firstLine="709"/>
        <w:jc w:val="both"/>
        <w:rPr>
          <w:rFonts w:ascii="Times New Roman" w:hAnsi="Times New Roman" w:cs="Times New Roman"/>
          <w:sz w:val="24"/>
          <w:szCs w:val="24"/>
        </w:rPr>
      </w:pP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1A065F" w:rsidRDefault="001A065F" w:rsidP="001A065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1A065F" w:rsidRDefault="001A065F" w:rsidP="001A065F">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1A065F" w:rsidRDefault="001A065F" w:rsidP="001A065F">
      <w:pPr>
        <w:pStyle w:val="a3"/>
        <w:spacing w:after="0" w:line="240" w:lineRule="auto"/>
        <w:ind w:left="0" w:firstLine="709"/>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1A065F" w:rsidRDefault="001A065F" w:rsidP="001A065F">
      <w:pPr>
        <w:pStyle w:val="a3"/>
        <w:spacing w:after="0" w:line="240" w:lineRule="auto"/>
        <w:ind w:left="0" w:firstLine="709"/>
        <w:jc w:val="right"/>
        <w:rPr>
          <w:rFonts w:ascii="Times New Roman" w:hAnsi="Times New Roman" w:cs="Times New Roman"/>
          <w:sz w:val="24"/>
          <w:szCs w:val="24"/>
        </w:rPr>
      </w:pPr>
    </w:p>
    <w:p w:rsidR="001A065F" w:rsidRDefault="001A065F" w:rsidP="001A065F">
      <w:pPr>
        <w:pStyle w:val="a3"/>
        <w:spacing w:after="0" w:line="240" w:lineRule="auto"/>
        <w:ind w:left="0" w:firstLine="709"/>
        <w:jc w:val="right"/>
        <w:rPr>
          <w:rFonts w:ascii="Times New Roman" w:hAnsi="Times New Roman" w:cs="Times New Roman"/>
          <w:sz w:val="24"/>
          <w:szCs w:val="24"/>
        </w:rPr>
      </w:pPr>
    </w:p>
    <w:p w:rsidR="001A065F" w:rsidRDefault="001A065F" w:rsidP="001A065F">
      <w:pPr>
        <w:pStyle w:val="a3"/>
        <w:spacing w:after="0" w:line="240" w:lineRule="auto"/>
        <w:ind w:left="0" w:firstLine="709"/>
        <w:jc w:val="right"/>
        <w:rPr>
          <w:rFonts w:ascii="Times New Roman" w:hAnsi="Times New Roman" w:cs="Times New Roman"/>
          <w:sz w:val="24"/>
          <w:szCs w:val="24"/>
        </w:rPr>
      </w:pPr>
    </w:p>
    <w:p w:rsidR="001A065F" w:rsidRPr="00FE0614" w:rsidRDefault="001A065F" w:rsidP="001A065F">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bCs/>
          <w:szCs w:val="24"/>
        </w:rPr>
        <w:t>Форма сводного плана комплектования организации,</w:t>
      </w:r>
    </w:p>
    <w:p w:rsidR="001A065F" w:rsidRPr="00FE0614" w:rsidRDefault="001A065F" w:rsidP="001A065F">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bCs/>
          <w:szCs w:val="24"/>
        </w:rPr>
        <w:t>осуществляющей дополнительные образовательные программы спортивной подготовки</w:t>
      </w:r>
    </w:p>
    <w:p w:rsidR="001A065F" w:rsidRPr="00FE0614" w:rsidRDefault="001A065F" w:rsidP="001A065F">
      <w:pPr>
        <w:autoSpaceDE w:val="0"/>
        <w:autoSpaceDN w:val="0"/>
        <w:adjustRightInd w:val="0"/>
        <w:spacing w:after="0" w:line="240" w:lineRule="auto"/>
        <w:ind w:firstLine="720"/>
        <w:jc w:val="both"/>
        <w:rPr>
          <w:rFonts w:ascii="Times New Roman" w:hAnsi="Times New Roman" w:cs="Times New Roman"/>
          <w:szCs w:val="24"/>
        </w:rPr>
      </w:pPr>
    </w:p>
    <w:p w:rsidR="001A065F" w:rsidRPr="001A065F" w:rsidRDefault="001A065F" w:rsidP="001A065F">
      <w:pPr>
        <w:autoSpaceDE w:val="0"/>
        <w:autoSpaceDN w:val="0"/>
        <w:adjustRightInd w:val="0"/>
        <w:spacing w:after="0" w:line="240" w:lineRule="auto"/>
        <w:ind w:firstLine="720"/>
        <w:jc w:val="both"/>
        <w:rPr>
          <w:rFonts w:ascii="Times New Roman" w:hAnsi="Times New Roman" w:cs="Times New Roman"/>
          <w:szCs w:val="24"/>
        </w:rPr>
      </w:pPr>
    </w:p>
    <w:p w:rsidR="001A065F" w:rsidRPr="001A065F" w:rsidRDefault="001A065F" w:rsidP="001A065F">
      <w:pPr>
        <w:autoSpaceDE w:val="0"/>
        <w:autoSpaceDN w:val="0"/>
        <w:adjustRightInd w:val="0"/>
        <w:spacing w:after="0" w:line="240" w:lineRule="auto"/>
        <w:ind w:firstLine="720"/>
        <w:jc w:val="both"/>
        <w:rPr>
          <w:rFonts w:ascii="Times New Roman" w:hAnsi="Times New Roman" w:cs="Times New Roman"/>
          <w:szCs w:val="24"/>
        </w:rPr>
      </w:pP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УТВЕРЖДАЮ</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___________________________</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Руководитель организации</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ab/>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ab/>
      </w:r>
    </w:p>
    <w:p w:rsidR="001A065F" w:rsidRPr="001A065F" w:rsidRDefault="001A065F" w:rsidP="001A065F">
      <w:pPr>
        <w:autoSpaceDE w:val="0"/>
        <w:autoSpaceDN w:val="0"/>
        <w:adjustRightInd w:val="0"/>
        <w:spacing w:after="0" w:line="240" w:lineRule="auto"/>
        <w:ind w:firstLine="720"/>
        <w:jc w:val="both"/>
        <w:rPr>
          <w:rFonts w:ascii="Times New Roman" w:hAnsi="Times New Roman" w:cs="Times New Roman"/>
          <w:szCs w:val="24"/>
        </w:rPr>
      </w:pPr>
    </w:p>
    <w:p w:rsid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 xml:space="preserve"> _____________________ Ф.И.О.</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p>
    <w:p w:rsid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 xml:space="preserve"> "____" _____________ 20_ года </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p>
    <w:p w:rsidR="001A065F" w:rsidRPr="001A065F" w:rsidRDefault="001A065F" w:rsidP="001A065F">
      <w:pPr>
        <w:autoSpaceDE w:val="0"/>
        <w:autoSpaceDN w:val="0"/>
        <w:adjustRightInd w:val="0"/>
        <w:spacing w:after="0" w:line="240" w:lineRule="auto"/>
        <w:rPr>
          <w:rFonts w:ascii="Times New Roman" w:hAnsi="Times New Roman" w:cs="Times New Roman"/>
          <w:b/>
          <w:bCs/>
          <w:szCs w:val="24"/>
        </w:rPr>
      </w:pPr>
    </w:p>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b/>
          <w:bCs/>
          <w:szCs w:val="24"/>
        </w:rPr>
        <w:t>СВОДНЫЙ ПЛАН КОМПЛЕКТОВАНИЯ</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 xml:space="preserve"> _______________________________________________________________________</w:t>
      </w:r>
    </w:p>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наименование организации, осуществляющей дополнительные образовательные программы спортивной подготовки</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843"/>
        <w:gridCol w:w="1559"/>
        <w:gridCol w:w="1701"/>
        <w:gridCol w:w="1701"/>
      </w:tblGrid>
      <w:tr w:rsidR="001A065F" w:rsidRPr="001A065F" w:rsidTr="00B23BE2">
        <w:trPr>
          <w:gridAfter w:val="3"/>
          <w:wAfter w:w="4961" w:type="dxa"/>
        </w:trPr>
        <w:tc>
          <w:tcPr>
            <w:tcW w:w="4395" w:type="dxa"/>
            <w:gridSpan w:val="2"/>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Вид спорта</w:t>
            </w:r>
          </w:p>
        </w:tc>
      </w:tr>
      <w:tr w:rsidR="001A065F" w:rsidRPr="001A065F" w:rsidTr="00B23BE2">
        <w:trPr>
          <w:trHeight w:val="1104"/>
        </w:trPr>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Этап подготовки - период занятий на данном этапе (в годах)</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Количество спортсменов (человек)</w:t>
            </w: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Количество групп</w:t>
            </w: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Норма часов работы с группой</w:t>
            </w:r>
          </w:p>
        </w:tc>
        <w:tc>
          <w:tcPr>
            <w:tcW w:w="1701" w:type="dxa"/>
            <w:tcBorders>
              <w:top w:val="single" w:sz="4" w:space="0" w:color="auto"/>
              <w:lef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ИТОГО ставок</w:t>
            </w: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ВСМ</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ССМ</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 xml:space="preserve">Т (СС)-5 </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Т (СС)-4</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Т (СС)-З</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Т(СС)-2</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Т(СС)-1</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НП-3</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НП-2</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НП-1</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ИТОГО по виду спорта (отделению)</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r w:rsidR="001A065F" w:rsidRPr="001A065F" w:rsidTr="00B23BE2">
        <w:trPr>
          <w:trHeight w:val="457"/>
        </w:trPr>
        <w:tc>
          <w:tcPr>
            <w:tcW w:w="2552" w:type="dxa"/>
            <w:tcBorders>
              <w:top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center"/>
              <w:rPr>
                <w:rFonts w:ascii="Times New Roman" w:hAnsi="Times New Roman" w:cs="Times New Roman"/>
                <w:szCs w:val="24"/>
              </w:rPr>
            </w:pPr>
            <w:r w:rsidRPr="001A065F">
              <w:rPr>
                <w:rFonts w:ascii="Times New Roman" w:hAnsi="Times New Roman" w:cs="Times New Roman"/>
                <w:szCs w:val="24"/>
              </w:rPr>
              <w:t>ВСЕГО в организации</w:t>
            </w:r>
          </w:p>
        </w:tc>
        <w:tc>
          <w:tcPr>
            <w:tcW w:w="1843"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c>
          <w:tcPr>
            <w:tcW w:w="1701" w:type="dxa"/>
            <w:tcBorders>
              <w:top w:val="single" w:sz="4" w:space="0" w:color="auto"/>
              <w:left w:val="single" w:sz="4" w:space="0" w:color="auto"/>
              <w:bottom w:val="single" w:sz="4" w:space="0" w:color="auto"/>
            </w:tcBorders>
          </w:tcPr>
          <w:p w:rsidR="001A065F" w:rsidRPr="001A065F" w:rsidRDefault="001A065F" w:rsidP="001A065F">
            <w:pPr>
              <w:autoSpaceDE w:val="0"/>
              <w:autoSpaceDN w:val="0"/>
              <w:adjustRightInd w:val="0"/>
              <w:spacing w:after="0" w:line="240" w:lineRule="auto"/>
              <w:jc w:val="both"/>
              <w:rPr>
                <w:rFonts w:ascii="Times New Roman" w:hAnsi="Times New Roman" w:cs="Times New Roman"/>
                <w:szCs w:val="24"/>
              </w:rPr>
            </w:pPr>
          </w:p>
        </w:tc>
      </w:tr>
    </w:tbl>
    <w:p w:rsidR="001A065F" w:rsidRPr="001A065F" w:rsidRDefault="001A065F" w:rsidP="001A065F">
      <w:pPr>
        <w:autoSpaceDE w:val="0"/>
        <w:autoSpaceDN w:val="0"/>
        <w:adjustRightInd w:val="0"/>
        <w:spacing w:after="0" w:line="240" w:lineRule="auto"/>
        <w:ind w:firstLine="720"/>
        <w:jc w:val="both"/>
        <w:rPr>
          <w:rFonts w:ascii="Times New Roman" w:hAnsi="Times New Roman" w:cs="Times New Roman"/>
          <w:szCs w:val="24"/>
        </w:rPr>
      </w:pP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 xml:space="preserve"> Исполнитель: _________________       ________________/_______________________</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 xml:space="preserve">                                 </w:t>
      </w:r>
      <w:proofErr w:type="gramStart"/>
      <w:r w:rsidRPr="001A065F">
        <w:rPr>
          <w:rFonts w:ascii="Times New Roman" w:hAnsi="Times New Roman" w:cs="Times New Roman"/>
          <w:szCs w:val="24"/>
        </w:rPr>
        <w:t>должность</w:t>
      </w:r>
      <w:proofErr w:type="gramEnd"/>
      <w:r w:rsidRPr="001A065F">
        <w:rPr>
          <w:rFonts w:ascii="Times New Roman" w:hAnsi="Times New Roman" w:cs="Times New Roman"/>
          <w:szCs w:val="24"/>
        </w:rPr>
        <w:t xml:space="preserve">     </w:t>
      </w:r>
      <w:r w:rsidRPr="001A065F">
        <w:rPr>
          <w:rFonts w:ascii="Times New Roman" w:hAnsi="Times New Roman" w:cs="Times New Roman"/>
          <w:szCs w:val="24"/>
        </w:rPr>
        <w:tab/>
      </w:r>
      <w:r w:rsidRPr="001A065F">
        <w:rPr>
          <w:rFonts w:ascii="Times New Roman" w:hAnsi="Times New Roman" w:cs="Times New Roman"/>
          <w:szCs w:val="24"/>
        </w:rPr>
        <w:tab/>
        <w:t xml:space="preserve">  подпись            </w:t>
      </w:r>
      <w:r w:rsidRPr="001A065F">
        <w:rPr>
          <w:rFonts w:ascii="Times New Roman" w:hAnsi="Times New Roman" w:cs="Times New Roman"/>
          <w:szCs w:val="24"/>
        </w:rPr>
        <w:tab/>
        <w:t xml:space="preserve">     Ф.И.О.</w:t>
      </w: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p>
    <w:p w:rsidR="001A065F" w:rsidRP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 xml:space="preserve"> Главный бухгалтер __________________/_________________________</w:t>
      </w:r>
    </w:p>
    <w:p w:rsidR="001A065F" w:rsidRDefault="001A065F" w:rsidP="001A065F">
      <w:pPr>
        <w:autoSpaceDE w:val="0"/>
        <w:autoSpaceDN w:val="0"/>
        <w:adjustRightInd w:val="0"/>
        <w:spacing w:after="0" w:line="240" w:lineRule="auto"/>
        <w:rPr>
          <w:rFonts w:ascii="Times New Roman" w:hAnsi="Times New Roman" w:cs="Times New Roman"/>
          <w:szCs w:val="24"/>
        </w:rPr>
      </w:pPr>
      <w:r w:rsidRPr="001A065F">
        <w:rPr>
          <w:rFonts w:ascii="Times New Roman" w:hAnsi="Times New Roman" w:cs="Times New Roman"/>
          <w:szCs w:val="24"/>
        </w:rPr>
        <w:t xml:space="preserve">                            </w:t>
      </w:r>
      <w:r w:rsidRPr="001A065F">
        <w:rPr>
          <w:rFonts w:ascii="Times New Roman" w:hAnsi="Times New Roman" w:cs="Times New Roman"/>
          <w:szCs w:val="24"/>
        </w:rPr>
        <w:tab/>
      </w:r>
      <w:r w:rsidRPr="001A065F">
        <w:rPr>
          <w:rFonts w:ascii="Times New Roman" w:hAnsi="Times New Roman" w:cs="Times New Roman"/>
          <w:szCs w:val="24"/>
        </w:rPr>
        <w:tab/>
        <w:t xml:space="preserve">подпись       </w:t>
      </w:r>
      <w:r w:rsidRPr="001A065F">
        <w:rPr>
          <w:rFonts w:ascii="Times New Roman" w:hAnsi="Times New Roman" w:cs="Times New Roman"/>
          <w:szCs w:val="24"/>
        </w:rPr>
        <w:tab/>
      </w:r>
      <w:r w:rsidRPr="001A065F">
        <w:rPr>
          <w:rFonts w:ascii="Times New Roman" w:hAnsi="Times New Roman" w:cs="Times New Roman"/>
          <w:szCs w:val="24"/>
        </w:rPr>
        <w:tab/>
        <w:t xml:space="preserve"> Ф.И.О.</w:t>
      </w:r>
    </w:p>
    <w:p w:rsidR="00FE0614" w:rsidRDefault="00FE0614" w:rsidP="001A065F">
      <w:pPr>
        <w:autoSpaceDE w:val="0"/>
        <w:autoSpaceDN w:val="0"/>
        <w:adjustRightInd w:val="0"/>
        <w:spacing w:after="0" w:line="240" w:lineRule="auto"/>
        <w:rPr>
          <w:rFonts w:ascii="Times New Roman" w:hAnsi="Times New Roman" w:cs="Times New Roman"/>
          <w:szCs w:val="24"/>
        </w:rPr>
      </w:pPr>
    </w:p>
    <w:p w:rsidR="00FE0614" w:rsidRDefault="00FE0614" w:rsidP="00FE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FE0614" w:rsidRDefault="00FE0614" w:rsidP="00FE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Pr="00FE0614" w:rsidRDefault="00FE0614" w:rsidP="00FE0614">
      <w:pPr>
        <w:shd w:val="clear" w:color="auto" w:fill="FFFFFF"/>
        <w:spacing w:after="0" w:line="240" w:lineRule="auto"/>
        <w:jc w:val="center"/>
        <w:rPr>
          <w:rFonts w:ascii="Times New Roman" w:hAnsi="Times New Roman" w:cs="Times New Roman"/>
          <w:kern w:val="2"/>
          <w:sz w:val="26"/>
          <w:szCs w:val="26"/>
        </w:rPr>
      </w:pPr>
      <w:r w:rsidRPr="00FE0614">
        <w:rPr>
          <w:rFonts w:ascii="Times New Roman" w:hAnsi="Times New Roman" w:cs="Times New Roman"/>
          <w:kern w:val="2"/>
          <w:sz w:val="26"/>
          <w:szCs w:val="26"/>
        </w:rPr>
        <w:t xml:space="preserve">Размеры </w:t>
      </w:r>
      <w:r w:rsidRPr="00FE0614">
        <w:rPr>
          <w:rFonts w:ascii="Times New Roman" w:hAnsi="Times New Roman" w:cs="Times New Roman"/>
          <w:sz w:val="26"/>
          <w:szCs w:val="26"/>
        </w:rPr>
        <w:t xml:space="preserve">стимулирующей надбавки </w:t>
      </w:r>
      <w:r w:rsidRPr="00FE0614">
        <w:rPr>
          <w:rFonts w:ascii="Times New Roman" w:hAnsi="Times New Roman" w:cs="Times New Roman"/>
          <w:kern w:val="2"/>
          <w:sz w:val="26"/>
          <w:szCs w:val="26"/>
        </w:rPr>
        <w:t>за стаж работы, выслугу лет</w:t>
      </w:r>
    </w:p>
    <w:p w:rsidR="00FE0614" w:rsidRPr="00FE0614" w:rsidRDefault="00FE0614" w:rsidP="00FE0614">
      <w:pPr>
        <w:shd w:val="clear" w:color="auto" w:fill="FFFFFF"/>
        <w:spacing w:after="0" w:line="240" w:lineRule="auto"/>
        <w:rPr>
          <w:rFonts w:ascii="Times New Roman" w:hAnsi="Times New Roman" w:cs="Times New Roman"/>
          <w:b/>
          <w:kern w:val="2"/>
          <w:sz w:val="26"/>
          <w:szCs w:val="26"/>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410"/>
        <w:gridCol w:w="2722"/>
      </w:tblGrid>
      <w:tr w:rsidR="00FE0614" w:rsidRPr="00FE0614" w:rsidTr="00FE0614">
        <w:trPr>
          <w:trHeight w:val="988"/>
        </w:trPr>
        <w:tc>
          <w:tcPr>
            <w:tcW w:w="3969" w:type="dxa"/>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Наименование</w:t>
            </w:r>
          </w:p>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профессионально-</w:t>
            </w:r>
          </w:p>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квалификационной группы</w:t>
            </w:r>
          </w:p>
        </w:tc>
        <w:tc>
          <w:tcPr>
            <w:tcW w:w="2410" w:type="dxa"/>
            <w:tcBorders>
              <w:top w:val="single" w:sz="4" w:space="0" w:color="auto"/>
              <w:left w:val="single" w:sz="4" w:space="0" w:color="auto"/>
              <w:bottom w:val="single" w:sz="4" w:space="0" w:color="auto"/>
              <w:right w:val="single" w:sz="4" w:space="0" w:color="auto"/>
            </w:tcBorders>
            <w:vAlign w:val="center"/>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proofErr w:type="spellStart"/>
            <w:r w:rsidRPr="00FE0614">
              <w:rPr>
                <w:rFonts w:ascii="Times New Roman" w:hAnsi="Times New Roman" w:cs="Times New Roman"/>
                <w:szCs w:val="24"/>
              </w:rPr>
              <w:t>Стажевая</w:t>
            </w:r>
            <w:proofErr w:type="spellEnd"/>
            <w:r w:rsidRPr="00FE0614">
              <w:rPr>
                <w:rFonts w:ascii="Times New Roman" w:hAnsi="Times New Roman" w:cs="Times New Roman"/>
                <w:szCs w:val="24"/>
              </w:rPr>
              <w:t xml:space="preserve"> группа</w:t>
            </w:r>
          </w:p>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p>
        </w:tc>
        <w:tc>
          <w:tcPr>
            <w:tcW w:w="2722" w:type="dxa"/>
            <w:tcBorders>
              <w:top w:val="single" w:sz="4" w:space="0" w:color="auto"/>
              <w:left w:val="single" w:sz="4" w:space="0" w:color="auto"/>
              <w:bottom w:val="single" w:sz="4" w:space="0" w:color="auto"/>
              <w:right w:val="single" w:sz="4" w:space="0" w:color="auto"/>
            </w:tcBorders>
            <w:vAlign w:val="center"/>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Размеры</w:t>
            </w:r>
          </w:p>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 xml:space="preserve">стимулирующей надбавки в процентах к должностному окладу (новой ставке заработной платы с учетом фактической учебно-тренировочной нагрузки) </w:t>
            </w:r>
          </w:p>
        </w:tc>
      </w:tr>
      <w:tr w:rsidR="00FE0614" w:rsidRPr="00FE0614" w:rsidTr="00FE0614">
        <w:trPr>
          <w:cantSplit/>
        </w:trPr>
        <w:tc>
          <w:tcPr>
            <w:tcW w:w="3969" w:type="dxa"/>
            <w:vMerge w:val="restart"/>
            <w:tcBorders>
              <w:top w:val="single" w:sz="4" w:space="0" w:color="auto"/>
              <w:left w:val="single" w:sz="4" w:space="0" w:color="auto"/>
              <w:right w:val="single" w:sz="4" w:space="0" w:color="auto"/>
            </w:tcBorders>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Должности педагогических работников (группа 2)</w:t>
            </w:r>
          </w:p>
          <w:p w:rsidR="00FE0614" w:rsidRPr="00FE0614" w:rsidRDefault="00FE0614" w:rsidP="00FE0614">
            <w:pPr>
              <w:autoSpaceDE w:val="0"/>
              <w:autoSpaceDN w:val="0"/>
              <w:adjustRightInd w:val="0"/>
              <w:spacing w:after="0" w:line="240" w:lineRule="auto"/>
              <w:rPr>
                <w:rFonts w:ascii="Times New Roman" w:hAnsi="Times New Roman" w:cs="Times New Roman"/>
                <w:i/>
                <w:szCs w:val="24"/>
              </w:rPr>
            </w:pPr>
            <w:r w:rsidRPr="00FE0614">
              <w:rPr>
                <w:rFonts w:ascii="Times New Roman" w:hAnsi="Times New Roman" w:cs="Times New Roman"/>
                <w:i/>
                <w:szCs w:val="24"/>
              </w:rPr>
              <w:t>инструктор-методист, тренер-преподаватель (включая старшего)</w:t>
            </w: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От 2 до 5 лет</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5</w:t>
            </w:r>
          </w:p>
        </w:tc>
      </w:tr>
      <w:tr w:rsidR="00FE0614" w:rsidRPr="00FE0614" w:rsidTr="00FE0614">
        <w:trPr>
          <w:cantSplit/>
        </w:trPr>
        <w:tc>
          <w:tcPr>
            <w:tcW w:w="3969" w:type="dxa"/>
            <w:vMerge/>
            <w:tcBorders>
              <w:left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i/>
                <w:szCs w:val="24"/>
              </w:rPr>
            </w:pP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От 5 до 10 лет</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7</w:t>
            </w:r>
          </w:p>
        </w:tc>
      </w:tr>
      <w:tr w:rsidR="00FE0614" w:rsidRPr="00FE0614" w:rsidTr="00FE0614">
        <w:trPr>
          <w:cantSplit/>
          <w:trHeight w:val="360"/>
        </w:trPr>
        <w:tc>
          <w:tcPr>
            <w:tcW w:w="3969" w:type="dxa"/>
            <w:vMerge/>
            <w:tcBorders>
              <w:left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i/>
                <w:szCs w:val="24"/>
              </w:rPr>
            </w:pP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От 10 до 20 лет</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10</w:t>
            </w:r>
          </w:p>
        </w:tc>
      </w:tr>
      <w:tr w:rsidR="00FE0614" w:rsidRPr="00FE0614" w:rsidTr="00FE0614">
        <w:trPr>
          <w:cantSplit/>
          <w:trHeight w:val="381"/>
        </w:trPr>
        <w:tc>
          <w:tcPr>
            <w:tcW w:w="3969" w:type="dxa"/>
            <w:vMerge/>
            <w:tcBorders>
              <w:left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i/>
                <w:szCs w:val="24"/>
              </w:rPr>
            </w:pP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 xml:space="preserve">Свыше 20 </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15</w:t>
            </w:r>
          </w:p>
        </w:tc>
      </w:tr>
      <w:tr w:rsidR="00FE0614" w:rsidRPr="00FE0614" w:rsidTr="00FE0614">
        <w:trPr>
          <w:cantSplit/>
          <w:trHeight w:val="351"/>
        </w:trPr>
        <w:tc>
          <w:tcPr>
            <w:tcW w:w="3969" w:type="dxa"/>
            <w:vMerge w:val="restart"/>
            <w:tcBorders>
              <w:top w:val="single" w:sz="4" w:space="0" w:color="auto"/>
              <w:left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Должности работников физической культуры и спорта третьего уровня (группа 3)</w:t>
            </w:r>
          </w:p>
          <w:p w:rsidR="00FE0614" w:rsidRPr="00FE0614" w:rsidRDefault="00FE0614" w:rsidP="00FE0614">
            <w:pPr>
              <w:autoSpaceDE w:val="0"/>
              <w:autoSpaceDN w:val="0"/>
              <w:adjustRightInd w:val="0"/>
              <w:spacing w:after="0" w:line="240" w:lineRule="auto"/>
              <w:rPr>
                <w:rFonts w:ascii="Times New Roman" w:hAnsi="Times New Roman" w:cs="Times New Roman"/>
                <w:i/>
                <w:szCs w:val="24"/>
              </w:rPr>
            </w:pPr>
            <w:r w:rsidRPr="00FE0614">
              <w:rPr>
                <w:rFonts w:ascii="Times New Roman" w:hAnsi="Times New Roman" w:cs="Times New Roman"/>
                <w:i/>
                <w:szCs w:val="24"/>
              </w:rPr>
              <w:t>тренер спортивной сборной команды</w:t>
            </w: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От 2 до 5 лет</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5</w:t>
            </w:r>
          </w:p>
        </w:tc>
      </w:tr>
      <w:tr w:rsidR="00FE0614" w:rsidRPr="00FE0614" w:rsidTr="00FE0614">
        <w:trPr>
          <w:cantSplit/>
          <w:trHeight w:val="333"/>
        </w:trPr>
        <w:tc>
          <w:tcPr>
            <w:tcW w:w="3969" w:type="dxa"/>
            <w:vMerge/>
            <w:tcBorders>
              <w:left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i/>
                <w:szCs w:val="24"/>
              </w:rPr>
            </w:pP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От 5 до 10 лет</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7</w:t>
            </w:r>
          </w:p>
        </w:tc>
      </w:tr>
      <w:tr w:rsidR="00FE0614" w:rsidRPr="00FE0614" w:rsidTr="00FE0614">
        <w:trPr>
          <w:cantSplit/>
          <w:trHeight w:val="317"/>
        </w:trPr>
        <w:tc>
          <w:tcPr>
            <w:tcW w:w="3969" w:type="dxa"/>
            <w:vMerge/>
            <w:tcBorders>
              <w:left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i/>
                <w:szCs w:val="24"/>
              </w:rPr>
            </w:pP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От 10 до 20 лет</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10</w:t>
            </w:r>
          </w:p>
        </w:tc>
      </w:tr>
      <w:tr w:rsidR="00FE0614" w:rsidRPr="00FE0614" w:rsidTr="00FE0614">
        <w:trPr>
          <w:cantSplit/>
          <w:trHeight w:val="271"/>
        </w:trPr>
        <w:tc>
          <w:tcPr>
            <w:tcW w:w="3969" w:type="dxa"/>
            <w:vMerge/>
            <w:tcBorders>
              <w:left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i/>
                <w:szCs w:val="24"/>
              </w:rPr>
            </w:pPr>
          </w:p>
        </w:tc>
        <w:tc>
          <w:tcPr>
            <w:tcW w:w="2410"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 xml:space="preserve">Свыше 20 </w:t>
            </w:r>
          </w:p>
        </w:tc>
        <w:tc>
          <w:tcPr>
            <w:tcW w:w="2722"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15</w:t>
            </w:r>
          </w:p>
        </w:tc>
      </w:tr>
    </w:tbl>
    <w:p w:rsidR="00FE0614" w:rsidRPr="00FE0614" w:rsidRDefault="00FE0614" w:rsidP="00FE0614">
      <w:pPr>
        <w:shd w:val="clear" w:color="auto" w:fill="FFFFFF"/>
        <w:spacing w:after="0" w:line="240" w:lineRule="auto"/>
        <w:jc w:val="center"/>
        <w:rPr>
          <w:rFonts w:ascii="Times New Roman" w:hAnsi="Times New Roman" w:cs="Times New Roman"/>
          <w:b/>
          <w:kern w:val="2"/>
          <w:szCs w:val="24"/>
        </w:rPr>
      </w:pPr>
    </w:p>
    <w:p w:rsidR="00FE0614" w:rsidRPr="00FE0614" w:rsidRDefault="00FE0614" w:rsidP="00FE0614">
      <w:pPr>
        <w:shd w:val="clear" w:color="auto" w:fill="FFFFFF"/>
        <w:spacing w:after="0" w:line="240" w:lineRule="auto"/>
        <w:jc w:val="center"/>
        <w:outlineLvl w:val="0"/>
        <w:rPr>
          <w:rFonts w:ascii="Times New Roman" w:hAnsi="Times New Roman" w:cs="Times New Roman"/>
          <w:kern w:val="2"/>
          <w:szCs w:val="24"/>
        </w:rPr>
      </w:pPr>
      <w:r w:rsidRPr="00FE0614">
        <w:rPr>
          <w:rFonts w:ascii="Times New Roman" w:hAnsi="Times New Roman" w:cs="Times New Roman"/>
          <w:kern w:val="2"/>
          <w:szCs w:val="24"/>
        </w:rPr>
        <w:t>ПЕРЕЧЕНЬ 1</w:t>
      </w:r>
    </w:p>
    <w:p w:rsidR="00FE0614" w:rsidRPr="00FE0614" w:rsidRDefault="00FE0614" w:rsidP="00FE0614">
      <w:pPr>
        <w:spacing w:after="0" w:line="240" w:lineRule="auto"/>
        <w:jc w:val="center"/>
        <w:rPr>
          <w:rFonts w:ascii="Times New Roman" w:hAnsi="Times New Roman" w:cs="Times New Roman"/>
          <w:szCs w:val="24"/>
        </w:rPr>
      </w:pPr>
      <w:r w:rsidRPr="00FE0614">
        <w:rPr>
          <w:rFonts w:ascii="Times New Roman" w:hAnsi="Times New Roman" w:cs="Times New Roman"/>
          <w:szCs w:val="24"/>
        </w:rPr>
        <w:t>организаций и должностей, время работы в которых засчитывается в стаж тренеров, тренеров-преподавателей, спортсменов</w:t>
      </w:r>
    </w:p>
    <w:p w:rsidR="00FE0614" w:rsidRPr="00FE0614" w:rsidRDefault="00FE0614" w:rsidP="00FE0614">
      <w:pPr>
        <w:spacing w:after="0" w:line="240" w:lineRule="auto"/>
        <w:jc w:val="right"/>
        <w:rPr>
          <w:rFonts w:ascii="Times New Roman" w:hAnsi="Times New Roman" w:cs="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814"/>
      </w:tblGrid>
      <w:tr w:rsidR="00FE0614" w:rsidRPr="00FE0614" w:rsidTr="00B23BE2">
        <w:trPr>
          <w:trHeight w:val="570"/>
        </w:trPr>
        <w:tc>
          <w:tcPr>
            <w:tcW w:w="4243" w:type="dxa"/>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hd w:val="clear" w:color="auto" w:fill="FFFFFF"/>
              <w:spacing w:after="0" w:line="240" w:lineRule="auto"/>
              <w:ind w:left="99"/>
              <w:jc w:val="center"/>
              <w:rPr>
                <w:rFonts w:ascii="Times New Roman" w:hAnsi="Times New Roman" w:cs="Times New Roman"/>
                <w:b/>
                <w:kern w:val="2"/>
                <w:szCs w:val="24"/>
              </w:rPr>
            </w:pPr>
            <w:r w:rsidRPr="00FE0614">
              <w:rPr>
                <w:rFonts w:ascii="Times New Roman" w:hAnsi="Times New Roman" w:cs="Times New Roman"/>
                <w:b/>
                <w:kern w:val="2"/>
                <w:szCs w:val="24"/>
              </w:rPr>
              <w:t>Место работы</w:t>
            </w:r>
          </w:p>
        </w:tc>
        <w:tc>
          <w:tcPr>
            <w:tcW w:w="4814" w:type="dxa"/>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jc w:val="center"/>
              <w:rPr>
                <w:rFonts w:ascii="Times New Roman" w:hAnsi="Times New Roman" w:cs="Times New Roman"/>
                <w:b/>
                <w:kern w:val="2"/>
                <w:szCs w:val="24"/>
              </w:rPr>
            </w:pPr>
            <w:r w:rsidRPr="00FE0614">
              <w:rPr>
                <w:rFonts w:ascii="Times New Roman" w:hAnsi="Times New Roman" w:cs="Times New Roman"/>
                <w:b/>
                <w:kern w:val="2"/>
                <w:szCs w:val="24"/>
              </w:rPr>
              <w:t>Наименование должности, выполняемая работа</w:t>
            </w:r>
          </w:p>
        </w:tc>
      </w:tr>
      <w:tr w:rsidR="00FE0614" w:rsidRPr="00FE0614" w:rsidTr="00B23BE2">
        <w:trPr>
          <w:trHeight w:val="540"/>
        </w:trPr>
        <w:tc>
          <w:tcPr>
            <w:tcW w:w="4243"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Сборная команда России, СССР</w:t>
            </w:r>
            <w:r w:rsidR="00B23BE2">
              <w:rPr>
                <w:rFonts w:ascii="Times New Roman" w:hAnsi="Times New Roman" w:cs="Times New Roman"/>
                <w:kern w:val="2"/>
                <w:szCs w:val="24"/>
              </w:rPr>
              <w:t xml:space="preserve">, </w:t>
            </w:r>
            <w:r w:rsidRPr="00FE0614">
              <w:rPr>
                <w:rFonts w:ascii="Times New Roman" w:hAnsi="Times New Roman" w:cs="Times New Roman"/>
                <w:kern w:val="2"/>
                <w:szCs w:val="24"/>
              </w:rPr>
              <w:t>Команда мастеров по игровым видам спорта</w:t>
            </w:r>
          </w:p>
          <w:p w:rsidR="00FE0614" w:rsidRPr="00FE0614" w:rsidRDefault="00FE0614" w:rsidP="00B23BE2">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Высшая лига по игровым видам спорта</w:t>
            </w:r>
            <w:r w:rsidR="00B23BE2">
              <w:rPr>
                <w:rFonts w:ascii="Times New Roman" w:hAnsi="Times New Roman" w:cs="Times New Roman"/>
                <w:kern w:val="2"/>
                <w:szCs w:val="24"/>
              </w:rPr>
              <w:t xml:space="preserve"> </w:t>
            </w:r>
            <w:r w:rsidRPr="00FE0614">
              <w:rPr>
                <w:rFonts w:ascii="Times New Roman" w:hAnsi="Times New Roman" w:cs="Times New Roman"/>
                <w:kern w:val="2"/>
                <w:szCs w:val="24"/>
                <w:lang w:val="en-US"/>
              </w:rPr>
              <w:t>I</w:t>
            </w:r>
            <w:r w:rsidRPr="00FE0614">
              <w:rPr>
                <w:rFonts w:ascii="Times New Roman" w:hAnsi="Times New Roman" w:cs="Times New Roman"/>
                <w:kern w:val="2"/>
                <w:szCs w:val="24"/>
              </w:rPr>
              <w:t>-</w:t>
            </w:r>
            <w:r w:rsidRPr="00FE0614">
              <w:rPr>
                <w:rFonts w:ascii="Times New Roman" w:hAnsi="Times New Roman" w:cs="Times New Roman"/>
                <w:kern w:val="2"/>
                <w:szCs w:val="24"/>
                <w:lang w:val="en-US"/>
              </w:rPr>
              <w:t>II</w:t>
            </w:r>
            <w:r w:rsidRPr="00FE0614">
              <w:rPr>
                <w:rFonts w:ascii="Times New Roman" w:hAnsi="Times New Roman" w:cs="Times New Roman"/>
                <w:kern w:val="2"/>
                <w:szCs w:val="24"/>
              </w:rPr>
              <w:t xml:space="preserve"> лига по игровым видам спорта</w:t>
            </w:r>
          </w:p>
        </w:tc>
        <w:tc>
          <w:tcPr>
            <w:tcW w:w="4814" w:type="dxa"/>
            <w:tcBorders>
              <w:top w:val="single" w:sz="4" w:space="0" w:color="auto"/>
              <w:left w:val="single" w:sz="4" w:space="0" w:color="auto"/>
              <w:bottom w:val="single" w:sz="4" w:space="0" w:color="auto"/>
              <w:right w:val="single" w:sz="4" w:space="0" w:color="auto"/>
            </w:tcBorders>
          </w:tcPr>
          <w:p w:rsidR="00FE0614" w:rsidRPr="00FE0614" w:rsidRDefault="00FE0614" w:rsidP="00B23BE2">
            <w:pPr>
              <w:spacing w:after="0" w:line="240" w:lineRule="auto"/>
              <w:rPr>
                <w:rFonts w:ascii="Times New Roman" w:hAnsi="Times New Roman" w:cs="Times New Roman"/>
                <w:kern w:val="2"/>
                <w:szCs w:val="24"/>
              </w:rPr>
            </w:pPr>
            <w:r w:rsidRPr="00FE0614">
              <w:rPr>
                <w:rFonts w:ascii="Times New Roman" w:hAnsi="Times New Roman" w:cs="Times New Roman"/>
                <w:kern w:val="2"/>
                <w:szCs w:val="24"/>
              </w:rPr>
              <w:t>Тренеры – преподаватели, инструкторы методисты, спортсмены.</w:t>
            </w:r>
          </w:p>
        </w:tc>
      </w:tr>
      <w:tr w:rsidR="00FE0614" w:rsidRPr="00FE0614" w:rsidTr="00B23BE2">
        <w:trPr>
          <w:trHeight w:val="690"/>
        </w:trPr>
        <w:tc>
          <w:tcPr>
            <w:tcW w:w="4243"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Органы государственного управления физической культурой и спортом, федерации, ассоциации, союзы по видам спорта, добровольные спортивные общества и ведомства</w:t>
            </w:r>
          </w:p>
        </w:tc>
        <w:tc>
          <w:tcPr>
            <w:tcW w:w="4814"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Государственные тренеры; инструкторы и методисты по спорту и физической культуре; специалисты по спорту.</w:t>
            </w:r>
          </w:p>
        </w:tc>
      </w:tr>
      <w:tr w:rsidR="00FE0614" w:rsidRPr="00FE0614" w:rsidTr="00B23BE2">
        <w:trPr>
          <w:trHeight w:val="690"/>
        </w:trPr>
        <w:tc>
          <w:tcPr>
            <w:tcW w:w="4243"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 xml:space="preserve">Профессиональные образовательные организации, осуществляющие подготовку спортивного резерва, училища олимпийского резерва, школы высшего спортивного мастерства, специализированные детско-юношеские спортивные школы олимпийского резерва, детско-юношеские спортивные школы, детские юношеские клубы физической подготовки, школы (интернаты) спортивного профиля, спортивные </w:t>
            </w:r>
            <w:r w:rsidRPr="00FE0614">
              <w:rPr>
                <w:rFonts w:ascii="Times New Roman" w:hAnsi="Times New Roman" w:cs="Times New Roman"/>
                <w:kern w:val="2"/>
                <w:szCs w:val="24"/>
              </w:rPr>
              <w:lastRenderedPageBreak/>
              <w:t>общества, спортивный клуб армии, спортивные клубы предприятий, высших учебных заведений, государственные областные учреждения дополнительного образования физкультурно-спортивной направленности, другие образовательные учреждения физкультурно-спортивной направленности профкомы предприятий, фитнес-клубы</w:t>
            </w:r>
          </w:p>
        </w:tc>
        <w:tc>
          <w:tcPr>
            <w:tcW w:w="4814"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spacing w:after="0" w:line="240" w:lineRule="auto"/>
              <w:rPr>
                <w:rFonts w:ascii="Times New Roman" w:hAnsi="Times New Roman" w:cs="Times New Roman"/>
                <w:kern w:val="2"/>
                <w:szCs w:val="24"/>
              </w:rPr>
            </w:pPr>
            <w:r w:rsidRPr="00FE0614">
              <w:rPr>
                <w:rFonts w:ascii="Times New Roman" w:hAnsi="Times New Roman" w:cs="Times New Roman"/>
                <w:kern w:val="2"/>
                <w:szCs w:val="24"/>
              </w:rPr>
              <w:lastRenderedPageBreak/>
              <w:t>Руководители учреждений, заместители руководителей по учебной (спортивной работе), руководители структурных подразделений по учебной (спортивной работе), старшие инструкторы-методисты, инструкторы – методисты, тренеры-преподаватели, старшие тренеры-преподаватели, тренеры, старшие тренеры, спортсмены.</w:t>
            </w:r>
          </w:p>
        </w:tc>
      </w:tr>
      <w:tr w:rsidR="00FE0614" w:rsidRPr="00FE0614" w:rsidTr="00B23BE2">
        <w:trPr>
          <w:trHeight w:val="690"/>
        </w:trPr>
        <w:tc>
          <w:tcPr>
            <w:tcW w:w="4243"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lastRenderedPageBreak/>
              <w:t>Образовательные учреждения</w:t>
            </w:r>
          </w:p>
        </w:tc>
        <w:tc>
          <w:tcPr>
            <w:tcW w:w="4814"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pacing w:after="0" w:line="240" w:lineRule="auto"/>
              <w:rPr>
                <w:rFonts w:ascii="Times New Roman" w:hAnsi="Times New Roman" w:cs="Times New Roman"/>
                <w:kern w:val="2"/>
                <w:szCs w:val="24"/>
              </w:rPr>
            </w:pPr>
            <w:r w:rsidRPr="00FE0614">
              <w:rPr>
                <w:rFonts w:ascii="Times New Roman" w:hAnsi="Times New Roman" w:cs="Times New Roman"/>
                <w:kern w:val="2"/>
                <w:szCs w:val="24"/>
              </w:rPr>
              <w:t>Учитель физической культуры, преподаватель физической культуры, тренер-преподаватель, другие педагогические должности физической культуры и спорта.</w:t>
            </w:r>
          </w:p>
        </w:tc>
      </w:tr>
      <w:tr w:rsidR="00FE0614" w:rsidRPr="00FE0614" w:rsidTr="00B23BE2">
        <w:trPr>
          <w:trHeight w:val="567"/>
        </w:trPr>
        <w:tc>
          <w:tcPr>
            <w:tcW w:w="4243"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Сборные команды России, СССР научно-исследовательские институты</w:t>
            </w:r>
          </w:p>
        </w:tc>
        <w:tc>
          <w:tcPr>
            <w:tcW w:w="4814"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pacing w:after="0" w:line="240" w:lineRule="auto"/>
              <w:rPr>
                <w:rFonts w:ascii="Times New Roman" w:hAnsi="Times New Roman" w:cs="Times New Roman"/>
                <w:kern w:val="2"/>
                <w:szCs w:val="24"/>
              </w:rPr>
            </w:pPr>
            <w:r w:rsidRPr="00FE0614">
              <w:rPr>
                <w:rFonts w:ascii="Times New Roman" w:hAnsi="Times New Roman" w:cs="Times New Roman"/>
                <w:kern w:val="2"/>
                <w:szCs w:val="24"/>
              </w:rPr>
              <w:t>Научно-методическая работа.</w:t>
            </w:r>
          </w:p>
        </w:tc>
      </w:tr>
    </w:tbl>
    <w:p w:rsidR="00FE0614" w:rsidRPr="00FE0614" w:rsidRDefault="00FE0614" w:rsidP="00FE0614">
      <w:pPr>
        <w:shd w:val="clear" w:color="auto" w:fill="FFFFFF"/>
        <w:spacing w:after="0" w:line="240" w:lineRule="auto"/>
        <w:rPr>
          <w:rFonts w:ascii="Times New Roman" w:hAnsi="Times New Roman" w:cs="Times New Roman"/>
          <w:b/>
          <w:kern w:val="2"/>
          <w:szCs w:val="24"/>
        </w:rPr>
      </w:pPr>
    </w:p>
    <w:p w:rsidR="00FE0614" w:rsidRPr="00FE0614" w:rsidRDefault="00FE0614" w:rsidP="00FE0614">
      <w:pPr>
        <w:shd w:val="clear" w:color="auto" w:fill="FFFFFF"/>
        <w:spacing w:after="0" w:line="240" w:lineRule="auto"/>
        <w:jc w:val="center"/>
        <w:rPr>
          <w:rFonts w:ascii="Times New Roman" w:hAnsi="Times New Roman" w:cs="Times New Roman"/>
          <w:kern w:val="2"/>
          <w:szCs w:val="24"/>
        </w:rPr>
      </w:pPr>
      <w:r w:rsidRPr="00FE0614">
        <w:rPr>
          <w:rFonts w:ascii="Times New Roman" w:hAnsi="Times New Roman" w:cs="Times New Roman"/>
          <w:kern w:val="2"/>
          <w:szCs w:val="24"/>
        </w:rPr>
        <w:t>ПЕРЕЧЕНЬ 2</w:t>
      </w:r>
    </w:p>
    <w:p w:rsidR="00FE0614" w:rsidRPr="00FE0614" w:rsidRDefault="00FE0614" w:rsidP="00FE0614">
      <w:pPr>
        <w:shd w:val="clear" w:color="auto" w:fill="FFFFFF"/>
        <w:spacing w:after="0" w:line="240" w:lineRule="auto"/>
        <w:jc w:val="center"/>
        <w:rPr>
          <w:rFonts w:ascii="Times New Roman" w:hAnsi="Times New Roman" w:cs="Times New Roman"/>
          <w:kern w:val="2"/>
          <w:szCs w:val="24"/>
        </w:rPr>
      </w:pPr>
      <w:r w:rsidRPr="00FE0614">
        <w:rPr>
          <w:rFonts w:ascii="Times New Roman" w:hAnsi="Times New Roman" w:cs="Times New Roman"/>
          <w:kern w:val="2"/>
          <w:szCs w:val="24"/>
        </w:rPr>
        <w:t>организаций и должностей, время работы в которых засчитывается в стаж инструкторов-методистов</w:t>
      </w:r>
    </w:p>
    <w:p w:rsidR="00FE0614" w:rsidRPr="00FE0614" w:rsidRDefault="00FE0614" w:rsidP="00FE0614">
      <w:pPr>
        <w:spacing w:after="0" w:line="240" w:lineRule="auto"/>
        <w:jc w:val="right"/>
        <w:rPr>
          <w:rFonts w:ascii="Times New Roman" w:hAnsi="Times New Roman" w:cs="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923"/>
      </w:tblGrid>
      <w:tr w:rsidR="00FE0614" w:rsidRPr="00FE0614" w:rsidTr="00FE0614">
        <w:trPr>
          <w:trHeight w:val="570"/>
        </w:trPr>
        <w:tc>
          <w:tcPr>
            <w:tcW w:w="4134" w:type="dxa"/>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hd w:val="clear" w:color="auto" w:fill="FFFFFF"/>
              <w:spacing w:after="0" w:line="240" w:lineRule="auto"/>
              <w:ind w:left="99"/>
              <w:jc w:val="center"/>
              <w:rPr>
                <w:rFonts w:ascii="Times New Roman" w:hAnsi="Times New Roman" w:cs="Times New Roman"/>
                <w:b/>
                <w:kern w:val="2"/>
                <w:szCs w:val="24"/>
              </w:rPr>
            </w:pPr>
            <w:r w:rsidRPr="00FE0614">
              <w:rPr>
                <w:rFonts w:ascii="Times New Roman" w:hAnsi="Times New Roman" w:cs="Times New Roman"/>
                <w:b/>
                <w:kern w:val="2"/>
                <w:szCs w:val="24"/>
              </w:rPr>
              <w:t>Место работы</w:t>
            </w:r>
          </w:p>
        </w:tc>
        <w:tc>
          <w:tcPr>
            <w:tcW w:w="4923" w:type="dxa"/>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jc w:val="center"/>
              <w:rPr>
                <w:rFonts w:ascii="Times New Roman" w:hAnsi="Times New Roman" w:cs="Times New Roman"/>
                <w:b/>
                <w:kern w:val="2"/>
                <w:szCs w:val="24"/>
              </w:rPr>
            </w:pPr>
            <w:r w:rsidRPr="00FE0614">
              <w:rPr>
                <w:rFonts w:ascii="Times New Roman" w:hAnsi="Times New Roman" w:cs="Times New Roman"/>
                <w:b/>
                <w:kern w:val="2"/>
                <w:szCs w:val="24"/>
              </w:rPr>
              <w:t>Наименование должности, выполняемая работа</w:t>
            </w:r>
          </w:p>
        </w:tc>
      </w:tr>
      <w:tr w:rsidR="00FE0614" w:rsidRPr="00FE0614" w:rsidTr="00FE0614">
        <w:trPr>
          <w:trHeight w:val="540"/>
        </w:trPr>
        <w:tc>
          <w:tcPr>
            <w:tcW w:w="4134"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Сборная команда России, СССР</w:t>
            </w:r>
          </w:p>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Команда мастеров по игровым видам спорта</w:t>
            </w:r>
          </w:p>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Высшая лига по игровым видам спорта</w:t>
            </w:r>
          </w:p>
          <w:p w:rsidR="00FE0614" w:rsidRPr="00FE0614" w:rsidRDefault="00FE0614" w:rsidP="00B23BE2">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lang w:val="en-US"/>
              </w:rPr>
              <w:t>I</w:t>
            </w:r>
            <w:r w:rsidRPr="00FE0614">
              <w:rPr>
                <w:rFonts w:ascii="Times New Roman" w:hAnsi="Times New Roman" w:cs="Times New Roman"/>
                <w:kern w:val="2"/>
                <w:szCs w:val="24"/>
              </w:rPr>
              <w:t>-</w:t>
            </w:r>
            <w:r w:rsidRPr="00FE0614">
              <w:rPr>
                <w:rFonts w:ascii="Times New Roman" w:hAnsi="Times New Roman" w:cs="Times New Roman"/>
                <w:kern w:val="2"/>
                <w:szCs w:val="24"/>
                <w:lang w:val="en-US"/>
              </w:rPr>
              <w:t>II</w:t>
            </w:r>
            <w:r w:rsidRPr="00FE0614">
              <w:rPr>
                <w:rFonts w:ascii="Times New Roman" w:hAnsi="Times New Roman" w:cs="Times New Roman"/>
                <w:kern w:val="2"/>
                <w:szCs w:val="24"/>
              </w:rPr>
              <w:t xml:space="preserve"> лига по игровым видам спорта</w:t>
            </w:r>
          </w:p>
        </w:tc>
        <w:tc>
          <w:tcPr>
            <w:tcW w:w="4923"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pacing w:after="0" w:line="240" w:lineRule="auto"/>
              <w:rPr>
                <w:rFonts w:ascii="Times New Roman" w:hAnsi="Times New Roman" w:cs="Times New Roman"/>
                <w:kern w:val="2"/>
                <w:szCs w:val="24"/>
              </w:rPr>
            </w:pPr>
            <w:r w:rsidRPr="00FE0614">
              <w:rPr>
                <w:rFonts w:ascii="Times New Roman" w:hAnsi="Times New Roman" w:cs="Times New Roman"/>
                <w:kern w:val="2"/>
                <w:szCs w:val="24"/>
              </w:rPr>
              <w:t>Тренеры-преподаватели, инструкторы методисты.</w:t>
            </w:r>
          </w:p>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p>
        </w:tc>
      </w:tr>
      <w:tr w:rsidR="00FE0614" w:rsidRPr="00FE0614" w:rsidTr="00FE0614">
        <w:trPr>
          <w:trHeight w:val="690"/>
        </w:trPr>
        <w:tc>
          <w:tcPr>
            <w:tcW w:w="4134" w:type="dxa"/>
            <w:tcBorders>
              <w:top w:val="single" w:sz="4" w:space="0" w:color="auto"/>
              <w:left w:val="single" w:sz="4" w:space="0" w:color="auto"/>
              <w:bottom w:val="single" w:sz="4" w:space="0" w:color="auto"/>
              <w:right w:val="single" w:sz="4" w:space="0" w:color="auto"/>
            </w:tcBorders>
          </w:tcPr>
          <w:p w:rsidR="00FE0614" w:rsidRPr="00FE0614" w:rsidRDefault="00FE0614" w:rsidP="00B23BE2">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Органы государственного управления физической культурой и спортом, федерации, ассоциации, союзы по видам спорта, добровольные спортивные общества и ведомства</w:t>
            </w:r>
          </w:p>
        </w:tc>
        <w:tc>
          <w:tcPr>
            <w:tcW w:w="4923"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Государственные тренеры; инструкторы и методисты по спорту и физической культуре; специалисты по спорту.</w:t>
            </w:r>
          </w:p>
        </w:tc>
      </w:tr>
      <w:tr w:rsidR="00FE0614" w:rsidRPr="00FE0614" w:rsidTr="00FE0614">
        <w:trPr>
          <w:trHeight w:val="690"/>
        </w:trPr>
        <w:tc>
          <w:tcPr>
            <w:tcW w:w="4134"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Профессиональные образовательные организации, осуществляющие подготовку спортивного резерва, училища олимпийского резерва, школы высшего спортивного мастерства, специализированные детско-юношеские спортивные школы олимпийского резерва, детско-юношеские спортивные школы, детские юношеские клубы физической подготовки, школы (интернаты) спортивного профиля, спортивные общества, спортивный клуб армии, спортивные клубы предприятий, высших учебных заведений, государственные областные учреждения дополнительного образования физкультурно-спортивной направленности, другие образовательные учреждения физкультурно-спортивной направленности профкомы предприятий,</w:t>
            </w:r>
          </w:p>
        </w:tc>
        <w:tc>
          <w:tcPr>
            <w:tcW w:w="4923"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spacing w:after="0" w:line="240" w:lineRule="auto"/>
              <w:rPr>
                <w:rFonts w:ascii="Times New Roman" w:hAnsi="Times New Roman" w:cs="Times New Roman"/>
                <w:kern w:val="2"/>
                <w:szCs w:val="24"/>
              </w:rPr>
            </w:pPr>
            <w:r w:rsidRPr="00FE0614">
              <w:rPr>
                <w:rFonts w:ascii="Times New Roman" w:hAnsi="Times New Roman" w:cs="Times New Roman"/>
                <w:kern w:val="2"/>
                <w:szCs w:val="24"/>
              </w:rPr>
              <w:t>Руководители учреждений, заместители руководителей по учебной (спортивной работе), руководители структурных подразделений по учебной (спортивной работе), старшие инструкторы-методисты, инструкторы – методисты, тренер-преподаватель, старший тренер-преподаватель, тренер, старший тренер.</w:t>
            </w:r>
          </w:p>
        </w:tc>
      </w:tr>
      <w:tr w:rsidR="00FE0614" w:rsidRPr="00FE0614" w:rsidTr="00FE0614">
        <w:trPr>
          <w:trHeight w:val="690"/>
        </w:trPr>
        <w:tc>
          <w:tcPr>
            <w:tcW w:w="4134" w:type="dxa"/>
            <w:tcBorders>
              <w:top w:val="single" w:sz="4" w:space="0" w:color="auto"/>
              <w:left w:val="single" w:sz="4" w:space="0" w:color="auto"/>
              <w:bottom w:val="single" w:sz="4" w:space="0" w:color="auto"/>
              <w:right w:val="single" w:sz="4" w:space="0" w:color="auto"/>
            </w:tcBorders>
          </w:tcPr>
          <w:p w:rsidR="00FE0614" w:rsidRPr="00FE0614" w:rsidRDefault="00FE0614" w:rsidP="00B23BE2">
            <w:pPr>
              <w:shd w:val="clear" w:color="auto" w:fill="FFFFFF"/>
              <w:spacing w:after="0" w:line="240" w:lineRule="auto"/>
              <w:jc w:val="both"/>
              <w:rPr>
                <w:rFonts w:ascii="Times New Roman" w:hAnsi="Times New Roman" w:cs="Times New Roman"/>
                <w:kern w:val="2"/>
                <w:szCs w:val="24"/>
              </w:rPr>
            </w:pPr>
            <w:r w:rsidRPr="00FE0614">
              <w:rPr>
                <w:rFonts w:ascii="Times New Roman" w:hAnsi="Times New Roman" w:cs="Times New Roman"/>
                <w:kern w:val="2"/>
                <w:szCs w:val="24"/>
              </w:rPr>
              <w:t>Сборные команды России, СССР научно-исследовательские институты</w:t>
            </w:r>
          </w:p>
        </w:tc>
        <w:tc>
          <w:tcPr>
            <w:tcW w:w="4923" w:type="dxa"/>
            <w:tcBorders>
              <w:top w:val="single" w:sz="4" w:space="0" w:color="auto"/>
              <w:left w:val="single" w:sz="4" w:space="0" w:color="auto"/>
              <w:bottom w:val="single" w:sz="4" w:space="0" w:color="auto"/>
              <w:right w:val="single" w:sz="4" w:space="0" w:color="auto"/>
            </w:tcBorders>
          </w:tcPr>
          <w:p w:rsidR="00FE0614" w:rsidRPr="00FE0614" w:rsidRDefault="00FE0614" w:rsidP="00B23BE2">
            <w:pPr>
              <w:spacing w:after="0" w:line="240" w:lineRule="auto"/>
              <w:rPr>
                <w:rFonts w:ascii="Times New Roman" w:hAnsi="Times New Roman" w:cs="Times New Roman"/>
                <w:kern w:val="2"/>
                <w:szCs w:val="24"/>
              </w:rPr>
            </w:pPr>
            <w:r w:rsidRPr="00FE0614">
              <w:rPr>
                <w:rFonts w:ascii="Times New Roman" w:hAnsi="Times New Roman" w:cs="Times New Roman"/>
                <w:kern w:val="2"/>
                <w:szCs w:val="24"/>
              </w:rPr>
              <w:t>Научно-методическая работа.</w:t>
            </w:r>
          </w:p>
        </w:tc>
      </w:tr>
    </w:tbl>
    <w:p w:rsidR="00FE0614" w:rsidRDefault="00FE0614" w:rsidP="00FE0614">
      <w:pPr>
        <w:spacing w:after="0" w:line="240" w:lineRule="auto"/>
        <w:jc w:val="right"/>
        <w:rPr>
          <w:rFonts w:ascii="Times New Roman" w:hAnsi="Times New Roman" w:cs="Times New Roman"/>
          <w:sz w:val="28"/>
          <w:szCs w:val="28"/>
        </w:rPr>
      </w:pPr>
    </w:p>
    <w:p w:rsidR="00FE0614" w:rsidRDefault="00FE0614" w:rsidP="00FE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FE0614" w:rsidRDefault="00FE0614" w:rsidP="00FE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FE0614" w:rsidRDefault="00FE0614" w:rsidP="00FE0614">
      <w:pPr>
        <w:spacing w:after="0" w:line="240" w:lineRule="auto"/>
        <w:jc w:val="right"/>
        <w:rPr>
          <w:rFonts w:ascii="Times New Roman" w:hAnsi="Times New Roman" w:cs="Times New Roman"/>
          <w:sz w:val="24"/>
          <w:szCs w:val="24"/>
        </w:rPr>
      </w:pPr>
    </w:p>
    <w:p w:rsidR="00FE0614" w:rsidRPr="00FE0614" w:rsidRDefault="00FE0614" w:rsidP="00FE0614">
      <w:pPr>
        <w:spacing w:after="0" w:line="240" w:lineRule="auto"/>
        <w:jc w:val="right"/>
        <w:rPr>
          <w:rFonts w:ascii="Times New Roman" w:hAnsi="Times New Roman" w:cs="Times New Roman"/>
          <w:sz w:val="24"/>
          <w:szCs w:val="24"/>
        </w:rPr>
      </w:pPr>
    </w:p>
    <w:p w:rsidR="00FE0614" w:rsidRPr="00FE0614" w:rsidRDefault="00FE0614" w:rsidP="00FE0614">
      <w:pPr>
        <w:keepNext/>
        <w:spacing w:after="0" w:line="240" w:lineRule="auto"/>
        <w:jc w:val="center"/>
        <w:outlineLvl w:val="0"/>
        <w:rPr>
          <w:rFonts w:ascii="Times New Roman" w:hAnsi="Times New Roman" w:cs="Times New Roman"/>
          <w:bCs/>
          <w:kern w:val="32"/>
          <w:sz w:val="26"/>
          <w:szCs w:val="26"/>
          <w:lang w:val="x-none" w:eastAsia="x-none"/>
        </w:rPr>
      </w:pPr>
      <w:r w:rsidRPr="00FE0614">
        <w:rPr>
          <w:rFonts w:ascii="Times New Roman" w:hAnsi="Times New Roman" w:cs="Times New Roman"/>
          <w:bCs/>
          <w:kern w:val="32"/>
          <w:sz w:val="26"/>
          <w:szCs w:val="26"/>
          <w:lang w:eastAsia="x-none"/>
        </w:rPr>
        <w:t>Размеры</w:t>
      </w:r>
      <w:r w:rsidRPr="00FE0614">
        <w:rPr>
          <w:rFonts w:ascii="Times New Roman" w:hAnsi="Times New Roman" w:cs="Times New Roman"/>
          <w:bCs/>
          <w:kern w:val="32"/>
          <w:sz w:val="26"/>
          <w:szCs w:val="26"/>
          <w:lang w:val="x-none" w:eastAsia="x-none"/>
        </w:rPr>
        <w:t xml:space="preserve"> </w:t>
      </w:r>
      <w:r w:rsidRPr="00FE0614">
        <w:rPr>
          <w:rFonts w:ascii="Times New Roman" w:hAnsi="Times New Roman" w:cs="Times New Roman"/>
          <w:bCs/>
          <w:sz w:val="26"/>
          <w:szCs w:val="26"/>
          <w:lang w:val="x-none" w:eastAsia="x-none"/>
        </w:rPr>
        <w:t>стимулирующей надбавки</w:t>
      </w:r>
      <w:r w:rsidRPr="00FE0614">
        <w:rPr>
          <w:rFonts w:ascii="Times New Roman" w:hAnsi="Times New Roman" w:cs="Times New Roman"/>
          <w:bCs/>
          <w:kern w:val="32"/>
          <w:sz w:val="26"/>
          <w:szCs w:val="26"/>
          <w:lang w:val="x-none" w:eastAsia="x-none"/>
        </w:rPr>
        <w:t xml:space="preserve"> за результативное участие в подготовке спортсмена</w:t>
      </w:r>
    </w:p>
    <w:p w:rsidR="00FE0614" w:rsidRPr="00FE0614" w:rsidRDefault="00FE0614" w:rsidP="00FE0614">
      <w:pPr>
        <w:keepNext/>
        <w:spacing w:after="0" w:line="240" w:lineRule="auto"/>
        <w:jc w:val="center"/>
        <w:outlineLvl w:val="0"/>
        <w:rPr>
          <w:rFonts w:ascii="Times New Roman" w:hAnsi="Times New Roman" w:cs="Times New Roman"/>
          <w:b/>
          <w:bCs/>
          <w:kern w:val="32"/>
          <w:sz w:val="28"/>
          <w:szCs w:val="28"/>
          <w:lang w:val="x-none" w:eastAsia="x-none"/>
        </w:rPr>
      </w:pPr>
    </w:p>
    <w:tbl>
      <w:tblPr>
        <w:tblW w:w="9356" w:type="dxa"/>
        <w:tblInd w:w="-8" w:type="dxa"/>
        <w:tblLayout w:type="fixed"/>
        <w:tblCellMar>
          <w:left w:w="70" w:type="dxa"/>
          <w:right w:w="70" w:type="dxa"/>
        </w:tblCellMar>
        <w:tblLook w:val="04A0" w:firstRow="1" w:lastRow="0" w:firstColumn="1" w:lastColumn="0" w:noHBand="0" w:noVBand="1"/>
      </w:tblPr>
      <w:tblGrid>
        <w:gridCol w:w="851"/>
        <w:gridCol w:w="2779"/>
        <w:gridCol w:w="1134"/>
        <w:gridCol w:w="1274"/>
        <w:gridCol w:w="800"/>
        <w:gridCol w:w="1042"/>
        <w:gridCol w:w="144"/>
        <w:gridCol w:w="1332"/>
      </w:tblGrid>
      <w:tr w:rsidR="00FE0614" w:rsidRPr="00FE0614" w:rsidTr="00B23BE2">
        <w:trPr>
          <w:cantSplit/>
          <w:trHeight w:val="1445"/>
        </w:trPr>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r w:rsidRPr="00FE0614">
              <w:rPr>
                <w:rFonts w:ascii="Times New Roman" w:hAnsi="Times New Roman" w:cs="Times New Roman"/>
                <w:szCs w:val="24"/>
              </w:rPr>
              <w:t>№</w:t>
            </w:r>
            <w:r w:rsidR="00B23BE2">
              <w:rPr>
                <w:rFonts w:ascii="Times New Roman" w:hAnsi="Times New Roman" w:cs="Times New Roman"/>
                <w:szCs w:val="24"/>
              </w:rPr>
              <w:t xml:space="preserve"> </w:t>
            </w:r>
            <w:r w:rsidRPr="00FE0614">
              <w:rPr>
                <w:rFonts w:ascii="Times New Roman" w:hAnsi="Times New Roman" w:cs="Times New Roman"/>
                <w:szCs w:val="24"/>
              </w:rPr>
              <w:t>п/п</w:t>
            </w:r>
          </w:p>
        </w:tc>
        <w:tc>
          <w:tcPr>
            <w:tcW w:w="2779" w:type="dxa"/>
            <w:vMerge w:val="restart"/>
            <w:tcBorders>
              <w:top w:val="single" w:sz="6" w:space="0" w:color="auto"/>
              <w:left w:val="single" w:sz="6" w:space="0" w:color="auto"/>
              <w:bottom w:val="single" w:sz="6"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r w:rsidRPr="00FE0614">
              <w:rPr>
                <w:rFonts w:ascii="Times New Roman" w:hAnsi="Times New Roman" w:cs="Times New Roman"/>
                <w:szCs w:val="24"/>
              </w:rPr>
              <w:t>Уровень</w:t>
            </w:r>
            <w:r>
              <w:rPr>
                <w:rFonts w:ascii="Times New Roman" w:hAnsi="Times New Roman" w:cs="Times New Roman"/>
                <w:szCs w:val="24"/>
              </w:rPr>
              <w:t xml:space="preserve"> с</w:t>
            </w:r>
            <w:r w:rsidRPr="00FE0614">
              <w:rPr>
                <w:rFonts w:ascii="Times New Roman" w:hAnsi="Times New Roman" w:cs="Times New Roman"/>
                <w:szCs w:val="24"/>
              </w:rPr>
              <w:t>оревнований</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r w:rsidRPr="00FE0614">
              <w:rPr>
                <w:rFonts w:ascii="Times New Roman" w:hAnsi="Times New Roman" w:cs="Times New Roman"/>
                <w:szCs w:val="24"/>
              </w:rPr>
              <w:t>Занятое</w:t>
            </w:r>
            <w:r w:rsidR="00B23BE2">
              <w:rPr>
                <w:rFonts w:ascii="Times New Roman" w:hAnsi="Times New Roman" w:cs="Times New Roman"/>
                <w:szCs w:val="24"/>
              </w:rPr>
              <w:t xml:space="preserve"> </w:t>
            </w:r>
            <w:r w:rsidRPr="00FE0614">
              <w:rPr>
                <w:rFonts w:ascii="Times New Roman" w:hAnsi="Times New Roman" w:cs="Times New Roman"/>
                <w:szCs w:val="24"/>
              </w:rPr>
              <w:t>место</w:t>
            </w:r>
          </w:p>
        </w:tc>
        <w:tc>
          <w:tcPr>
            <w:tcW w:w="3116" w:type="dxa"/>
            <w:gridSpan w:val="3"/>
            <w:tcBorders>
              <w:top w:val="single" w:sz="6" w:space="0" w:color="auto"/>
              <w:left w:val="single" w:sz="6" w:space="0" w:color="auto"/>
              <w:bottom w:val="single" w:sz="4"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r w:rsidRPr="00FE0614">
              <w:rPr>
                <w:rFonts w:ascii="Times New Roman" w:hAnsi="Times New Roman" w:cs="Times New Roman"/>
                <w:szCs w:val="24"/>
              </w:rPr>
              <w:t>Размеры стимулирующей надбавки</w:t>
            </w:r>
            <w:r w:rsidR="00B23BE2">
              <w:rPr>
                <w:rFonts w:ascii="Times New Roman" w:hAnsi="Times New Roman" w:cs="Times New Roman"/>
                <w:szCs w:val="24"/>
              </w:rPr>
              <w:t xml:space="preserve"> </w:t>
            </w:r>
            <w:r w:rsidRPr="00FE0614">
              <w:rPr>
                <w:rFonts w:ascii="Times New Roman" w:hAnsi="Times New Roman" w:cs="Times New Roman"/>
                <w:szCs w:val="24"/>
              </w:rPr>
              <w:t>в процентах от новой ставки заработной платы с учетом фактической учебно-тренировочной нагрузки за подготовку одного спортсмена или команды</w:t>
            </w:r>
          </w:p>
        </w:tc>
        <w:tc>
          <w:tcPr>
            <w:tcW w:w="1476" w:type="dxa"/>
            <w:gridSpan w:val="2"/>
            <w:vMerge w:val="restart"/>
            <w:tcBorders>
              <w:top w:val="single" w:sz="6" w:space="0" w:color="auto"/>
              <w:left w:val="single" w:sz="6" w:space="0" w:color="auto"/>
              <w:bottom w:val="nil"/>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r w:rsidRPr="00FE0614">
              <w:rPr>
                <w:rFonts w:ascii="Times New Roman" w:hAnsi="Times New Roman" w:cs="Times New Roman"/>
                <w:szCs w:val="24"/>
              </w:rPr>
              <w:t>Размеры стимулирующей надбавки</w:t>
            </w:r>
            <w:r w:rsidR="00B23BE2">
              <w:rPr>
                <w:rFonts w:ascii="Times New Roman" w:hAnsi="Times New Roman" w:cs="Times New Roman"/>
                <w:szCs w:val="24"/>
              </w:rPr>
              <w:t xml:space="preserve"> </w:t>
            </w:r>
            <w:r w:rsidRPr="00FE0614">
              <w:rPr>
                <w:rFonts w:ascii="Times New Roman" w:hAnsi="Times New Roman" w:cs="Times New Roman"/>
                <w:szCs w:val="24"/>
              </w:rPr>
              <w:t>в процентах от должностного оклада инструктора-методиста, заместителя руководителя за подготовку одного спортсмена или команды</w:t>
            </w:r>
          </w:p>
        </w:tc>
      </w:tr>
      <w:tr w:rsidR="00FE0614" w:rsidRPr="00FE0614" w:rsidTr="00B23BE2">
        <w:trPr>
          <w:cantSplit/>
          <w:trHeight w:val="100"/>
        </w:trPr>
        <w:tc>
          <w:tcPr>
            <w:tcW w:w="851" w:type="dxa"/>
            <w:vMerge/>
            <w:tcBorders>
              <w:top w:val="single" w:sz="6" w:space="0" w:color="auto"/>
              <w:left w:val="single" w:sz="6" w:space="0" w:color="auto"/>
              <w:bottom w:val="single" w:sz="6"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p>
        </w:tc>
        <w:tc>
          <w:tcPr>
            <w:tcW w:w="2779" w:type="dxa"/>
            <w:vMerge/>
            <w:tcBorders>
              <w:top w:val="single" w:sz="6" w:space="0" w:color="auto"/>
              <w:left w:val="single" w:sz="6" w:space="0" w:color="auto"/>
              <w:bottom w:val="single" w:sz="6"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p>
        </w:tc>
        <w:tc>
          <w:tcPr>
            <w:tcW w:w="1274" w:type="dxa"/>
            <w:tcBorders>
              <w:top w:val="single" w:sz="4" w:space="0" w:color="auto"/>
              <w:left w:val="single" w:sz="6" w:space="0" w:color="auto"/>
              <w:bottom w:val="single" w:sz="6" w:space="0" w:color="auto"/>
              <w:right w:val="single" w:sz="4"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r w:rsidRPr="00FE0614">
              <w:rPr>
                <w:rFonts w:ascii="Times New Roman" w:hAnsi="Times New Roman" w:cs="Times New Roman"/>
                <w:szCs w:val="24"/>
              </w:rPr>
              <w:t>Основной тренер</w:t>
            </w:r>
          </w:p>
        </w:tc>
        <w:tc>
          <w:tcPr>
            <w:tcW w:w="1842" w:type="dxa"/>
            <w:gridSpan w:val="2"/>
            <w:tcBorders>
              <w:top w:val="single" w:sz="4" w:space="0" w:color="auto"/>
              <w:left w:val="single" w:sz="4" w:space="0" w:color="auto"/>
              <w:bottom w:val="single" w:sz="6" w:space="0" w:color="auto"/>
              <w:right w:val="single" w:sz="6" w:space="0" w:color="auto"/>
            </w:tcBorders>
            <w:vAlign w:val="center"/>
            <w:hideMark/>
          </w:tcPr>
          <w:p w:rsidR="00FE0614" w:rsidRPr="00FE0614" w:rsidRDefault="00FE0614" w:rsidP="00B23BE2">
            <w:pPr>
              <w:spacing w:after="0" w:line="240" w:lineRule="auto"/>
              <w:jc w:val="center"/>
              <w:rPr>
                <w:rFonts w:ascii="Times New Roman" w:hAnsi="Times New Roman" w:cs="Times New Roman"/>
                <w:szCs w:val="24"/>
              </w:rPr>
            </w:pPr>
            <w:r w:rsidRPr="00FE0614">
              <w:rPr>
                <w:rFonts w:ascii="Times New Roman" w:hAnsi="Times New Roman" w:cs="Times New Roman"/>
                <w:szCs w:val="24"/>
              </w:rPr>
              <w:t>Тренер, ранее участвовавший в подготовке</w:t>
            </w:r>
          </w:p>
        </w:tc>
        <w:tc>
          <w:tcPr>
            <w:tcW w:w="1476" w:type="dxa"/>
            <w:gridSpan w:val="2"/>
            <w:vMerge/>
            <w:tcBorders>
              <w:top w:val="single" w:sz="6" w:space="0" w:color="auto"/>
              <w:left w:val="single" w:sz="6" w:space="0" w:color="auto"/>
              <w:bottom w:val="nil"/>
              <w:right w:val="single" w:sz="6"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r>
      <w:tr w:rsidR="00FE0614" w:rsidRPr="00FE0614" w:rsidTr="00FE0614">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b/>
                <w:bCs/>
                <w:szCs w:val="24"/>
              </w:rPr>
              <w:t>1. Официальные международные спортивные соревнования</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1.1.</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Олимпийские игры, чемпионат мира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200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20</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160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16</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5</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1.2.</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Кубок мира (сумма этапов или финал), чемпионат Европы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160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16</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5</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3</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1.3.</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Кубок Европы (сумма этапов или финал), первенство мира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5</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3</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1.4.</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Этапы Кубка мира, первенство Европы, Всемирная универсиада, Юношеские Олимпийские игры, Европейский юношеский Олимпийский фестиваль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3</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1.5.</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Прочие официальные международные спортивные соревнования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3</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20</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w:t>
            </w:r>
          </w:p>
        </w:tc>
      </w:tr>
      <w:tr w:rsidR="00FE0614" w:rsidRPr="00FE0614" w:rsidTr="00B23BE2">
        <w:trPr>
          <w:trHeight w:val="3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r>
      <w:tr w:rsidR="00FE0614" w:rsidRPr="00FE0614" w:rsidTr="00FE0614">
        <w:trPr>
          <w:trHeight w:val="835"/>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b/>
                <w:bCs/>
                <w:szCs w:val="24"/>
              </w:rPr>
              <w:t>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2.1.</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Чемпионат России, Кубок России (сумма этапов или финал)</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10</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5</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3</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2.2.</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Первенство России (среди молодежи), Спартакиада молодежи (финалы)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8</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3</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Первенство России (юниоры и юниорки, юноши и девушки), Спартакиада спортивных школ (финалы), Спартакиада учащихся (финалы)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6</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3</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r>
      <w:tr w:rsidR="00FE0614" w:rsidRPr="00FE0614" w:rsidTr="00B23BE2">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2.4.</w:t>
            </w:r>
          </w:p>
        </w:tc>
        <w:tc>
          <w:tcPr>
            <w:tcW w:w="27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rPr>
                <w:rFonts w:ascii="Times New Roman" w:hAnsi="Times New Roman" w:cs="Times New Roman"/>
                <w:szCs w:val="24"/>
              </w:rPr>
            </w:pPr>
            <w:r w:rsidRPr="00FE0614">
              <w:rPr>
                <w:rFonts w:ascii="Times New Roman" w:hAnsi="Times New Roman" w:cs="Times New Roman"/>
                <w:szCs w:val="24"/>
              </w:rPr>
              <w:t>Прочие межрегиональные и всероссийские официальные спортивные соревнования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1</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4</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2-3</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20</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2</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до 1</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4-6</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r>
      <w:tr w:rsidR="00FE0614" w:rsidRPr="00FE0614" w:rsidTr="00B23BE2">
        <w:tc>
          <w:tcPr>
            <w:tcW w:w="851"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spacing w:after="0" w:line="240" w:lineRule="auto"/>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участие</w:t>
            </w:r>
          </w:p>
        </w:tc>
        <w:tc>
          <w:tcPr>
            <w:tcW w:w="2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1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E0614" w:rsidRPr="00FE0614" w:rsidRDefault="00FE0614" w:rsidP="00FE0614">
            <w:pPr>
              <w:autoSpaceDE w:val="0"/>
              <w:autoSpaceDN w:val="0"/>
              <w:adjustRightInd w:val="0"/>
              <w:spacing w:after="0" w:line="240" w:lineRule="auto"/>
              <w:jc w:val="center"/>
              <w:rPr>
                <w:rFonts w:ascii="Times New Roman" w:hAnsi="Times New Roman" w:cs="Times New Roman"/>
                <w:szCs w:val="24"/>
              </w:rPr>
            </w:pPr>
            <w:r w:rsidRPr="00FE0614">
              <w:rPr>
                <w:rFonts w:ascii="Times New Roman" w:hAnsi="Times New Roman" w:cs="Times New Roman"/>
                <w:szCs w:val="24"/>
              </w:rPr>
              <w:t>-</w:t>
            </w:r>
          </w:p>
        </w:tc>
      </w:tr>
    </w:tbl>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B23BE2" w:rsidRDefault="00B23BE2" w:rsidP="00FE0614">
      <w:pPr>
        <w:autoSpaceDE w:val="0"/>
        <w:autoSpaceDN w:val="0"/>
        <w:adjustRightInd w:val="0"/>
        <w:spacing w:after="0" w:line="240" w:lineRule="auto"/>
        <w:jc w:val="right"/>
        <w:rPr>
          <w:rFonts w:ascii="Times New Roman" w:hAnsi="Times New Roman" w:cs="Times New Roman"/>
          <w:sz w:val="24"/>
          <w:szCs w:val="24"/>
        </w:rPr>
      </w:pPr>
    </w:p>
    <w:p w:rsidR="00B23BE2" w:rsidRDefault="00B23BE2" w:rsidP="00FE0614">
      <w:pPr>
        <w:autoSpaceDE w:val="0"/>
        <w:autoSpaceDN w:val="0"/>
        <w:adjustRightInd w:val="0"/>
        <w:spacing w:after="0" w:line="240" w:lineRule="auto"/>
        <w:jc w:val="right"/>
        <w:rPr>
          <w:rFonts w:ascii="Times New Roman" w:hAnsi="Times New Roman" w:cs="Times New Roman"/>
          <w:sz w:val="24"/>
          <w:szCs w:val="24"/>
        </w:rPr>
      </w:pPr>
    </w:p>
    <w:p w:rsidR="00B23BE2" w:rsidRDefault="00B23BE2" w:rsidP="00FE0614">
      <w:pPr>
        <w:autoSpaceDE w:val="0"/>
        <w:autoSpaceDN w:val="0"/>
        <w:adjustRightInd w:val="0"/>
        <w:spacing w:after="0" w:line="240" w:lineRule="auto"/>
        <w:jc w:val="right"/>
        <w:rPr>
          <w:rFonts w:ascii="Times New Roman" w:hAnsi="Times New Roman" w:cs="Times New Roman"/>
          <w:sz w:val="24"/>
          <w:szCs w:val="24"/>
        </w:rPr>
      </w:pPr>
    </w:p>
    <w:p w:rsidR="00B23BE2" w:rsidRDefault="00B23BE2" w:rsidP="00FE0614">
      <w:pPr>
        <w:autoSpaceDE w:val="0"/>
        <w:autoSpaceDN w:val="0"/>
        <w:adjustRightInd w:val="0"/>
        <w:spacing w:after="0" w:line="240" w:lineRule="auto"/>
        <w:jc w:val="right"/>
        <w:rPr>
          <w:rFonts w:ascii="Times New Roman" w:hAnsi="Times New Roman" w:cs="Times New Roman"/>
          <w:sz w:val="24"/>
          <w:szCs w:val="24"/>
        </w:rPr>
      </w:pPr>
    </w:p>
    <w:p w:rsidR="00B23BE2" w:rsidRDefault="00B23BE2"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FE0614" w:rsidRDefault="00FE0614" w:rsidP="00FE061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примерному положению об оплате труда</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работников муниципальных учреждений,</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дополнительного образования в сфере</w:t>
      </w:r>
    </w:p>
    <w:p w:rsidR="00FE0614" w:rsidRDefault="00FE0614" w:rsidP="00FE0614">
      <w:pPr>
        <w:spacing w:after="0" w:line="240" w:lineRule="auto"/>
        <w:ind w:firstLine="709"/>
        <w:jc w:val="right"/>
        <w:rPr>
          <w:rFonts w:ascii="Times New Roman" w:hAnsi="Times New Roman" w:cs="Times New Roman"/>
          <w:sz w:val="24"/>
          <w:szCs w:val="24"/>
        </w:rPr>
      </w:pPr>
      <w:r w:rsidRPr="00F0239C">
        <w:rPr>
          <w:rFonts w:ascii="Times New Roman" w:hAnsi="Times New Roman" w:cs="Times New Roman"/>
          <w:sz w:val="24"/>
          <w:szCs w:val="24"/>
        </w:rPr>
        <w:t>физической культуры и спорта муниципального</w:t>
      </w: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r w:rsidRPr="00F0239C">
        <w:rPr>
          <w:rFonts w:ascii="Times New Roman" w:hAnsi="Times New Roman" w:cs="Times New Roman"/>
          <w:sz w:val="24"/>
          <w:szCs w:val="24"/>
        </w:rPr>
        <w:t>округа город Кировск Мурманской области</w:t>
      </w: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Default="00FE0614" w:rsidP="00FE0614">
      <w:pPr>
        <w:autoSpaceDE w:val="0"/>
        <w:autoSpaceDN w:val="0"/>
        <w:adjustRightInd w:val="0"/>
        <w:spacing w:after="0" w:line="240" w:lineRule="auto"/>
        <w:jc w:val="right"/>
        <w:rPr>
          <w:rFonts w:ascii="Times New Roman" w:hAnsi="Times New Roman" w:cs="Times New Roman"/>
          <w:sz w:val="24"/>
          <w:szCs w:val="24"/>
        </w:rPr>
      </w:pPr>
    </w:p>
    <w:p w:rsidR="00FE0614" w:rsidRPr="00FE0614" w:rsidRDefault="00FE0614" w:rsidP="00FE0614">
      <w:pPr>
        <w:spacing w:after="0" w:line="240" w:lineRule="auto"/>
        <w:jc w:val="center"/>
        <w:rPr>
          <w:rFonts w:ascii="Times New Roman" w:hAnsi="Times New Roman" w:cs="Times New Roman"/>
          <w:b/>
          <w:bCs/>
          <w:kern w:val="32"/>
          <w:sz w:val="24"/>
          <w:szCs w:val="24"/>
          <w:lang w:eastAsia="x-none"/>
        </w:rPr>
      </w:pPr>
      <w:r w:rsidRPr="00FE0614">
        <w:rPr>
          <w:rFonts w:ascii="Times New Roman" w:hAnsi="Times New Roman" w:cs="Times New Roman"/>
          <w:b/>
          <w:bCs/>
          <w:kern w:val="32"/>
          <w:sz w:val="24"/>
          <w:szCs w:val="24"/>
          <w:lang w:eastAsia="x-none"/>
        </w:rPr>
        <w:t xml:space="preserve">Размеры стимулирующей надбавки </w:t>
      </w:r>
      <w:r w:rsidRPr="00FE0614">
        <w:rPr>
          <w:rFonts w:ascii="Times New Roman" w:hAnsi="Times New Roman" w:cs="Times New Roman"/>
          <w:b/>
          <w:bCs/>
          <w:kern w:val="32"/>
          <w:sz w:val="24"/>
          <w:szCs w:val="24"/>
          <w:lang w:val="x-none" w:eastAsia="x-none"/>
        </w:rPr>
        <w:t xml:space="preserve">работникам, имеющим государственные и ведомственные </w:t>
      </w:r>
      <w:r w:rsidRPr="00FE0614">
        <w:rPr>
          <w:rFonts w:ascii="Times New Roman" w:hAnsi="Times New Roman" w:cs="Times New Roman"/>
          <w:b/>
          <w:bCs/>
          <w:kern w:val="32"/>
          <w:sz w:val="24"/>
          <w:szCs w:val="24"/>
          <w:lang w:eastAsia="x-none"/>
        </w:rPr>
        <w:t xml:space="preserve">звания и </w:t>
      </w:r>
      <w:r w:rsidRPr="00FE0614">
        <w:rPr>
          <w:rFonts w:ascii="Times New Roman" w:hAnsi="Times New Roman" w:cs="Times New Roman"/>
          <w:b/>
          <w:bCs/>
          <w:kern w:val="32"/>
          <w:sz w:val="24"/>
          <w:szCs w:val="24"/>
          <w:lang w:val="x-none" w:eastAsia="x-none"/>
        </w:rPr>
        <w:t>награды</w:t>
      </w:r>
    </w:p>
    <w:p w:rsidR="00FE0614" w:rsidRPr="00FE0614" w:rsidRDefault="00FE0614" w:rsidP="00FE0614">
      <w:pPr>
        <w:spacing w:after="0" w:line="240" w:lineRule="auto"/>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5"/>
        <w:gridCol w:w="3686"/>
      </w:tblGrid>
      <w:tr w:rsidR="00FE0614" w:rsidRPr="00FE0614" w:rsidTr="00FE0614">
        <w:tc>
          <w:tcPr>
            <w:tcW w:w="5665" w:type="dxa"/>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widowControl w:val="0"/>
              <w:autoSpaceDE w:val="0"/>
              <w:autoSpaceDN w:val="0"/>
              <w:adjustRightInd w:val="0"/>
              <w:spacing w:after="0" w:line="240" w:lineRule="auto"/>
              <w:jc w:val="center"/>
              <w:rPr>
                <w:rFonts w:ascii="Times New Roman" w:hAnsi="Times New Roman" w:cs="Times New Roman"/>
                <w:sz w:val="24"/>
                <w:szCs w:val="24"/>
              </w:rPr>
            </w:pPr>
            <w:r w:rsidRPr="00FE0614">
              <w:rPr>
                <w:rFonts w:ascii="Times New Roman" w:hAnsi="Times New Roman" w:cs="Times New Roman"/>
                <w:sz w:val="24"/>
                <w:szCs w:val="24"/>
              </w:rPr>
              <w:t>Наименование выплаты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FE0614" w:rsidRPr="00FE0614" w:rsidRDefault="00FE0614" w:rsidP="00FE0614">
            <w:pPr>
              <w:widowControl w:val="0"/>
              <w:autoSpaceDE w:val="0"/>
              <w:autoSpaceDN w:val="0"/>
              <w:adjustRightInd w:val="0"/>
              <w:spacing w:after="0" w:line="240" w:lineRule="auto"/>
              <w:jc w:val="center"/>
              <w:rPr>
                <w:rFonts w:ascii="Times New Roman" w:hAnsi="Times New Roman" w:cs="Times New Roman"/>
                <w:sz w:val="24"/>
                <w:szCs w:val="24"/>
              </w:rPr>
            </w:pPr>
            <w:r w:rsidRPr="00FE0614">
              <w:rPr>
                <w:rFonts w:ascii="Times New Roman" w:hAnsi="Times New Roman" w:cs="Times New Roman"/>
                <w:sz w:val="24"/>
                <w:szCs w:val="24"/>
              </w:rPr>
              <w:t>Размеры стимулирующей надбавки в процентах к должностному окладу (новой ставке заработной платы с учетом фактической учебно-тренировочной нагрузки и выплаты за квалификационную категорию)</w:t>
            </w:r>
          </w:p>
        </w:tc>
      </w:tr>
      <w:tr w:rsidR="00FE0614" w:rsidRPr="00FE0614" w:rsidTr="00FE0614">
        <w:tc>
          <w:tcPr>
            <w:tcW w:w="5665" w:type="dxa"/>
            <w:tcBorders>
              <w:top w:val="single" w:sz="4" w:space="0" w:color="auto"/>
              <w:left w:val="single" w:sz="4" w:space="0" w:color="auto"/>
              <w:bottom w:val="single" w:sz="4" w:space="0" w:color="auto"/>
              <w:right w:val="single" w:sz="4" w:space="0" w:color="auto"/>
            </w:tcBorders>
            <w:hideMark/>
          </w:tcPr>
          <w:p w:rsidR="00FE0614" w:rsidRPr="00FE0614" w:rsidRDefault="00FE0614" w:rsidP="00B23BE2">
            <w:pPr>
              <w:widowControl w:val="0"/>
              <w:autoSpaceDE w:val="0"/>
              <w:autoSpaceDN w:val="0"/>
              <w:adjustRightInd w:val="0"/>
              <w:spacing w:after="0" w:line="240" w:lineRule="auto"/>
              <w:rPr>
                <w:rFonts w:ascii="Times New Roman" w:hAnsi="Times New Roman" w:cs="Times New Roman"/>
                <w:sz w:val="24"/>
                <w:szCs w:val="24"/>
              </w:rPr>
            </w:pPr>
            <w:r w:rsidRPr="00FE0614">
              <w:rPr>
                <w:rFonts w:ascii="Times New Roman" w:hAnsi="Times New Roman" w:cs="Times New Roman"/>
                <w:sz w:val="24"/>
                <w:szCs w:val="24"/>
              </w:rPr>
              <w:t>За государственные награды, включая почетное звание «Заслуженный работник физической культуры Российской Федерации»;</w:t>
            </w:r>
            <w:r w:rsidR="00B23BE2">
              <w:rPr>
                <w:rFonts w:ascii="Times New Roman" w:hAnsi="Times New Roman" w:cs="Times New Roman"/>
                <w:sz w:val="24"/>
                <w:szCs w:val="24"/>
              </w:rPr>
              <w:t xml:space="preserve"> </w:t>
            </w:r>
            <w:r w:rsidRPr="00FE0614">
              <w:rPr>
                <w:rFonts w:ascii="Times New Roman" w:hAnsi="Times New Roman" w:cs="Times New Roman"/>
                <w:sz w:val="24"/>
                <w:szCs w:val="24"/>
              </w:rPr>
              <w:t>за почетные спортивные звания «Заслуженный тренер России»; «Заслуженный мастер спорта России»; «Заслуженный мастер спорта СССР»</w:t>
            </w:r>
          </w:p>
        </w:tc>
        <w:tc>
          <w:tcPr>
            <w:tcW w:w="3686" w:type="dxa"/>
            <w:tcBorders>
              <w:top w:val="single" w:sz="4" w:space="0" w:color="auto"/>
              <w:left w:val="single" w:sz="4" w:space="0" w:color="auto"/>
              <w:bottom w:val="single" w:sz="4" w:space="0" w:color="auto"/>
              <w:right w:val="single" w:sz="4" w:space="0" w:color="auto"/>
            </w:tcBorders>
          </w:tcPr>
          <w:p w:rsidR="00FE0614" w:rsidRPr="00FE0614" w:rsidRDefault="00FE0614" w:rsidP="00FE0614">
            <w:pPr>
              <w:spacing w:after="0" w:line="240" w:lineRule="auto"/>
              <w:rPr>
                <w:rFonts w:ascii="Times New Roman" w:hAnsi="Times New Roman" w:cs="Times New Roman"/>
                <w:sz w:val="24"/>
                <w:szCs w:val="24"/>
              </w:rPr>
            </w:pPr>
          </w:p>
          <w:p w:rsidR="00FE0614" w:rsidRPr="00FE0614" w:rsidRDefault="00FE0614" w:rsidP="00FE0614">
            <w:pPr>
              <w:spacing w:after="0" w:line="240" w:lineRule="auto"/>
              <w:jc w:val="center"/>
              <w:rPr>
                <w:rFonts w:ascii="Times New Roman" w:hAnsi="Times New Roman" w:cs="Times New Roman"/>
                <w:sz w:val="24"/>
                <w:szCs w:val="24"/>
              </w:rPr>
            </w:pPr>
            <w:r w:rsidRPr="00FE0614">
              <w:rPr>
                <w:rFonts w:ascii="Times New Roman" w:hAnsi="Times New Roman" w:cs="Times New Roman"/>
                <w:sz w:val="24"/>
                <w:szCs w:val="24"/>
              </w:rPr>
              <w:t>15</w:t>
            </w:r>
          </w:p>
        </w:tc>
      </w:tr>
      <w:tr w:rsidR="00FE0614" w:rsidRPr="00FE0614" w:rsidTr="00FE0614">
        <w:tc>
          <w:tcPr>
            <w:tcW w:w="5665"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widowControl w:val="0"/>
              <w:autoSpaceDE w:val="0"/>
              <w:autoSpaceDN w:val="0"/>
              <w:adjustRightInd w:val="0"/>
              <w:spacing w:after="0" w:line="240" w:lineRule="auto"/>
              <w:rPr>
                <w:rFonts w:ascii="Times New Roman" w:hAnsi="Times New Roman" w:cs="Times New Roman"/>
                <w:sz w:val="24"/>
                <w:szCs w:val="24"/>
              </w:rPr>
            </w:pPr>
            <w:r w:rsidRPr="00FE0614">
              <w:rPr>
                <w:rFonts w:ascii="Times New Roman" w:hAnsi="Times New Roman" w:cs="Times New Roman"/>
                <w:sz w:val="24"/>
                <w:szCs w:val="24"/>
              </w:rPr>
              <w:t>За почетный знак «За заслуги в развитии физической культуры и спорта»</w:t>
            </w:r>
          </w:p>
          <w:p w:rsidR="00FE0614" w:rsidRPr="00FE0614" w:rsidRDefault="00FE0614" w:rsidP="00FE0614">
            <w:pPr>
              <w:widowControl w:val="0"/>
              <w:autoSpaceDE w:val="0"/>
              <w:autoSpaceDN w:val="0"/>
              <w:adjustRightInd w:val="0"/>
              <w:spacing w:after="0" w:line="240" w:lineRule="auto"/>
              <w:rPr>
                <w:rFonts w:ascii="Times New Roman" w:hAnsi="Times New Roman" w:cs="Times New Roman"/>
                <w:sz w:val="24"/>
                <w:szCs w:val="24"/>
              </w:rPr>
            </w:pPr>
            <w:r w:rsidRPr="00FE0614">
              <w:rPr>
                <w:rFonts w:ascii="Times New Roman" w:hAnsi="Times New Roman" w:cs="Times New Roman"/>
                <w:sz w:val="24"/>
                <w:szCs w:val="24"/>
              </w:rPr>
              <w:t>За нагрудный знак «Отличник физической культуры и спорта»</w:t>
            </w:r>
          </w:p>
        </w:tc>
        <w:tc>
          <w:tcPr>
            <w:tcW w:w="3686"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spacing w:after="0" w:line="240" w:lineRule="auto"/>
              <w:jc w:val="center"/>
              <w:rPr>
                <w:rFonts w:ascii="Times New Roman" w:hAnsi="Times New Roman" w:cs="Times New Roman"/>
                <w:sz w:val="24"/>
                <w:szCs w:val="24"/>
              </w:rPr>
            </w:pPr>
            <w:r w:rsidRPr="00FE0614">
              <w:rPr>
                <w:rFonts w:ascii="Times New Roman" w:hAnsi="Times New Roman" w:cs="Times New Roman"/>
                <w:sz w:val="24"/>
                <w:szCs w:val="24"/>
              </w:rPr>
              <w:t xml:space="preserve">10 </w:t>
            </w:r>
          </w:p>
        </w:tc>
      </w:tr>
      <w:tr w:rsidR="00FE0614" w:rsidRPr="00FE0614" w:rsidTr="00FE0614">
        <w:trPr>
          <w:trHeight w:val="1173"/>
        </w:trPr>
        <w:tc>
          <w:tcPr>
            <w:tcW w:w="5665"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widowControl w:val="0"/>
              <w:autoSpaceDE w:val="0"/>
              <w:autoSpaceDN w:val="0"/>
              <w:adjustRightInd w:val="0"/>
              <w:spacing w:after="0" w:line="240" w:lineRule="auto"/>
              <w:rPr>
                <w:rFonts w:ascii="Times New Roman" w:hAnsi="Times New Roman" w:cs="Times New Roman"/>
                <w:sz w:val="24"/>
                <w:szCs w:val="24"/>
              </w:rPr>
            </w:pPr>
            <w:r w:rsidRPr="00FE0614">
              <w:rPr>
                <w:rFonts w:ascii="Times New Roman" w:hAnsi="Times New Roman" w:cs="Times New Roman"/>
                <w:sz w:val="24"/>
                <w:szCs w:val="24"/>
              </w:rPr>
              <w:t>За спортивные звания «Мастер спорта России международного класса», «Мастер спорта России», «Гроссмейстер России», «Мастер спорта СССР международного класса», «Гроссмейстер СССР», «Мастер спорта СССР»</w:t>
            </w:r>
          </w:p>
        </w:tc>
        <w:tc>
          <w:tcPr>
            <w:tcW w:w="3686"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spacing w:after="0" w:line="240" w:lineRule="auto"/>
              <w:jc w:val="center"/>
              <w:rPr>
                <w:rFonts w:ascii="Times New Roman" w:hAnsi="Times New Roman" w:cs="Times New Roman"/>
                <w:sz w:val="24"/>
                <w:szCs w:val="24"/>
              </w:rPr>
            </w:pPr>
            <w:r w:rsidRPr="00FE0614">
              <w:rPr>
                <w:rFonts w:ascii="Times New Roman" w:hAnsi="Times New Roman" w:cs="Times New Roman"/>
                <w:sz w:val="24"/>
                <w:szCs w:val="24"/>
              </w:rPr>
              <w:t xml:space="preserve">10 </w:t>
            </w:r>
          </w:p>
        </w:tc>
      </w:tr>
      <w:tr w:rsidR="00FE0614" w:rsidRPr="00FE0614" w:rsidTr="00FE0614">
        <w:trPr>
          <w:trHeight w:val="655"/>
        </w:trPr>
        <w:tc>
          <w:tcPr>
            <w:tcW w:w="5665"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widowControl w:val="0"/>
              <w:autoSpaceDE w:val="0"/>
              <w:autoSpaceDN w:val="0"/>
              <w:adjustRightInd w:val="0"/>
              <w:spacing w:after="0" w:line="240" w:lineRule="auto"/>
              <w:rPr>
                <w:rFonts w:ascii="Times New Roman" w:hAnsi="Times New Roman" w:cs="Times New Roman"/>
                <w:sz w:val="24"/>
                <w:szCs w:val="24"/>
              </w:rPr>
            </w:pPr>
            <w:r w:rsidRPr="00FE0614">
              <w:rPr>
                <w:rFonts w:ascii="Times New Roman" w:hAnsi="Times New Roman" w:cs="Times New Roman"/>
                <w:sz w:val="24"/>
                <w:szCs w:val="24"/>
              </w:rPr>
              <w:t xml:space="preserve">За золотой знак отличия (актуальный возрастной ступени) комплекса ГТО </w:t>
            </w:r>
          </w:p>
        </w:tc>
        <w:tc>
          <w:tcPr>
            <w:tcW w:w="3686" w:type="dxa"/>
            <w:tcBorders>
              <w:top w:val="single" w:sz="4" w:space="0" w:color="auto"/>
              <w:left w:val="single" w:sz="4" w:space="0" w:color="auto"/>
              <w:bottom w:val="single" w:sz="4" w:space="0" w:color="auto"/>
              <w:right w:val="single" w:sz="4" w:space="0" w:color="auto"/>
            </w:tcBorders>
            <w:hideMark/>
          </w:tcPr>
          <w:p w:rsidR="00FE0614" w:rsidRPr="00FE0614" w:rsidRDefault="00FE0614" w:rsidP="00FE0614">
            <w:pPr>
              <w:spacing w:after="0" w:line="240" w:lineRule="auto"/>
              <w:jc w:val="center"/>
              <w:rPr>
                <w:rFonts w:ascii="Times New Roman" w:hAnsi="Times New Roman" w:cs="Times New Roman"/>
                <w:sz w:val="24"/>
                <w:szCs w:val="24"/>
              </w:rPr>
            </w:pPr>
            <w:r w:rsidRPr="00FE0614">
              <w:rPr>
                <w:rFonts w:ascii="Times New Roman" w:hAnsi="Times New Roman" w:cs="Times New Roman"/>
                <w:sz w:val="24"/>
                <w:szCs w:val="24"/>
              </w:rPr>
              <w:t>5</w:t>
            </w:r>
          </w:p>
        </w:tc>
      </w:tr>
    </w:tbl>
    <w:p w:rsidR="00FE0614" w:rsidRPr="00FE0614" w:rsidRDefault="00FE0614" w:rsidP="00B23BE2">
      <w:pPr>
        <w:widowControl w:val="0"/>
        <w:shd w:val="clear" w:color="auto" w:fill="FFFFFF"/>
        <w:autoSpaceDE w:val="0"/>
        <w:autoSpaceDN w:val="0"/>
        <w:spacing w:after="0" w:line="240" w:lineRule="auto"/>
        <w:ind w:left="14" w:firstLine="709"/>
        <w:rPr>
          <w:rFonts w:ascii="Times New Roman" w:hAnsi="Times New Roman" w:cs="Times New Roman"/>
          <w:color w:val="C00000"/>
          <w:spacing w:val="2"/>
          <w:sz w:val="24"/>
          <w:szCs w:val="24"/>
        </w:rPr>
      </w:pPr>
    </w:p>
    <w:sectPr w:rsidR="00FE0614" w:rsidRPr="00FE0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6535"/>
    <w:multiLevelType w:val="hybridMultilevel"/>
    <w:tmpl w:val="E74274D4"/>
    <w:lvl w:ilvl="0" w:tplc="E0B63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CD0144"/>
    <w:multiLevelType w:val="hybridMultilevel"/>
    <w:tmpl w:val="8E6A04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430798"/>
    <w:multiLevelType w:val="hybridMultilevel"/>
    <w:tmpl w:val="E72E6C42"/>
    <w:lvl w:ilvl="0" w:tplc="E0B63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874509"/>
    <w:multiLevelType w:val="hybridMultilevel"/>
    <w:tmpl w:val="40B82D3C"/>
    <w:lvl w:ilvl="0" w:tplc="E0B63EE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285440"/>
    <w:multiLevelType w:val="hybridMultilevel"/>
    <w:tmpl w:val="BF2A5254"/>
    <w:lvl w:ilvl="0" w:tplc="E0B63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170D3A"/>
    <w:multiLevelType w:val="hybridMultilevel"/>
    <w:tmpl w:val="44A8363A"/>
    <w:lvl w:ilvl="0" w:tplc="E0B63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FE50E0"/>
    <w:multiLevelType w:val="multilevel"/>
    <w:tmpl w:val="2B9EC8EC"/>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57F81727"/>
    <w:multiLevelType w:val="hybridMultilevel"/>
    <w:tmpl w:val="B0B0EA3C"/>
    <w:lvl w:ilvl="0" w:tplc="7CE83FF6">
      <w:start w:val="1"/>
      <w:numFmt w:val="decimal"/>
      <w:lvlText w:val="%1."/>
      <w:lvlJc w:val="left"/>
      <w:pPr>
        <w:ind w:left="218" w:hanging="372"/>
      </w:pPr>
      <w:rPr>
        <w:rFonts w:ascii="Times New Roman" w:eastAsiaTheme="minorHAnsi" w:hAnsi="Times New Roman" w:cs="Times New Roman"/>
        <w:i/>
        <w:iCs/>
        <w:w w:val="100"/>
        <w:sz w:val="24"/>
        <w:szCs w:val="24"/>
        <w:lang w:val="ru-RU" w:eastAsia="en-US" w:bidi="ar-SA"/>
      </w:rPr>
    </w:lvl>
    <w:lvl w:ilvl="1" w:tplc="36244B08">
      <w:numFmt w:val="bullet"/>
      <w:lvlText w:val="•"/>
      <w:lvlJc w:val="left"/>
      <w:pPr>
        <w:ind w:left="1204" w:hanging="372"/>
      </w:pPr>
      <w:rPr>
        <w:rFonts w:hint="default"/>
        <w:lang w:val="ru-RU" w:eastAsia="en-US" w:bidi="ar-SA"/>
      </w:rPr>
    </w:lvl>
    <w:lvl w:ilvl="2" w:tplc="D454112C">
      <w:numFmt w:val="bullet"/>
      <w:lvlText w:val="•"/>
      <w:lvlJc w:val="left"/>
      <w:pPr>
        <w:ind w:left="2189" w:hanging="372"/>
      </w:pPr>
      <w:rPr>
        <w:rFonts w:hint="default"/>
        <w:lang w:val="ru-RU" w:eastAsia="en-US" w:bidi="ar-SA"/>
      </w:rPr>
    </w:lvl>
    <w:lvl w:ilvl="3" w:tplc="3B76AB72">
      <w:numFmt w:val="bullet"/>
      <w:lvlText w:val="•"/>
      <w:lvlJc w:val="left"/>
      <w:pPr>
        <w:ind w:left="3173" w:hanging="372"/>
      </w:pPr>
      <w:rPr>
        <w:rFonts w:hint="default"/>
        <w:lang w:val="ru-RU" w:eastAsia="en-US" w:bidi="ar-SA"/>
      </w:rPr>
    </w:lvl>
    <w:lvl w:ilvl="4" w:tplc="D9402AB0">
      <w:numFmt w:val="bullet"/>
      <w:lvlText w:val="•"/>
      <w:lvlJc w:val="left"/>
      <w:pPr>
        <w:ind w:left="4158" w:hanging="372"/>
      </w:pPr>
      <w:rPr>
        <w:rFonts w:hint="default"/>
        <w:lang w:val="ru-RU" w:eastAsia="en-US" w:bidi="ar-SA"/>
      </w:rPr>
    </w:lvl>
    <w:lvl w:ilvl="5" w:tplc="27B00264">
      <w:numFmt w:val="bullet"/>
      <w:lvlText w:val="•"/>
      <w:lvlJc w:val="left"/>
      <w:pPr>
        <w:ind w:left="5143" w:hanging="372"/>
      </w:pPr>
      <w:rPr>
        <w:rFonts w:hint="default"/>
        <w:lang w:val="ru-RU" w:eastAsia="en-US" w:bidi="ar-SA"/>
      </w:rPr>
    </w:lvl>
    <w:lvl w:ilvl="6" w:tplc="F5AA2A02">
      <w:numFmt w:val="bullet"/>
      <w:lvlText w:val="•"/>
      <w:lvlJc w:val="left"/>
      <w:pPr>
        <w:ind w:left="6127" w:hanging="372"/>
      </w:pPr>
      <w:rPr>
        <w:rFonts w:hint="default"/>
        <w:lang w:val="ru-RU" w:eastAsia="en-US" w:bidi="ar-SA"/>
      </w:rPr>
    </w:lvl>
    <w:lvl w:ilvl="7" w:tplc="1264F82A">
      <w:numFmt w:val="bullet"/>
      <w:lvlText w:val="•"/>
      <w:lvlJc w:val="left"/>
      <w:pPr>
        <w:ind w:left="7112" w:hanging="372"/>
      </w:pPr>
      <w:rPr>
        <w:rFonts w:hint="default"/>
        <w:lang w:val="ru-RU" w:eastAsia="en-US" w:bidi="ar-SA"/>
      </w:rPr>
    </w:lvl>
    <w:lvl w:ilvl="8" w:tplc="FFF63A62">
      <w:numFmt w:val="bullet"/>
      <w:lvlText w:val="•"/>
      <w:lvlJc w:val="left"/>
      <w:pPr>
        <w:ind w:left="8097" w:hanging="372"/>
      </w:pPr>
      <w:rPr>
        <w:rFonts w:hint="default"/>
        <w:lang w:val="ru-RU" w:eastAsia="en-US" w:bidi="ar-SA"/>
      </w:rPr>
    </w:lvl>
  </w:abstractNum>
  <w:abstractNum w:abstractNumId="8">
    <w:nsid w:val="59252A5D"/>
    <w:multiLevelType w:val="multilevel"/>
    <w:tmpl w:val="C598D1AE"/>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B384100"/>
    <w:multiLevelType w:val="hybridMultilevel"/>
    <w:tmpl w:val="344EEB40"/>
    <w:lvl w:ilvl="0" w:tplc="954AC036">
      <w:start w:val="1"/>
      <w:numFmt w:val="decimal"/>
      <w:lvlText w:val="%1."/>
      <w:lvlJc w:val="left"/>
      <w:pPr>
        <w:ind w:left="735" w:hanging="360"/>
      </w:pPr>
      <w:rPr>
        <w:rFonts w:ascii="Times New Roman" w:eastAsiaTheme="minorHAnsi" w:hAnsi="Times New Roman" w:cs="Times New Roman"/>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0">
    <w:nsid w:val="628720A1"/>
    <w:multiLevelType w:val="hybridMultilevel"/>
    <w:tmpl w:val="C192B19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DEB26A0"/>
    <w:multiLevelType w:val="hybridMultilevel"/>
    <w:tmpl w:val="27C2BF48"/>
    <w:lvl w:ilvl="0" w:tplc="E0B63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2635DC"/>
    <w:multiLevelType w:val="hybridMultilevel"/>
    <w:tmpl w:val="FCC476EC"/>
    <w:lvl w:ilvl="0" w:tplc="E0B63EE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11"/>
  </w:num>
  <w:num w:numId="6">
    <w:abstractNumId w:val="8"/>
  </w:num>
  <w:num w:numId="7">
    <w:abstractNumId w:val="2"/>
  </w:num>
  <w:num w:numId="8">
    <w:abstractNumId w:val="4"/>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BF"/>
    <w:rsid w:val="00083D72"/>
    <w:rsid w:val="000C16D6"/>
    <w:rsid w:val="001A065F"/>
    <w:rsid w:val="001D4ACF"/>
    <w:rsid w:val="00202081"/>
    <w:rsid w:val="00213B10"/>
    <w:rsid w:val="0026149F"/>
    <w:rsid w:val="002B377B"/>
    <w:rsid w:val="002D1C0B"/>
    <w:rsid w:val="003012F9"/>
    <w:rsid w:val="00336F1B"/>
    <w:rsid w:val="003C685F"/>
    <w:rsid w:val="0040470B"/>
    <w:rsid w:val="005918FE"/>
    <w:rsid w:val="005A138D"/>
    <w:rsid w:val="00682AA7"/>
    <w:rsid w:val="00910116"/>
    <w:rsid w:val="009A5E7C"/>
    <w:rsid w:val="009E1F81"/>
    <w:rsid w:val="00AF3F96"/>
    <w:rsid w:val="00B23BE2"/>
    <w:rsid w:val="00CA6FBF"/>
    <w:rsid w:val="00E274C6"/>
    <w:rsid w:val="00E656E0"/>
    <w:rsid w:val="00E95805"/>
    <w:rsid w:val="00ED5C98"/>
    <w:rsid w:val="00F0239C"/>
    <w:rsid w:val="00F969BF"/>
    <w:rsid w:val="00FE0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DDA84-D43B-4F00-B79B-4AC590BC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69B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F96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202081"/>
    <w:pPr>
      <w:ind w:left="720"/>
      <w:contextualSpacing/>
    </w:pPr>
  </w:style>
  <w:style w:type="table" w:customStyle="1" w:styleId="TableNormal">
    <w:name w:val="Table Normal"/>
    <w:uiPriority w:val="2"/>
    <w:semiHidden/>
    <w:unhideWhenUsed/>
    <w:qFormat/>
    <w:rsid w:val="001D4A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D4AC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1D4ACF"/>
    <w:rPr>
      <w:rFonts w:ascii="Times New Roman" w:eastAsia="Times New Roman" w:hAnsi="Times New Roman" w:cs="Times New Roman"/>
      <w:sz w:val="24"/>
      <w:szCs w:val="24"/>
    </w:rPr>
  </w:style>
  <w:style w:type="paragraph" w:customStyle="1" w:styleId="TableParagraph">
    <w:name w:val="Table Paragraph"/>
    <w:basedOn w:val="a"/>
    <w:uiPriority w:val="1"/>
    <w:qFormat/>
    <w:rsid w:val="001D4ACF"/>
    <w:pPr>
      <w:widowControl w:val="0"/>
      <w:autoSpaceDE w:val="0"/>
      <w:autoSpaceDN w:val="0"/>
      <w:spacing w:after="0" w:line="268" w:lineRule="exact"/>
      <w:ind w:left="107"/>
    </w:pPr>
    <w:rPr>
      <w:rFonts w:ascii="Times New Roman" w:eastAsia="Times New Roman" w:hAnsi="Times New Roman" w:cs="Times New Roman"/>
    </w:rPr>
  </w:style>
  <w:style w:type="paragraph" w:styleId="a6">
    <w:name w:val="Balloon Text"/>
    <w:basedOn w:val="a"/>
    <w:link w:val="a7"/>
    <w:uiPriority w:val="99"/>
    <w:semiHidden/>
    <w:unhideWhenUsed/>
    <w:rsid w:val="002614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1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0339&amp;date=29.01.2020&amp;dst=100608&amp;fld=134" TargetMode="External"/><Relationship Id="rId3" Type="http://schemas.openxmlformats.org/officeDocument/2006/relationships/settings" Target="settings.xml"/><Relationship Id="rId7" Type="http://schemas.openxmlformats.org/officeDocument/2006/relationships/hyperlink" Target="https://login.consultant.ru/link/?req=doc&amp;base=RZR&amp;n=340339&amp;date=29.01.2020&amp;dst=504&amp;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R&amp;n=340339&amp;date=29.01.2020&amp;dst=100602&amp;fld=134" TargetMode="External"/><Relationship Id="rId11" Type="http://schemas.openxmlformats.org/officeDocument/2006/relationships/fontTable" Target="fontTable.xml"/><Relationship Id="rId5" Type="http://schemas.openxmlformats.org/officeDocument/2006/relationships/hyperlink" Target="https://login.consultant.ru/link/?req=doc&amp;base=RZR&amp;n=340339&amp;date=29.01.2020&amp;dst=100594&amp;fld=134" TargetMode="External"/><Relationship Id="rId10" Type="http://schemas.openxmlformats.org/officeDocument/2006/relationships/hyperlink" Target="https://login.consultant.ru/link/?req=doc&amp;base=RZR&amp;n=342578&amp;date=20.01.2020&amp;dst=10024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R&amp;n=340339&amp;date=29.01.2020&amp;dst=42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11243</Words>
  <Characters>64088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Тютюнник Ирина Михайловна</dc:creator>
  <cp:keywords/>
  <dc:description/>
  <cp:lastModifiedBy>Образцова Елена Геннадьевна</cp:lastModifiedBy>
  <cp:revision>2</cp:revision>
  <cp:lastPrinted>2023-10-02T12:42:00Z</cp:lastPrinted>
  <dcterms:created xsi:type="dcterms:W3CDTF">2024-01-18T13:31:00Z</dcterms:created>
  <dcterms:modified xsi:type="dcterms:W3CDTF">2024-01-18T13:31:00Z</dcterms:modified>
</cp:coreProperties>
</file>