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6A" w:rsidRDefault="00352E6A" w:rsidP="00352E6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AD5" w:rsidRDefault="00856AD5" w:rsidP="00856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8C16F5" w:rsidRDefault="008C16F5" w:rsidP="008C16F5">
      <w:pPr>
        <w:suppressAutoHyphens/>
        <w:ind w:firstLine="709"/>
        <w:jc w:val="both"/>
        <w:rPr>
          <w:sz w:val="24"/>
          <w:szCs w:val="24"/>
        </w:rPr>
      </w:pPr>
    </w:p>
    <w:p w:rsidR="008C16F5" w:rsidRDefault="008C16F5" w:rsidP="008C16F5">
      <w:pPr>
        <w:suppressAutoHyphens/>
        <w:ind w:left="-567" w:firstLine="567"/>
        <w:jc w:val="both"/>
        <w:rPr>
          <w:sz w:val="24"/>
          <w:szCs w:val="24"/>
        </w:rPr>
      </w:pPr>
    </w:p>
    <w:p w:rsidR="008C16F5" w:rsidRPr="00856AD5" w:rsidRDefault="008C16F5" w:rsidP="008C16F5">
      <w:pPr>
        <w:suppressAutoHyphens/>
        <w:jc w:val="center"/>
        <w:rPr>
          <w:b/>
          <w:sz w:val="24"/>
          <w:szCs w:val="24"/>
        </w:rPr>
      </w:pPr>
      <w:r w:rsidRPr="00856AD5">
        <w:rPr>
          <w:b/>
          <w:sz w:val="24"/>
          <w:szCs w:val="24"/>
        </w:rPr>
        <w:t>Изменения в Устав</w:t>
      </w:r>
    </w:p>
    <w:p w:rsidR="008C16F5" w:rsidRDefault="00F51FEE" w:rsidP="00F51FEE">
      <w:pPr>
        <w:suppressAutoHyphens/>
        <w:jc w:val="center"/>
        <w:rPr>
          <w:b/>
          <w:bCs/>
          <w:spacing w:val="-4"/>
          <w:sz w:val="24"/>
          <w:szCs w:val="24"/>
        </w:rPr>
      </w:pPr>
      <w:r w:rsidRPr="003B26D0">
        <w:rPr>
          <w:b/>
          <w:bCs/>
          <w:spacing w:val="-4"/>
          <w:sz w:val="24"/>
          <w:szCs w:val="24"/>
        </w:rPr>
        <w:t xml:space="preserve">муниципального </w:t>
      </w:r>
      <w:r>
        <w:rPr>
          <w:b/>
          <w:bCs/>
          <w:spacing w:val="-4"/>
          <w:sz w:val="24"/>
          <w:szCs w:val="24"/>
        </w:rPr>
        <w:t>бюджетного общеобразовательного</w:t>
      </w:r>
      <w:r w:rsidRPr="003B26D0">
        <w:rPr>
          <w:b/>
          <w:bCs/>
          <w:spacing w:val="-4"/>
          <w:sz w:val="24"/>
          <w:szCs w:val="24"/>
        </w:rPr>
        <w:t xml:space="preserve"> учреждения </w:t>
      </w:r>
      <w:r>
        <w:rPr>
          <w:b/>
          <w:bCs/>
          <w:spacing w:val="-4"/>
          <w:sz w:val="24"/>
          <w:szCs w:val="24"/>
        </w:rPr>
        <w:t>«Средняя общеобразовательная школа № 2 г. Кировска»</w:t>
      </w:r>
    </w:p>
    <w:p w:rsidR="00F51FEE" w:rsidRDefault="00F51FEE" w:rsidP="00F51FEE">
      <w:pPr>
        <w:suppressAutoHyphens/>
        <w:jc w:val="center"/>
        <w:rPr>
          <w:sz w:val="24"/>
          <w:szCs w:val="24"/>
        </w:rPr>
      </w:pP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Дополнить раздел </w:t>
      </w:r>
      <w:r w:rsidRPr="00F636C9">
        <w:rPr>
          <w:sz w:val="24"/>
          <w:szCs w:val="24"/>
        </w:rPr>
        <w:t>2 «Предмет, цель, виды деятельности учреждения» Устава</w:t>
      </w:r>
      <w:r>
        <w:rPr>
          <w:sz w:val="24"/>
          <w:szCs w:val="24"/>
        </w:rPr>
        <w:t xml:space="preserve"> пунктом 2.10. следующего содержания: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«2.10. В Учреждении могут быть созданы условия для осуществления присмотра и ухода за детьми в группах продленного дня.»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04F7F">
        <w:rPr>
          <w:sz w:val="24"/>
          <w:szCs w:val="24"/>
        </w:rPr>
        <w:t>Дополнить раздел 2 «Предмет, цель, виды деятельности учреждения» У</w:t>
      </w:r>
      <w:r>
        <w:rPr>
          <w:sz w:val="24"/>
          <w:szCs w:val="24"/>
        </w:rPr>
        <w:t>става пунктом 2.11</w:t>
      </w:r>
      <w:r w:rsidRPr="00904F7F">
        <w:rPr>
          <w:sz w:val="24"/>
          <w:szCs w:val="24"/>
        </w:rPr>
        <w:t xml:space="preserve"> следующего содержания: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«2.11. </w:t>
      </w:r>
      <w:r w:rsidRPr="00904F7F">
        <w:rPr>
          <w:sz w:val="24"/>
          <w:szCs w:val="24"/>
        </w:rPr>
        <w:t xml:space="preserve">В группе продленного дня осуществляются присмотр </w:t>
      </w:r>
      <w:r>
        <w:rPr>
          <w:sz w:val="24"/>
          <w:szCs w:val="24"/>
        </w:rPr>
        <w:t xml:space="preserve">и уход за детьми, их воспитание </w:t>
      </w:r>
      <w:r w:rsidRPr="00904F7F">
        <w:rPr>
          <w:sz w:val="24"/>
          <w:szCs w:val="24"/>
        </w:rPr>
        <w:t>и подготовка к учебным занятиям, а также могут проводиться физкультурно-оздоровительные и</w:t>
      </w:r>
      <w:r>
        <w:rPr>
          <w:sz w:val="24"/>
          <w:szCs w:val="24"/>
        </w:rPr>
        <w:t xml:space="preserve"> </w:t>
      </w:r>
      <w:r w:rsidRPr="00904F7F">
        <w:rPr>
          <w:sz w:val="24"/>
          <w:szCs w:val="24"/>
        </w:rPr>
        <w:t>культурные мероприятия.</w:t>
      </w:r>
      <w:r>
        <w:rPr>
          <w:sz w:val="24"/>
          <w:szCs w:val="24"/>
        </w:rPr>
        <w:t>».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04F7F">
        <w:rPr>
          <w:sz w:val="24"/>
          <w:szCs w:val="24"/>
        </w:rPr>
        <w:t>Дополнить раздел 2 «Предмет, цель, виды деятельности учреждения</w:t>
      </w:r>
      <w:r>
        <w:rPr>
          <w:sz w:val="24"/>
          <w:szCs w:val="24"/>
        </w:rPr>
        <w:t>» Устава пунктом 2.12</w:t>
      </w:r>
      <w:r w:rsidRPr="00904F7F">
        <w:rPr>
          <w:sz w:val="24"/>
          <w:szCs w:val="24"/>
        </w:rPr>
        <w:t xml:space="preserve"> следующего содержания: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«2.12. </w:t>
      </w:r>
      <w:r w:rsidRPr="0097090E">
        <w:rPr>
          <w:sz w:val="24"/>
          <w:szCs w:val="24"/>
        </w:rPr>
        <w:t>За осуществление присмотра и ухода за д</w:t>
      </w:r>
      <w:r>
        <w:rPr>
          <w:sz w:val="24"/>
          <w:szCs w:val="24"/>
        </w:rPr>
        <w:t>етьми в группах продленного дня Администрация</w:t>
      </w:r>
      <w:r w:rsidRPr="0097090E">
        <w:rPr>
          <w:sz w:val="24"/>
          <w:szCs w:val="24"/>
        </w:rPr>
        <w:t xml:space="preserve"> вправе устанавливать плату, взимаемую с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родителей (законных представителей) несовершеннолетних обучающихся, и её размер, если иное</w:t>
      </w:r>
      <w:r>
        <w:rPr>
          <w:sz w:val="24"/>
          <w:szCs w:val="24"/>
        </w:rPr>
        <w:t xml:space="preserve"> не</w:t>
      </w:r>
      <w:r w:rsidRPr="0097090E">
        <w:rPr>
          <w:sz w:val="24"/>
          <w:szCs w:val="24"/>
        </w:rPr>
        <w:t xml:space="preserve"> предусмотрено Федеральным законом от 29 декабря 2012 г. № 273-ФЗ «Об образовании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 xml:space="preserve">Российской Федерации». </w:t>
      </w:r>
      <w:r>
        <w:rPr>
          <w:sz w:val="24"/>
          <w:szCs w:val="24"/>
        </w:rPr>
        <w:t>Администрация</w:t>
      </w:r>
      <w:r w:rsidRPr="0097090E">
        <w:rPr>
          <w:sz w:val="24"/>
          <w:szCs w:val="24"/>
        </w:rPr>
        <w:t xml:space="preserve"> вправе снизить размер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указанной платы или не взимать ее с отдельных категорий родителей (законных представителей)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несовершеннолетних обучающихся в определяемых им случаях и порядке.</w:t>
      </w:r>
      <w:r>
        <w:rPr>
          <w:sz w:val="24"/>
          <w:szCs w:val="24"/>
        </w:rPr>
        <w:t>».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7090E">
        <w:rPr>
          <w:sz w:val="24"/>
          <w:szCs w:val="24"/>
        </w:rPr>
        <w:t>. Дополнить раздел 2 «Предмет, цель, виды деятельности</w:t>
      </w:r>
      <w:r>
        <w:rPr>
          <w:sz w:val="24"/>
          <w:szCs w:val="24"/>
        </w:rPr>
        <w:t xml:space="preserve"> учреждения» Устава пунктом 2.13</w:t>
      </w:r>
      <w:r w:rsidRPr="0097090E">
        <w:rPr>
          <w:sz w:val="24"/>
          <w:szCs w:val="24"/>
        </w:rPr>
        <w:t xml:space="preserve"> следующего содержания: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«2.13. </w:t>
      </w:r>
      <w:r w:rsidRPr="0097090E">
        <w:rPr>
          <w:sz w:val="24"/>
          <w:szCs w:val="24"/>
        </w:rPr>
        <w:t>Не допускается включение расходов на реали</w:t>
      </w:r>
      <w:r>
        <w:rPr>
          <w:sz w:val="24"/>
          <w:szCs w:val="24"/>
        </w:rPr>
        <w:t xml:space="preserve">зацию образовательной программы </w:t>
      </w:r>
      <w:r w:rsidRPr="0097090E">
        <w:rPr>
          <w:sz w:val="24"/>
          <w:szCs w:val="24"/>
        </w:rPr>
        <w:t>начального общего образования, а также расходов на содержание недвижимого имущества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Учреждения в родительскую плату за осуществление присмотра и ухода за ребенком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группах продленного дня</w:t>
      </w:r>
      <w:r>
        <w:rPr>
          <w:sz w:val="24"/>
          <w:szCs w:val="24"/>
        </w:rPr>
        <w:t>.».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7090E">
        <w:rPr>
          <w:sz w:val="24"/>
          <w:szCs w:val="24"/>
        </w:rPr>
        <w:t>. Дополнить раздел 2 «Предмет, цель, виды деятельности</w:t>
      </w:r>
      <w:r>
        <w:rPr>
          <w:sz w:val="24"/>
          <w:szCs w:val="24"/>
        </w:rPr>
        <w:t xml:space="preserve"> учреждения» Устава пунктом 2.14</w:t>
      </w:r>
      <w:r w:rsidRPr="0097090E">
        <w:rPr>
          <w:sz w:val="24"/>
          <w:szCs w:val="24"/>
        </w:rPr>
        <w:t xml:space="preserve"> следующего содержания: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«2.14. Решение об открытии группы продленного дня и о режиме пребывания в ней детей принимается Учреждением с учетом мнения родителей (законных представителей) обучающихся в порядке, определенном настоящим Уставом.».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Дополнить </w:t>
      </w:r>
      <w:r w:rsidRPr="00F636C9">
        <w:rPr>
          <w:sz w:val="24"/>
          <w:szCs w:val="24"/>
        </w:rPr>
        <w:t>раздел 2 «Предмет, цель, виды деятельност</w:t>
      </w:r>
      <w:r>
        <w:rPr>
          <w:sz w:val="24"/>
          <w:szCs w:val="24"/>
        </w:rPr>
        <w:t>и учреждения» Устава пунктом 2.15</w:t>
      </w:r>
      <w:r w:rsidRPr="00F636C9">
        <w:rPr>
          <w:sz w:val="24"/>
          <w:szCs w:val="24"/>
        </w:rPr>
        <w:t>. следующего содержания: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«2.15. Порядок принятия решения об открытии группы продленного дня: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2.15.1. Группы продленного дня открываются при наличии условий, отвечающих требованиям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и кадровых ресурсов, необходимых для обеспечения функционирования групп продленного дня в соответствии с требованиями действующего законодательства.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2.15.2. При налич</w:t>
      </w:r>
      <w:r w:rsidR="00E54943">
        <w:rPr>
          <w:sz w:val="24"/>
          <w:szCs w:val="24"/>
        </w:rPr>
        <w:t xml:space="preserve">ии условий, указанных в </w:t>
      </w:r>
      <w:proofErr w:type="spellStart"/>
      <w:r w:rsidR="00E54943">
        <w:rPr>
          <w:sz w:val="24"/>
          <w:szCs w:val="24"/>
        </w:rPr>
        <w:t>пп</w:t>
      </w:r>
      <w:proofErr w:type="spellEnd"/>
      <w:r w:rsidR="00E54943">
        <w:rPr>
          <w:sz w:val="24"/>
          <w:szCs w:val="24"/>
        </w:rPr>
        <w:t>. 2.15</w:t>
      </w:r>
      <w:r>
        <w:rPr>
          <w:sz w:val="24"/>
          <w:szCs w:val="24"/>
        </w:rPr>
        <w:t xml:space="preserve">.1 Устава, Учреждение оценивает востребованность услуг по присмотру и уходу за детьми в группах продленного дня путем информирования родителей (законных представителей) обучающихся способом, позволяющим удостовериться в получении родителями (законными представителями) обучающихся информации о возможности открытия групп продленного дня, в том числе на </w:t>
      </w:r>
      <w:r>
        <w:rPr>
          <w:sz w:val="24"/>
          <w:szCs w:val="24"/>
        </w:rPr>
        <w:lastRenderedPageBreak/>
        <w:t>родительских собраниях, с фиксацией присутствующих родителей (законных представителей), их мнения по данному вопросу.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2.15.3. Родители (законные представители) обучающихся, при наличии потребности в открытии групп продленного дня, предоставляют соответствующее заявление на имя руководителя Учреждения. Потребность в посещении ребенком группы продленного дня оформляется родителем (законным представителем) в виде заявления.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2.15.4. При наличии заявлений родителей (законных представителей) о потребности в открытии групп продленного дня данный вопрос выносится на </w:t>
      </w:r>
      <w:r w:rsidRPr="006571B4">
        <w:rPr>
          <w:sz w:val="24"/>
          <w:szCs w:val="24"/>
        </w:rPr>
        <w:t>рассмотрение Совета школы.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2.15.5. После </w:t>
      </w:r>
      <w:r w:rsidRPr="006571B4">
        <w:rPr>
          <w:sz w:val="24"/>
          <w:szCs w:val="24"/>
        </w:rPr>
        <w:t>рассмотрения С</w:t>
      </w:r>
      <w:r>
        <w:rPr>
          <w:sz w:val="24"/>
          <w:szCs w:val="24"/>
        </w:rPr>
        <w:t>оветом школы вопроса об открытии групп продленного дня руководитель Учреждения, с учетом мнения родителей (законных представителей), Совета школы, в случае принятия решения об открытии групп продленного дня, издает приказ и утверждает локальные нормативные акты, регламентирующие деятельность групп продленного дня, в том числе комплектование, организацию и документирование деятельности.».</w:t>
      </w:r>
    </w:p>
    <w:p w:rsidR="00F51FEE" w:rsidRPr="00F636C9" w:rsidRDefault="00F51FEE" w:rsidP="00F51FEE">
      <w:pPr>
        <w:jc w:val="both"/>
        <w:rPr>
          <w:sz w:val="24"/>
          <w:szCs w:val="24"/>
        </w:rPr>
      </w:pPr>
    </w:p>
    <w:p w:rsidR="00F51FEE" w:rsidRDefault="00F51FEE" w:rsidP="00F51F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</w:t>
      </w:r>
    </w:p>
    <w:p w:rsidR="00F51FEE" w:rsidRDefault="00F51FEE" w:rsidP="00F51FEE">
      <w:pPr>
        <w:ind w:firstLine="709"/>
        <w:jc w:val="both"/>
        <w:rPr>
          <w:sz w:val="24"/>
          <w:szCs w:val="24"/>
        </w:rPr>
      </w:pPr>
    </w:p>
    <w:p w:rsidR="00F51FEE" w:rsidRDefault="00F51FEE" w:rsidP="00F51FEE">
      <w:pPr>
        <w:ind w:firstLine="709"/>
        <w:jc w:val="both"/>
        <w:rPr>
          <w:sz w:val="24"/>
          <w:szCs w:val="24"/>
        </w:rPr>
      </w:pPr>
    </w:p>
    <w:p w:rsidR="000F4F71" w:rsidRDefault="000F4F71" w:rsidP="00233A47">
      <w:pPr>
        <w:ind w:firstLine="709"/>
        <w:jc w:val="both"/>
        <w:rPr>
          <w:sz w:val="24"/>
          <w:szCs w:val="24"/>
        </w:rPr>
      </w:pPr>
    </w:p>
    <w:sectPr w:rsidR="000F4F71" w:rsidSect="00EB1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71"/>
    <w:multiLevelType w:val="hybridMultilevel"/>
    <w:tmpl w:val="CF7206D2"/>
    <w:lvl w:ilvl="0" w:tplc="5C1AC60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EB63E6"/>
    <w:multiLevelType w:val="hybridMultilevel"/>
    <w:tmpl w:val="A4584A40"/>
    <w:lvl w:ilvl="0" w:tplc="77A8DA1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2B61BE9"/>
    <w:multiLevelType w:val="hybridMultilevel"/>
    <w:tmpl w:val="9DD0A956"/>
    <w:lvl w:ilvl="0" w:tplc="DE9C9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594501"/>
    <w:multiLevelType w:val="hybridMultilevel"/>
    <w:tmpl w:val="FF807490"/>
    <w:lvl w:ilvl="0" w:tplc="470A9D4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F5"/>
    <w:rsid w:val="00023AD2"/>
    <w:rsid w:val="000F4F71"/>
    <w:rsid w:val="00137569"/>
    <w:rsid w:val="00233A47"/>
    <w:rsid w:val="00253BFF"/>
    <w:rsid w:val="002763EE"/>
    <w:rsid w:val="002B5829"/>
    <w:rsid w:val="00352E6A"/>
    <w:rsid w:val="0037105C"/>
    <w:rsid w:val="003A74B0"/>
    <w:rsid w:val="003B39F0"/>
    <w:rsid w:val="003F2789"/>
    <w:rsid w:val="004C2BE6"/>
    <w:rsid w:val="004C2E08"/>
    <w:rsid w:val="005020D8"/>
    <w:rsid w:val="0054436F"/>
    <w:rsid w:val="005701C6"/>
    <w:rsid w:val="00594760"/>
    <w:rsid w:val="006528AD"/>
    <w:rsid w:val="006E25D8"/>
    <w:rsid w:val="00722E00"/>
    <w:rsid w:val="0079054D"/>
    <w:rsid w:val="007F0D7F"/>
    <w:rsid w:val="008302B4"/>
    <w:rsid w:val="00856AD5"/>
    <w:rsid w:val="008C16F5"/>
    <w:rsid w:val="008E7D4E"/>
    <w:rsid w:val="009175D4"/>
    <w:rsid w:val="00936DF6"/>
    <w:rsid w:val="00965E57"/>
    <w:rsid w:val="00A41C9C"/>
    <w:rsid w:val="00A4638E"/>
    <w:rsid w:val="00A7072D"/>
    <w:rsid w:val="00B53C69"/>
    <w:rsid w:val="00B931E5"/>
    <w:rsid w:val="00BD318A"/>
    <w:rsid w:val="00C11FAD"/>
    <w:rsid w:val="00C80EA3"/>
    <w:rsid w:val="00C81983"/>
    <w:rsid w:val="00CC481F"/>
    <w:rsid w:val="00D218AE"/>
    <w:rsid w:val="00E54943"/>
    <w:rsid w:val="00E84040"/>
    <w:rsid w:val="00EB1B5E"/>
    <w:rsid w:val="00EB2975"/>
    <w:rsid w:val="00F51FEE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CDED2-0525-4260-AB83-73CDBC9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6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1C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C16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8C16F5"/>
    <w:pPr>
      <w:ind w:left="720"/>
      <w:contextualSpacing/>
    </w:pPr>
  </w:style>
  <w:style w:type="table" w:styleId="a5">
    <w:name w:val="Table Grid"/>
    <w:basedOn w:val="a1"/>
    <w:rsid w:val="0085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3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D9EC-3D73-4FF1-93B7-E30D6BFC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Голота Алексей Александрович</dc:creator>
  <cp:lastModifiedBy>Образцова Елена Геннадьевна</cp:lastModifiedBy>
  <cp:revision>2</cp:revision>
  <cp:lastPrinted>2023-03-27T09:20:00Z</cp:lastPrinted>
  <dcterms:created xsi:type="dcterms:W3CDTF">2024-01-31T13:39:00Z</dcterms:created>
  <dcterms:modified xsi:type="dcterms:W3CDTF">2024-01-31T13:39:00Z</dcterms:modified>
</cp:coreProperties>
</file>