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64A" w:rsidRDefault="003C164A" w:rsidP="002F55AA">
      <w:pPr>
        <w:jc w:val="center"/>
        <w:rPr>
          <w:b/>
        </w:rPr>
      </w:pPr>
      <w:r w:rsidRPr="003C164A">
        <w:rPr>
          <w:b/>
        </w:rPr>
        <w:t>Паспорт подпрограммы ««Формирование условий для беспрепятственного доступа инвалидов и других маломобильных групп населения»</w:t>
      </w:r>
      <w:r>
        <w:rPr>
          <w:b/>
        </w:rPr>
        <w:t>.</w:t>
      </w:r>
    </w:p>
    <w:p w:rsidR="003C164A" w:rsidRDefault="003C164A" w:rsidP="003C164A">
      <w:pPr>
        <w:jc w:val="center"/>
        <w:rPr>
          <w:b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538"/>
        <w:gridCol w:w="5805"/>
      </w:tblGrid>
      <w:tr w:rsidR="003C164A" w:rsidRPr="003453D9" w:rsidTr="00123275">
        <w:trPr>
          <w:jc w:val="center"/>
        </w:trPr>
        <w:tc>
          <w:tcPr>
            <w:tcW w:w="3538" w:type="dxa"/>
            <w:vAlign w:val="center"/>
          </w:tcPr>
          <w:p w:rsidR="003C164A" w:rsidRPr="003453D9" w:rsidRDefault="003C164A" w:rsidP="00123275">
            <w:pPr>
              <w:contextualSpacing/>
              <w:jc w:val="both"/>
            </w:pPr>
            <w:r w:rsidRPr="003453D9">
              <w:t xml:space="preserve">Муниципальный заказчик </w:t>
            </w:r>
            <w:r>
              <w:t>МП</w:t>
            </w:r>
          </w:p>
        </w:tc>
        <w:tc>
          <w:tcPr>
            <w:tcW w:w="5805" w:type="dxa"/>
            <w:vAlign w:val="center"/>
          </w:tcPr>
          <w:p w:rsidR="003C164A" w:rsidRPr="003453D9" w:rsidRDefault="003C164A" w:rsidP="00123275">
            <w:pPr>
              <w:contextualSpacing/>
              <w:jc w:val="both"/>
            </w:pPr>
            <w:r>
              <w:t xml:space="preserve">Администрация муниципального округа город Кировск Мурманской области </w:t>
            </w:r>
          </w:p>
        </w:tc>
      </w:tr>
      <w:tr w:rsidR="003C164A" w:rsidRPr="003453D9" w:rsidTr="00123275">
        <w:trPr>
          <w:trHeight w:val="311"/>
          <w:jc w:val="center"/>
        </w:trPr>
        <w:tc>
          <w:tcPr>
            <w:tcW w:w="3538" w:type="dxa"/>
            <w:vMerge w:val="restart"/>
            <w:vAlign w:val="center"/>
          </w:tcPr>
          <w:p w:rsidR="003C164A" w:rsidRPr="003453D9" w:rsidRDefault="003C164A" w:rsidP="00123275">
            <w:pPr>
              <w:contextualSpacing/>
            </w:pPr>
            <w:r>
              <w:t>Ответственный исполнитель, соисполнители</w:t>
            </w:r>
            <w:r w:rsidRPr="003453D9">
              <w:t xml:space="preserve">, участники </w:t>
            </w:r>
            <w:r>
              <w:t>МП</w:t>
            </w:r>
          </w:p>
        </w:tc>
        <w:tc>
          <w:tcPr>
            <w:tcW w:w="5805" w:type="dxa"/>
            <w:vAlign w:val="center"/>
          </w:tcPr>
          <w:p w:rsidR="003C164A" w:rsidRPr="003453D9" w:rsidRDefault="003C164A" w:rsidP="00123275">
            <w:r w:rsidRPr="003453D9">
              <w:t>Ответственный исполнитель:</w:t>
            </w:r>
            <w:r w:rsidRPr="00957ED6">
              <w:t xml:space="preserve"> </w:t>
            </w:r>
            <w:r w:rsidRPr="00626DFC">
              <w:t>Комитет образования, культуры и спорта администрации муниципального округа город Кировск Мурманской области</w:t>
            </w:r>
            <w:r>
              <w:t xml:space="preserve"> </w:t>
            </w:r>
          </w:p>
        </w:tc>
      </w:tr>
      <w:tr w:rsidR="003C164A" w:rsidRPr="003453D9" w:rsidTr="00123275">
        <w:trPr>
          <w:trHeight w:val="287"/>
          <w:jc w:val="center"/>
        </w:trPr>
        <w:tc>
          <w:tcPr>
            <w:tcW w:w="3538" w:type="dxa"/>
            <w:vMerge/>
            <w:vAlign w:val="center"/>
          </w:tcPr>
          <w:p w:rsidR="003C164A" w:rsidRPr="003453D9" w:rsidRDefault="003C164A" w:rsidP="00123275">
            <w:pPr>
              <w:contextualSpacing/>
              <w:jc w:val="both"/>
            </w:pPr>
          </w:p>
        </w:tc>
        <w:tc>
          <w:tcPr>
            <w:tcW w:w="5805" w:type="dxa"/>
            <w:vAlign w:val="center"/>
          </w:tcPr>
          <w:p w:rsidR="003C164A" w:rsidRPr="003453D9" w:rsidRDefault="003C164A" w:rsidP="00123275">
            <w:pPr>
              <w:contextualSpacing/>
            </w:pPr>
            <w:r w:rsidRPr="003453D9">
              <w:t>Соисполнитель:</w:t>
            </w:r>
            <w:r>
              <w:t xml:space="preserve"> Муниципальное казенное учреждение «Управление социального развития города Кировска» (далее – МКУ «Управление социального развития г. Кировска»)</w:t>
            </w:r>
          </w:p>
        </w:tc>
      </w:tr>
      <w:tr w:rsidR="003C164A" w:rsidRPr="003453D9" w:rsidTr="00123275">
        <w:trPr>
          <w:trHeight w:val="460"/>
          <w:jc w:val="center"/>
        </w:trPr>
        <w:tc>
          <w:tcPr>
            <w:tcW w:w="3538" w:type="dxa"/>
            <w:vMerge/>
            <w:vAlign w:val="center"/>
          </w:tcPr>
          <w:p w:rsidR="003C164A" w:rsidRPr="003453D9" w:rsidRDefault="003C164A" w:rsidP="00123275">
            <w:pPr>
              <w:contextualSpacing/>
              <w:jc w:val="both"/>
            </w:pPr>
          </w:p>
        </w:tc>
        <w:tc>
          <w:tcPr>
            <w:tcW w:w="5805" w:type="dxa"/>
            <w:vAlign w:val="center"/>
          </w:tcPr>
          <w:p w:rsidR="003C164A" w:rsidRDefault="003C164A" w:rsidP="00123275">
            <w:pPr>
              <w:contextualSpacing/>
            </w:pPr>
            <w:r w:rsidRPr="008F64DA">
              <w:t>Участники:</w:t>
            </w:r>
          </w:p>
          <w:p w:rsidR="003C164A" w:rsidRPr="00626DFC" w:rsidRDefault="003C164A" w:rsidP="00123275">
            <w:pPr>
              <w:contextualSpacing/>
            </w:pPr>
            <w:r>
              <w:t xml:space="preserve">- </w:t>
            </w:r>
            <w:r w:rsidRPr="00626DFC">
              <w:t>МКУ «Управление социального развития г. Кировска»;</w:t>
            </w:r>
            <w:r>
              <w:t xml:space="preserve"> </w:t>
            </w:r>
          </w:p>
        </w:tc>
      </w:tr>
      <w:tr w:rsidR="003C164A" w:rsidRPr="003453D9" w:rsidTr="00123275">
        <w:trPr>
          <w:trHeight w:val="366"/>
          <w:jc w:val="center"/>
        </w:trPr>
        <w:tc>
          <w:tcPr>
            <w:tcW w:w="3538" w:type="dxa"/>
            <w:vAlign w:val="center"/>
          </w:tcPr>
          <w:p w:rsidR="003C164A" w:rsidRPr="003453D9" w:rsidRDefault="003C164A" w:rsidP="00123275">
            <w:pPr>
              <w:contextualSpacing/>
            </w:pPr>
            <w:r w:rsidRPr="003453D9">
              <w:t xml:space="preserve">Цель </w:t>
            </w:r>
            <w:r>
              <w:t>муниципальной программы</w:t>
            </w:r>
          </w:p>
        </w:tc>
        <w:tc>
          <w:tcPr>
            <w:tcW w:w="5805" w:type="dxa"/>
            <w:vAlign w:val="center"/>
          </w:tcPr>
          <w:p w:rsidR="003C164A" w:rsidRPr="003534C6" w:rsidRDefault="003C164A" w:rsidP="00F712E6">
            <w:pPr>
              <w:contextualSpacing/>
            </w:pPr>
            <w:r w:rsidRPr="003534C6">
              <w:rPr>
                <w:u w:val="single"/>
              </w:rPr>
              <w:t>Цель</w:t>
            </w:r>
            <w:r w:rsidRPr="003534C6">
              <w:t xml:space="preserve">: </w:t>
            </w:r>
            <w:r w:rsidR="001F205B">
              <w:t>П</w:t>
            </w:r>
            <w:r w:rsidR="001F205B" w:rsidRPr="001F205B">
              <w:t>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МГН в городе Кировске</w:t>
            </w:r>
          </w:p>
        </w:tc>
      </w:tr>
      <w:tr w:rsidR="003C164A" w:rsidRPr="003453D9" w:rsidTr="00123275">
        <w:trPr>
          <w:trHeight w:val="130"/>
          <w:jc w:val="center"/>
        </w:trPr>
        <w:tc>
          <w:tcPr>
            <w:tcW w:w="3538" w:type="dxa"/>
            <w:vMerge w:val="restart"/>
            <w:vAlign w:val="center"/>
          </w:tcPr>
          <w:p w:rsidR="003C164A" w:rsidRPr="003453D9" w:rsidRDefault="003C164A" w:rsidP="00123275">
            <w:pPr>
              <w:contextualSpacing/>
            </w:pPr>
            <w:r>
              <w:t>З</w:t>
            </w:r>
            <w:r w:rsidRPr="007F4F36">
              <w:t xml:space="preserve">адачи </w:t>
            </w:r>
            <w:r>
              <w:t xml:space="preserve">муниципальной программы </w:t>
            </w:r>
          </w:p>
        </w:tc>
        <w:tc>
          <w:tcPr>
            <w:tcW w:w="5805" w:type="dxa"/>
            <w:vAlign w:val="center"/>
          </w:tcPr>
          <w:p w:rsidR="003C164A" w:rsidRPr="003534C6" w:rsidRDefault="003C164A" w:rsidP="00123275">
            <w:pPr>
              <w:contextualSpacing/>
            </w:pPr>
            <w:r w:rsidRPr="003534C6">
              <w:t>Задача 1:</w:t>
            </w:r>
          </w:p>
          <w:p w:rsidR="003C164A" w:rsidRPr="003534C6" w:rsidRDefault="003C164A" w:rsidP="00123275">
            <w:pPr>
              <w:contextualSpacing/>
            </w:pPr>
            <w:r w:rsidRPr="00B64F6C">
              <w:rPr>
                <w:rFonts w:eastAsia="Calibri"/>
              </w:rPr>
              <w:t>- проведение работ для осуществление доступности для инвалидов и других МГН в сфере жилищно-коммунального хозяйства</w:t>
            </w:r>
          </w:p>
        </w:tc>
      </w:tr>
      <w:tr w:rsidR="003C164A" w:rsidRPr="003453D9" w:rsidTr="00123275">
        <w:trPr>
          <w:trHeight w:val="130"/>
          <w:jc w:val="center"/>
        </w:trPr>
        <w:tc>
          <w:tcPr>
            <w:tcW w:w="3538" w:type="dxa"/>
            <w:vMerge/>
            <w:vAlign w:val="center"/>
          </w:tcPr>
          <w:p w:rsidR="003C164A" w:rsidRDefault="003C164A" w:rsidP="00123275">
            <w:pPr>
              <w:contextualSpacing/>
              <w:jc w:val="both"/>
            </w:pPr>
          </w:p>
        </w:tc>
        <w:tc>
          <w:tcPr>
            <w:tcW w:w="5805" w:type="dxa"/>
            <w:vAlign w:val="center"/>
          </w:tcPr>
          <w:p w:rsidR="003C164A" w:rsidRPr="003534C6" w:rsidRDefault="003C164A" w:rsidP="00123275">
            <w:pPr>
              <w:contextualSpacing/>
            </w:pPr>
            <w:r w:rsidRPr="003534C6">
              <w:t>Задача 2:</w:t>
            </w:r>
          </w:p>
          <w:p w:rsidR="003C164A" w:rsidRPr="003534C6" w:rsidRDefault="001F205B" w:rsidP="00123275">
            <w:pPr>
              <w:contextualSpacing/>
            </w:pPr>
            <w:r>
              <w:rPr>
                <w:rFonts w:eastAsia="Calibri"/>
              </w:rPr>
              <w:t xml:space="preserve">- </w:t>
            </w:r>
            <w:r w:rsidRPr="001F205B">
              <w:rPr>
                <w:rFonts w:eastAsia="Calibri"/>
              </w:rPr>
              <w:t>формирование условий для просвещенности граждан в вопросах инвалидности и устранения барьеров во взаимоотношениях с другими людьми;</w:t>
            </w:r>
            <w:r>
              <w:rPr>
                <w:rFonts w:eastAsia="Calibri"/>
              </w:rPr>
              <w:t xml:space="preserve"> </w:t>
            </w:r>
          </w:p>
        </w:tc>
      </w:tr>
      <w:tr w:rsidR="003C164A" w:rsidRPr="003453D9" w:rsidTr="00123275">
        <w:trPr>
          <w:trHeight w:val="387"/>
          <w:jc w:val="center"/>
        </w:trPr>
        <w:tc>
          <w:tcPr>
            <w:tcW w:w="3538" w:type="dxa"/>
            <w:vMerge w:val="restart"/>
            <w:vAlign w:val="center"/>
          </w:tcPr>
          <w:p w:rsidR="003C164A" w:rsidRPr="003453D9" w:rsidRDefault="003C164A" w:rsidP="00123275">
            <w:pPr>
              <w:contextualSpacing/>
            </w:pPr>
            <w:r w:rsidRPr="003453D9">
              <w:t xml:space="preserve">Основные показатели, отражающие достижение целей и задач </w:t>
            </w:r>
            <w:r>
              <w:t xml:space="preserve">муниципальной программы </w:t>
            </w:r>
          </w:p>
        </w:tc>
        <w:tc>
          <w:tcPr>
            <w:tcW w:w="5805" w:type="dxa"/>
            <w:vAlign w:val="center"/>
          </w:tcPr>
          <w:p w:rsidR="003C164A" w:rsidRPr="00274C6C" w:rsidRDefault="003C164A" w:rsidP="00123275">
            <w:pPr>
              <w:contextualSpacing/>
              <w:rPr>
                <w:u w:val="single"/>
              </w:rPr>
            </w:pPr>
            <w:r>
              <w:rPr>
                <w:u w:val="single"/>
              </w:rPr>
              <w:t>Показатели</w:t>
            </w:r>
            <w:r w:rsidRPr="00274C6C">
              <w:rPr>
                <w:u w:val="single"/>
              </w:rPr>
              <w:t xml:space="preserve"> цели:</w:t>
            </w:r>
          </w:p>
        </w:tc>
      </w:tr>
      <w:tr w:rsidR="003C164A" w:rsidRPr="003453D9" w:rsidTr="00123275">
        <w:trPr>
          <w:trHeight w:val="387"/>
          <w:jc w:val="center"/>
        </w:trPr>
        <w:tc>
          <w:tcPr>
            <w:tcW w:w="3538" w:type="dxa"/>
            <w:vMerge/>
            <w:vAlign w:val="center"/>
          </w:tcPr>
          <w:p w:rsidR="003C164A" w:rsidRPr="003453D9" w:rsidRDefault="003C164A" w:rsidP="00123275">
            <w:pPr>
              <w:contextualSpacing/>
              <w:jc w:val="both"/>
            </w:pPr>
          </w:p>
        </w:tc>
        <w:tc>
          <w:tcPr>
            <w:tcW w:w="5805" w:type="dxa"/>
            <w:vAlign w:val="center"/>
          </w:tcPr>
          <w:p w:rsidR="003C164A" w:rsidRPr="00466012" w:rsidRDefault="001F205B" w:rsidP="00123275">
            <w:pPr>
              <w:pStyle w:val="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 - </w:t>
            </w:r>
            <w:r w:rsidRPr="001F205B">
              <w:rPr>
                <w:b w:val="0"/>
                <w:sz w:val="24"/>
                <w:szCs w:val="24"/>
                <w:shd w:val="clear" w:color="auto" w:fill="FFFFFF"/>
              </w:rPr>
              <w:t>доля инвалидов, положительно оценивающих отношение населения к проблемам инвалидов, в общей численности опрошенных инвалидов в городе Кировске</w:t>
            </w:r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C164A" w:rsidRPr="003453D9" w:rsidTr="00123275">
        <w:trPr>
          <w:trHeight w:val="387"/>
          <w:jc w:val="center"/>
        </w:trPr>
        <w:tc>
          <w:tcPr>
            <w:tcW w:w="3538" w:type="dxa"/>
            <w:vMerge/>
            <w:vAlign w:val="center"/>
          </w:tcPr>
          <w:p w:rsidR="003C164A" w:rsidRPr="003453D9" w:rsidRDefault="003C164A" w:rsidP="00123275">
            <w:pPr>
              <w:contextualSpacing/>
              <w:jc w:val="both"/>
            </w:pPr>
          </w:p>
        </w:tc>
        <w:tc>
          <w:tcPr>
            <w:tcW w:w="5805" w:type="dxa"/>
            <w:vAlign w:val="center"/>
          </w:tcPr>
          <w:p w:rsidR="003C164A" w:rsidRDefault="003C164A" w:rsidP="00123275">
            <w:pPr>
              <w:contextualSpacing/>
            </w:pPr>
            <w:r>
              <w:t>П</w:t>
            </w:r>
            <w:r w:rsidRPr="003453D9">
              <w:t>оказател</w:t>
            </w:r>
            <w:r>
              <w:t>ь</w:t>
            </w:r>
            <w:r w:rsidRPr="003453D9">
              <w:t xml:space="preserve"> задач</w:t>
            </w:r>
            <w:r>
              <w:t>и 1</w:t>
            </w:r>
            <w:r w:rsidRPr="003453D9">
              <w:t>:</w:t>
            </w:r>
          </w:p>
          <w:p w:rsidR="003C164A" w:rsidRPr="001F205B" w:rsidRDefault="003C164A" w:rsidP="00123275">
            <w:pPr>
              <w:tabs>
                <w:tab w:val="left" w:pos="0"/>
              </w:tabs>
              <w:contextualSpacing/>
              <w:jc w:val="both"/>
            </w:pPr>
            <w:r>
              <w:t>-</w:t>
            </w:r>
            <w:r w:rsidR="001F205B">
              <w:t>проведение анкетирования среди инвалидов, поживающих на территории города</w:t>
            </w:r>
            <w:r w:rsidR="001F205B" w:rsidRPr="001F205B">
              <w:t>;</w:t>
            </w:r>
          </w:p>
          <w:p w:rsidR="002B5FC2" w:rsidRDefault="003C164A" w:rsidP="002B5FC2">
            <w:pPr>
              <w:tabs>
                <w:tab w:val="left" w:pos="0"/>
              </w:tabs>
              <w:contextualSpacing/>
              <w:jc w:val="both"/>
            </w:pPr>
            <w:r>
              <w:t xml:space="preserve"> - </w:t>
            </w:r>
            <w:r w:rsidR="00DF1499">
              <w:t>п</w:t>
            </w:r>
            <w:r w:rsidR="002B5FC2">
              <w:t>остроение «маршрутизатора», с учётом</w:t>
            </w:r>
          </w:p>
          <w:p w:rsidR="003C164A" w:rsidRPr="008E5F05" w:rsidRDefault="002B5FC2" w:rsidP="002B5FC2">
            <w:pPr>
              <w:tabs>
                <w:tab w:val="left" w:pos="0"/>
              </w:tabs>
              <w:contextualSpacing/>
              <w:jc w:val="both"/>
            </w:pPr>
            <w:r>
              <w:t>категории инвалидности, позволяющего построить наиболее оптимальный и доступный маршрут с учётом возможностей. (количество проведенных маршрутов для инвалидов)</w:t>
            </w:r>
          </w:p>
        </w:tc>
      </w:tr>
      <w:tr w:rsidR="003C164A" w:rsidRPr="003453D9" w:rsidTr="002B5FC2">
        <w:trPr>
          <w:trHeight w:val="1500"/>
          <w:jc w:val="center"/>
        </w:trPr>
        <w:tc>
          <w:tcPr>
            <w:tcW w:w="3538" w:type="dxa"/>
            <w:vMerge/>
            <w:vAlign w:val="center"/>
          </w:tcPr>
          <w:p w:rsidR="003C164A" w:rsidRPr="003453D9" w:rsidRDefault="003C164A" w:rsidP="00123275">
            <w:pPr>
              <w:contextualSpacing/>
              <w:jc w:val="both"/>
            </w:pPr>
          </w:p>
        </w:tc>
        <w:tc>
          <w:tcPr>
            <w:tcW w:w="5805" w:type="dxa"/>
            <w:vAlign w:val="center"/>
          </w:tcPr>
          <w:p w:rsidR="003C164A" w:rsidRDefault="003C164A" w:rsidP="00123275">
            <w:pPr>
              <w:contextualSpacing/>
            </w:pPr>
            <w:r>
              <w:t>П</w:t>
            </w:r>
            <w:r w:rsidRPr="003453D9">
              <w:t>оказател</w:t>
            </w:r>
            <w:r>
              <w:t>ь</w:t>
            </w:r>
            <w:r w:rsidRPr="003453D9">
              <w:t xml:space="preserve"> задач</w:t>
            </w:r>
            <w:r>
              <w:t>и 2</w:t>
            </w:r>
            <w:r w:rsidRPr="003453D9">
              <w:t>:</w:t>
            </w:r>
          </w:p>
          <w:p w:rsidR="003C164A" w:rsidRPr="002B5FC2" w:rsidRDefault="00DF1499" w:rsidP="00123275">
            <w:pPr>
              <w:pStyle w:val="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rStyle w:val="blk"/>
                <w:b w:val="0"/>
                <w:color w:val="000000"/>
                <w:sz w:val="24"/>
                <w:szCs w:val="24"/>
              </w:rPr>
            </w:pPr>
            <w:r>
              <w:rPr>
                <w:rStyle w:val="blk"/>
                <w:b w:val="0"/>
                <w:color w:val="000000"/>
                <w:sz w:val="24"/>
                <w:szCs w:val="24"/>
              </w:rPr>
              <w:t>- к</w:t>
            </w:r>
            <w:r w:rsidR="002B5FC2">
              <w:rPr>
                <w:rStyle w:val="blk"/>
                <w:b w:val="0"/>
                <w:color w:val="000000"/>
                <w:sz w:val="24"/>
                <w:szCs w:val="24"/>
              </w:rPr>
              <w:t xml:space="preserve">оличество проведенных </w:t>
            </w:r>
            <w:r w:rsidR="002B5FC2" w:rsidRPr="002B5FC2">
              <w:rPr>
                <w:rStyle w:val="blk"/>
                <w:b w:val="0"/>
                <w:color w:val="000000"/>
                <w:sz w:val="24"/>
                <w:szCs w:val="24"/>
              </w:rPr>
              <w:t xml:space="preserve">общественно-просветительских кампаний по распространению идей, принципов и средств формирования доступной среды для </w:t>
            </w:r>
            <w:r w:rsidR="002B5FC2">
              <w:rPr>
                <w:rStyle w:val="blk"/>
                <w:b w:val="0"/>
                <w:color w:val="000000"/>
                <w:sz w:val="24"/>
                <w:szCs w:val="24"/>
              </w:rPr>
              <w:t>инвалида</w:t>
            </w:r>
            <w:r w:rsidR="002B5FC2" w:rsidRPr="002B5FC2">
              <w:rPr>
                <w:rStyle w:val="blk"/>
                <w:b w:val="0"/>
                <w:color w:val="000000"/>
                <w:sz w:val="24"/>
                <w:szCs w:val="24"/>
              </w:rPr>
              <w:t>;</w:t>
            </w:r>
          </w:p>
          <w:p w:rsidR="003C164A" w:rsidRPr="002B5FC2" w:rsidRDefault="00F72D54" w:rsidP="002B5FC2">
            <w:pPr>
              <w:contextualSpacing/>
              <w:jc w:val="both"/>
            </w:pPr>
            <w:r>
              <w:rPr>
                <w:bCs/>
                <w:kern w:val="36"/>
              </w:rPr>
              <w:t xml:space="preserve"> - </w:t>
            </w:r>
            <w:r w:rsidR="00DF1499">
              <w:rPr>
                <w:bCs/>
                <w:kern w:val="36"/>
              </w:rPr>
              <w:t>к</w:t>
            </w:r>
            <w:r w:rsidR="002B5FC2">
              <w:rPr>
                <w:bCs/>
                <w:kern w:val="36"/>
              </w:rPr>
              <w:t>оличество проведенных в отчетном году</w:t>
            </w:r>
            <w:r w:rsidR="00174E13">
              <w:rPr>
                <w:bCs/>
                <w:kern w:val="36"/>
              </w:rPr>
              <w:t xml:space="preserve"> совещаний при администрации муниципального округа город Кировск по делам инвалидов. </w:t>
            </w:r>
          </w:p>
        </w:tc>
      </w:tr>
      <w:tr w:rsidR="003C164A" w:rsidRPr="003453D9" w:rsidTr="00123275">
        <w:trPr>
          <w:jc w:val="center"/>
        </w:trPr>
        <w:tc>
          <w:tcPr>
            <w:tcW w:w="3538" w:type="dxa"/>
            <w:vAlign w:val="center"/>
          </w:tcPr>
          <w:p w:rsidR="003C164A" w:rsidRPr="003453D9" w:rsidRDefault="003C164A" w:rsidP="00123275">
            <w:pPr>
              <w:contextualSpacing/>
              <w:jc w:val="both"/>
            </w:pPr>
            <w:r w:rsidRPr="003453D9">
              <w:t>Сроки и этапы реализации МП</w:t>
            </w:r>
          </w:p>
        </w:tc>
        <w:tc>
          <w:tcPr>
            <w:tcW w:w="5805" w:type="dxa"/>
            <w:vAlign w:val="center"/>
          </w:tcPr>
          <w:p w:rsidR="003C164A" w:rsidRPr="00440EF9" w:rsidRDefault="000C6192" w:rsidP="00123275">
            <w:pPr>
              <w:contextualSpacing/>
              <w:jc w:val="both"/>
              <w:rPr>
                <w:lang w:val="en-US"/>
              </w:rPr>
            </w:pPr>
            <w:r>
              <w:t>2022-2024</w:t>
            </w:r>
            <w:bookmarkStart w:id="0" w:name="_GoBack"/>
            <w:bookmarkEnd w:id="0"/>
            <w:r w:rsidR="003C164A">
              <w:t xml:space="preserve"> годы</w:t>
            </w:r>
          </w:p>
        </w:tc>
      </w:tr>
      <w:tr w:rsidR="003C164A" w:rsidRPr="003453D9" w:rsidTr="00123275">
        <w:trPr>
          <w:trHeight w:val="1550"/>
          <w:jc w:val="center"/>
        </w:trPr>
        <w:tc>
          <w:tcPr>
            <w:tcW w:w="3538" w:type="dxa"/>
            <w:vAlign w:val="center"/>
          </w:tcPr>
          <w:p w:rsidR="003C164A" w:rsidRPr="003453D9" w:rsidRDefault="003C164A" w:rsidP="00123275">
            <w:pPr>
              <w:contextualSpacing/>
              <w:jc w:val="both"/>
            </w:pPr>
            <w:r w:rsidRPr="003453D9">
              <w:lastRenderedPageBreak/>
              <w:t>Объемы и источники финансирования по годам (руб.)</w:t>
            </w:r>
            <w:r>
              <w:t xml:space="preserve"> МП</w:t>
            </w:r>
          </w:p>
        </w:tc>
        <w:tc>
          <w:tcPr>
            <w:tcW w:w="5805" w:type="dxa"/>
            <w:vAlign w:val="center"/>
          </w:tcPr>
          <w:p w:rsidR="003C164A" w:rsidRPr="003453D9" w:rsidRDefault="00B6090C" w:rsidP="00123275">
            <w:pPr>
              <w:contextualSpacing/>
              <w:jc w:val="both"/>
            </w:pPr>
            <w:r>
              <w:t>Мероприятие не требующее финансирование</w:t>
            </w:r>
          </w:p>
        </w:tc>
      </w:tr>
      <w:tr w:rsidR="003C164A" w:rsidRPr="003453D9" w:rsidTr="00123275">
        <w:trPr>
          <w:jc w:val="center"/>
        </w:trPr>
        <w:tc>
          <w:tcPr>
            <w:tcW w:w="3538" w:type="dxa"/>
            <w:vAlign w:val="center"/>
          </w:tcPr>
          <w:p w:rsidR="003C164A" w:rsidRPr="003453D9" w:rsidRDefault="003C164A" w:rsidP="00123275">
            <w:pPr>
              <w:contextualSpacing/>
              <w:jc w:val="both"/>
            </w:pPr>
            <w:r>
              <w:t xml:space="preserve">Ожидаемые </w:t>
            </w:r>
            <w:r w:rsidRPr="003453D9">
              <w:t xml:space="preserve">результаты реализации </w:t>
            </w:r>
            <w:r>
              <w:t>МП</w:t>
            </w:r>
          </w:p>
        </w:tc>
        <w:tc>
          <w:tcPr>
            <w:tcW w:w="5805" w:type="dxa"/>
            <w:vAlign w:val="center"/>
          </w:tcPr>
          <w:p w:rsidR="003C164A" w:rsidRPr="00440EF9" w:rsidRDefault="003C164A" w:rsidP="001232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EF9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доли инвалидов, положительно оценивающих отношение населения к проблемам инвалидов, в общей численности опрошенных инвалидов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городе Кировске</w:t>
            </w:r>
            <w:r w:rsidRPr="00440E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164A" w:rsidRPr="00440EF9" w:rsidRDefault="003C164A" w:rsidP="008067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EF9">
              <w:rPr>
                <w:rFonts w:ascii="Times New Roman" w:hAnsi="Times New Roman" w:cs="Times New Roman"/>
                <w:sz w:val="24"/>
                <w:szCs w:val="24"/>
              </w:rPr>
              <w:t xml:space="preserve"> - сбор и систематизация информации о доступности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инвалидов и других МГН в сфере Жилищно-коммунального хозяйства.</w:t>
            </w:r>
          </w:p>
        </w:tc>
      </w:tr>
    </w:tbl>
    <w:p w:rsidR="003C164A" w:rsidRDefault="003C164A" w:rsidP="003C164A"/>
    <w:p w:rsidR="003C164A" w:rsidRDefault="003C164A" w:rsidP="003C164A"/>
    <w:p w:rsidR="003C164A" w:rsidRDefault="003C164A" w:rsidP="003C164A"/>
    <w:p w:rsidR="003C164A" w:rsidRDefault="003C164A" w:rsidP="003C164A"/>
    <w:p w:rsidR="003C164A" w:rsidRDefault="003C164A" w:rsidP="003C164A"/>
    <w:p w:rsidR="003C164A" w:rsidRDefault="003C164A" w:rsidP="003C164A"/>
    <w:p w:rsidR="003C164A" w:rsidRPr="003C164A" w:rsidRDefault="003C164A" w:rsidP="003C164A">
      <w:pPr>
        <w:jc w:val="center"/>
        <w:rPr>
          <w:b/>
        </w:rPr>
      </w:pPr>
    </w:p>
    <w:sectPr w:rsidR="003C164A" w:rsidRPr="003C164A" w:rsidSect="009A41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A53" w:rsidRDefault="00A16A53" w:rsidP="005A5D6D">
      <w:r>
        <w:separator/>
      </w:r>
    </w:p>
  </w:endnote>
  <w:endnote w:type="continuationSeparator" w:id="0">
    <w:p w:rsidR="00A16A53" w:rsidRDefault="00A16A53" w:rsidP="005A5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A53" w:rsidRDefault="00A16A53" w:rsidP="005A5D6D">
      <w:r>
        <w:separator/>
      </w:r>
    </w:p>
  </w:footnote>
  <w:footnote w:type="continuationSeparator" w:id="0">
    <w:p w:rsidR="00A16A53" w:rsidRDefault="00A16A53" w:rsidP="005A5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57B35"/>
    <w:multiLevelType w:val="hybridMultilevel"/>
    <w:tmpl w:val="95AC8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80E0C"/>
    <w:multiLevelType w:val="multilevel"/>
    <w:tmpl w:val="32843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C83DBE"/>
    <w:multiLevelType w:val="hybridMultilevel"/>
    <w:tmpl w:val="513E0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83"/>
    <w:rsid w:val="000A59AB"/>
    <w:rsid w:val="000C6192"/>
    <w:rsid w:val="000E1877"/>
    <w:rsid w:val="000F15E5"/>
    <w:rsid w:val="0013300D"/>
    <w:rsid w:val="00154DCA"/>
    <w:rsid w:val="00174E13"/>
    <w:rsid w:val="001A032A"/>
    <w:rsid w:val="001F205B"/>
    <w:rsid w:val="001F47EB"/>
    <w:rsid w:val="0020684A"/>
    <w:rsid w:val="00236C90"/>
    <w:rsid w:val="00255D24"/>
    <w:rsid w:val="0026299B"/>
    <w:rsid w:val="00274C6C"/>
    <w:rsid w:val="00280B0C"/>
    <w:rsid w:val="002953FD"/>
    <w:rsid w:val="002A3318"/>
    <w:rsid w:val="002A4AEA"/>
    <w:rsid w:val="002B5FC2"/>
    <w:rsid w:val="002C416C"/>
    <w:rsid w:val="002E2D3C"/>
    <w:rsid w:val="002F55AA"/>
    <w:rsid w:val="003052BF"/>
    <w:rsid w:val="00314619"/>
    <w:rsid w:val="003534C6"/>
    <w:rsid w:val="003541F8"/>
    <w:rsid w:val="003A60C6"/>
    <w:rsid w:val="003C164A"/>
    <w:rsid w:val="003C35DF"/>
    <w:rsid w:val="003C4BCA"/>
    <w:rsid w:val="004168CA"/>
    <w:rsid w:val="00423F0D"/>
    <w:rsid w:val="0043765D"/>
    <w:rsid w:val="00437DAE"/>
    <w:rsid w:val="00440EF9"/>
    <w:rsid w:val="00456C83"/>
    <w:rsid w:val="00466012"/>
    <w:rsid w:val="00471E1A"/>
    <w:rsid w:val="00484022"/>
    <w:rsid w:val="004B0783"/>
    <w:rsid w:val="004E3A05"/>
    <w:rsid w:val="0051533A"/>
    <w:rsid w:val="0054493E"/>
    <w:rsid w:val="005A0245"/>
    <w:rsid w:val="005A5D6D"/>
    <w:rsid w:val="005A7BCE"/>
    <w:rsid w:val="005D69D1"/>
    <w:rsid w:val="00626DFC"/>
    <w:rsid w:val="00647A44"/>
    <w:rsid w:val="00647A6B"/>
    <w:rsid w:val="006673F1"/>
    <w:rsid w:val="00683DE8"/>
    <w:rsid w:val="00694C50"/>
    <w:rsid w:val="00695FCC"/>
    <w:rsid w:val="0069711C"/>
    <w:rsid w:val="007376D9"/>
    <w:rsid w:val="007553FA"/>
    <w:rsid w:val="00757C8B"/>
    <w:rsid w:val="00771FEA"/>
    <w:rsid w:val="007D6147"/>
    <w:rsid w:val="0080021B"/>
    <w:rsid w:val="00800786"/>
    <w:rsid w:val="008067A7"/>
    <w:rsid w:val="00831AE3"/>
    <w:rsid w:val="00833CA5"/>
    <w:rsid w:val="008911C7"/>
    <w:rsid w:val="008A02F7"/>
    <w:rsid w:val="008E5F05"/>
    <w:rsid w:val="008E7E31"/>
    <w:rsid w:val="008F64DA"/>
    <w:rsid w:val="009018FE"/>
    <w:rsid w:val="0090219D"/>
    <w:rsid w:val="00902E6F"/>
    <w:rsid w:val="00906491"/>
    <w:rsid w:val="00913317"/>
    <w:rsid w:val="00945D38"/>
    <w:rsid w:val="0099281F"/>
    <w:rsid w:val="009A41DE"/>
    <w:rsid w:val="009D51A7"/>
    <w:rsid w:val="009F73B2"/>
    <w:rsid w:val="00A16A53"/>
    <w:rsid w:val="00A44846"/>
    <w:rsid w:val="00A70383"/>
    <w:rsid w:val="00A87439"/>
    <w:rsid w:val="00AC2187"/>
    <w:rsid w:val="00AD6E5F"/>
    <w:rsid w:val="00B54698"/>
    <w:rsid w:val="00B54B96"/>
    <w:rsid w:val="00B6090C"/>
    <w:rsid w:val="00B64F6C"/>
    <w:rsid w:val="00B96C26"/>
    <w:rsid w:val="00C32E22"/>
    <w:rsid w:val="00C36899"/>
    <w:rsid w:val="00C472C9"/>
    <w:rsid w:val="00C5438B"/>
    <w:rsid w:val="00C80A2D"/>
    <w:rsid w:val="00C80B16"/>
    <w:rsid w:val="00C96BF1"/>
    <w:rsid w:val="00CD5E35"/>
    <w:rsid w:val="00CE2DD8"/>
    <w:rsid w:val="00D51E5F"/>
    <w:rsid w:val="00D631AF"/>
    <w:rsid w:val="00D948D1"/>
    <w:rsid w:val="00DA2E01"/>
    <w:rsid w:val="00DF1499"/>
    <w:rsid w:val="00E11FB5"/>
    <w:rsid w:val="00E26BE7"/>
    <w:rsid w:val="00E36A94"/>
    <w:rsid w:val="00EE571B"/>
    <w:rsid w:val="00F3557A"/>
    <w:rsid w:val="00F712E6"/>
    <w:rsid w:val="00F72D54"/>
    <w:rsid w:val="00F82EC7"/>
    <w:rsid w:val="00FE046F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CD8FE"/>
  <w15:chartTrackingRefBased/>
  <w15:docId w15:val="{D9A81E2F-52C1-4EA9-A0FA-3C800BA2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71E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B0C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80B0C"/>
    <w:rPr>
      <w:rFonts w:ascii="Segoe UI" w:hAnsi="Segoe UI" w:cs="Segoe UI"/>
      <w:sz w:val="18"/>
      <w:szCs w:val="18"/>
    </w:rPr>
  </w:style>
  <w:style w:type="character" w:styleId="a5">
    <w:name w:val="Hyperlink"/>
    <w:rsid w:val="0043765D"/>
    <w:rPr>
      <w:color w:val="0000FF"/>
      <w:u w:val="single"/>
    </w:rPr>
  </w:style>
  <w:style w:type="table" w:styleId="a6">
    <w:name w:val="Table Grid"/>
    <w:basedOn w:val="a1"/>
    <w:uiPriority w:val="39"/>
    <w:rsid w:val="00437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83D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448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A4484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Title">
    <w:name w:val="ConsPlusTitle"/>
    <w:rsid w:val="003A60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1E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onsPlusNormal0">
    <w:name w:val="ConsPlusNormal Знак"/>
    <w:link w:val="ConsPlusNormal"/>
    <w:locked/>
    <w:rsid w:val="00C32E2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274C6C"/>
  </w:style>
  <w:style w:type="paragraph" w:styleId="a7">
    <w:name w:val="header"/>
    <w:basedOn w:val="a"/>
    <w:link w:val="a8"/>
    <w:uiPriority w:val="99"/>
    <w:unhideWhenUsed/>
    <w:rsid w:val="005A5D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5D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A5D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5D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8E7E31"/>
    <w:pPr>
      <w:spacing w:after="120"/>
      <w:ind w:left="283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8E7E31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List Paragraph"/>
    <w:basedOn w:val="a"/>
    <w:uiPriority w:val="34"/>
    <w:qFormat/>
    <w:rsid w:val="00FE0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Фаткулина Н.Я.</dc:creator>
  <cp:keywords/>
  <dc:description/>
  <cp:lastModifiedBy>Мельников Денис Олегович</cp:lastModifiedBy>
  <cp:revision>8</cp:revision>
  <cp:lastPrinted>2021-11-29T13:52:00Z</cp:lastPrinted>
  <dcterms:created xsi:type="dcterms:W3CDTF">2021-11-24T14:36:00Z</dcterms:created>
  <dcterms:modified xsi:type="dcterms:W3CDTF">2021-11-29T13:52:00Z</dcterms:modified>
</cp:coreProperties>
</file>