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D7" w:rsidRPr="00B21632" w:rsidRDefault="00FD10D7" w:rsidP="00FD10D7">
      <w:pPr>
        <w:autoSpaceDE w:val="0"/>
        <w:autoSpaceDN w:val="0"/>
        <w:adjustRightInd w:val="0"/>
        <w:ind w:left="4678"/>
        <w:outlineLvl w:val="1"/>
        <w:rPr>
          <w:rFonts w:eastAsia="Batang"/>
        </w:rPr>
      </w:pPr>
      <w:r>
        <w:rPr>
          <w:rFonts w:eastAsia="Batang"/>
        </w:rPr>
        <w:t xml:space="preserve">                        </w:t>
      </w:r>
      <w:r w:rsidR="00E97576">
        <w:rPr>
          <w:rFonts w:eastAsia="Batang"/>
        </w:rPr>
        <w:t xml:space="preserve">                   </w:t>
      </w:r>
      <w:r>
        <w:rPr>
          <w:rFonts w:eastAsia="Batang"/>
        </w:rPr>
        <w:t xml:space="preserve"> </w:t>
      </w:r>
      <w:r w:rsidRPr="00B21632">
        <w:rPr>
          <w:rFonts w:eastAsia="Batang"/>
        </w:rPr>
        <w:t xml:space="preserve">Приложение </w:t>
      </w:r>
      <w:r>
        <w:rPr>
          <w:rFonts w:eastAsia="Batang"/>
        </w:rPr>
        <w:t>№ 2 к Регламенту</w:t>
      </w:r>
    </w:p>
    <w:p w:rsidR="00FD10D7" w:rsidRDefault="00FD10D7" w:rsidP="00FD10D7">
      <w:pPr>
        <w:jc w:val="center"/>
        <w:rPr>
          <w:b/>
        </w:rPr>
      </w:pPr>
    </w:p>
    <w:p w:rsidR="00FD10D7" w:rsidRDefault="00FD10D7" w:rsidP="00FD10D7">
      <w:pPr>
        <w:jc w:val="center"/>
        <w:rPr>
          <w:b/>
        </w:rPr>
      </w:pPr>
      <w:r w:rsidRPr="004A6BCB">
        <w:rPr>
          <w:b/>
        </w:rPr>
        <w:t xml:space="preserve">Блок – схема </w:t>
      </w:r>
    </w:p>
    <w:p w:rsidR="00FD10D7" w:rsidRDefault="00FD10D7" w:rsidP="00FD10D7">
      <w:pPr>
        <w:jc w:val="center"/>
        <w:rPr>
          <w:b/>
        </w:rPr>
      </w:pPr>
      <w:r>
        <w:rPr>
          <w:b/>
        </w:rPr>
        <w:t>последовательности действий при предоставлении муниципальной услуги</w:t>
      </w:r>
    </w:p>
    <w:p w:rsidR="00E97576" w:rsidRPr="004A6BCB" w:rsidRDefault="00E97576" w:rsidP="00FD10D7">
      <w:pPr>
        <w:jc w:val="center"/>
        <w:rPr>
          <w:b/>
        </w:rPr>
      </w:pP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rect id="_x0000_s1026" style="position:absolute;left:0;text-align:left;margin-left:39pt;margin-top:8.95pt;width:457.5pt;height:36.75pt;z-index:1">
            <v:textbox style="mso-next-textbox:#_x0000_s1026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 xml:space="preserve">Принятие решения о подаче заявления о постановке ребёнка на учёт </w:t>
                  </w:r>
                </w:p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 xml:space="preserve">для зачисления в ДОО </w:t>
                  </w:r>
                </w:p>
              </w:txbxContent>
            </v:textbox>
          </v:rect>
        </w:pict>
      </w: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344CA8" w:rsidP="00FD10D7">
      <w:pPr>
        <w:autoSpaceDE w:val="0"/>
        <w:autoSpaceDN w:val="0"/>
        <w:adjustRightInd w:val="0"/>
        <w:outlineLvl w:val="1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266.4pt;margin-top:4.3pt;width:0;height:9.95pt;z-index:16" o:connectortype="straight">
            <v:stroke endarrow="block"/>
          </v:shape>
        </w:pict>
      </w:r>
      <w:r>
        <w:rPr>
          <w:noProof/>
        </w:rPr>
        <w:pict>
          <v:rect id="_x0000_s1027" style="position:absolute;margin-left:39pt;margin-top:12.85pt;width:457.5pt;height:20.25pt;z-index:2">
            <v:textbox style="mso-next-textbox:#_x0000_s1027">
              <w:txbxContent>
                <w:p w:rsidR="00FD10D7" w:rsidRDefault="00FD10D7" w:rsidP="00FD10D7">
                  <w:pPr>
                    <w:jc w:val="center"/>
                  </w:pPr>
                  <w:r>
                    <w:t>Выбор способа подачи заявления</w:t>
                  </w:r>
                </w:p>
              </w:txbxContent>
            </v:textbox>
          </v:rect>
        </w:pict>
      </w:r>
    </w:p>
    <w:p w:rsidR="00FD10D7" w:rsidRDefault="00FD10D7" w:rsidP="00FD10D7">
      <w:pPr>
        <w:autoSpaceDE w:val="0"/>
        <w:autoSpaceDN w:val="0"/>
        <w:adjustRightInd w:val="0"/>
        <w:outlineLvl w:val="1"/>
      </w:pP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shape id="_x0000_s1044" type="#_x0000_t32" style="position:absolute;left:0;text-align:left;margin-left:469.5pt;margin-top:5.5pt;width:.05pt;height:10.45pt;z-index:19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66pt;margin-top:5.5pt;width:.05pt;height:10pt;z-index:18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left:0;text-align:left;margin-left:258.8pt;margin-top:5.5pt;width:.05pt;height:14.95pt;z-index:17" o:connectortype="straight">
            <v:stroke endarrow="block"/>
          </v:shape>
        </w:pict>
      </w:r>
      <w:r>
        <w:rPr>
          <w:noProof/>
        </w:rPr>
        <w:pict>
          <v:rect id="_x0000_s1028" style="position:absolute;left:0;text-align:left;margin-left:-15pt;margin-top:15.85pt;width:146.25pt;height:26.25pt;z-index:3">
            <v:textbox style="mso-next-textbox:#_x0000_s1028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  <w:shd w:val="clear" w:color="auto" w:fill="FFFFFF"/>
                    </w:rPr>
                    <w:t xml:space="preserve">Через </w:t>
                  </w:r>
                  <w:r w:rsidR="00E97576" w:rsidRPr="00E97576">
                    <w:rPr>
                      <w:sz w:val="22"/>
                      <w:szCs w:val="22"/>
                      <w:shd w:val="clear" w:color="auto" w:fill="FFFFFF"/>
                    </w:rPr>
                    <w:t>ЕПГУ</w:t>
                  </w:r>
                  <w:proofErr w:type="gramStart"/>
                  <w:r w:rsidR="00E97576" w:rsidRPr="00E97576">
                    <w:rPr>
                      <w:sz w:val="22"/>
                      <w:szCs w:val="22"/>
                      <w:shd w:val="clear" w:color="auto" w:fill="FFFFFF"/>
                    </w:rPr>
                    <w:t>,</w:t>
                  </w:r>
                  <w:r w:rsidRPr="00E97576">
                    <w:rPr>
                      <w:sz w:val="22"/>
                      <w:szCs w:val="22"/>
                      <w:shd w:val="clear" w:color="auto" w:fill="FFFFFF"/>
                    </w:rPr>
                    <w:t>Р</w:t>
                  </w:r>
                  <w:proofErr w:type="gramEnd"/>
                  <w:r w:rsidRPr="00E97576">
                    <w:rPr>
                      <w:sz w:val="22"/>
                      <w:szCs w:val="22"/>
                      <w:shd w:val="clear" w:color="auto" w:fill="FFFFFF"/>
                    </w:rPr>
                    <w:t>ПГУ</w:t>
                  </w:r>
                </w:p>
              </w:txbxContent>
            </v:textbox>
          </v:rect>
        </w:pict>
      </w:r>
    </w:p>
    <w:p w:rsidR="00FD10D7" w:rsidRDefault="00344CA8" w:rsidP="00FD10D7">
      <w:pPr>
        <w:autoSpaceDE w:val="0"/>
        <w:autoSpaceDN w:val="0"/>
        <w:adjustRightInd w:val="0"/>
        <w:outlineLvl w:val="1"/>
      </w:pPr>
      <w:r>
        <w:rPr>
          <w:noProof/>
        </w:rPr>
        <w:pict>
          <v:rect id="_x0000_s1030" style="position:absolute;margin-left:400.5pt;margin-top:2.15pt;width:137.25pt;height:26.25pt;z-index:5">
            <v:textbox style="mso-next-textbox:#_x0000_s1030">
              <w:txbxContent>
                <w:p w:rsidR="00FD10D7" w:rsidRPr="00E97576" w:rsidRDefault="00FD10D7" w:rsidP="00FD10D7">
                  <w:pPr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В ходе личного приема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165pt;margin-top:5.25pt;width:198.75pt;height:27.65pt;z-index:4">
            <v:textbox style="mso-next-textbox:#_x0000_s1029">
              <w:txbxContent>
                <w:p w:rsidR="00FD10D7" w:rsidRPr="00E97576" w:rsidRDefault="00FD10D7" w:rsidP="00FD10D7">
                  <w:pPr>
                    <w:tabs>
                      <w:tab w:val="left" w:pos="5415"/>
                    </w:tabs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Почтой (в том числе электронной)</w:t>
                  </w:r>
                </w:p>
              </w:txbxContent>
            </v:textbox>
          </v:rect>
        </w:pict>
      </w: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shape id="_x0000_s1040" type="#_x0000_t32" style="position:absolute;left:0;text-align:left;margin-left:440.8pt;margin-top:13.5pt;width:.05pt;height:11.15pt;z-index:15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59.15pt;margin-top:10.4pt;width:.15pt;height:17.85pt;z-index:13" o:connectortype="straight">
            <v:stroke endarrow="block"/>
          </v:shape>
        </w:pict>
      </w:r>
      <w:r>
        <w:rPr>
          <w:noProof/>
        </w:rPr>
        <w:pict>
          <v:rect id="_x0000_s1054" style="position:absolute;left:0;text-align:left;margin-left:39pt;margin-top:276.7pt;width:463.5pt;height:44.35pt;z-index:29">
            <v:textbox style="mso-next-textbox:#_x0000_s1054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 xml:space="preserve">Заявитель,  имеющий право льготы на получение услуги, предъявляет подлинник документа в </w:t>
                  </w:r>
                  <w:r w:rsidR="00E97576" w:rsidRPr="00E97576">
                    <w:rPr>
                      <w:sz w:val="22"/>
                      <w:szCs w:val="22"/>
                    </w:rPr>
                    <w:t>Комитет</w:t>
                  </w:r>
                  <w:r w:rsidRPr="00E97576">
                    <w:rPr>
                      <w:sz w:val="22"/>
                      <w:szCs w:val="22"/>
                    </w:rPr>
                    <w:t>, повторно  при формировании списков будущих воспитанников на новый учебный год до 1 апреля текущего года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5" type="#_x0000_t32" style="position:absolute;left:0;text-align:left;margin-left:59.15pt;margin-top:85.25pt;width:.1pt;height:13.65pt;z-index:20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left:0;text-align:left;margin-left:261.8pt;margin-top:87.55pt;width:.05pt;height:81.1pt;flip:x;z-index:21" o:connectortype="straight">
            <v:stroke endarrow="block"/>
          </v:shape>
        </w:pict>
      </w:r>
      <w:r>
        <w:rPr>
          <w:noProof/>
        </w:rPr>
        <w:pict>
          <v:shape id="_x0000_s1049" type="#_x0000_t32" style="position:absolute;left:0;text-align:left;margin-left:131.25pt;margin-top:201.85pt;width:.05pt;height:19.8pt;z-index:24" o:connectortype="straight">
            <v:stroke endarrow="block"/>
          </v:shape>
        </w:pict>
      </w:r>
      <w:r>
        <w:rPr>
          <w:noProof/>
        </w:rPr>
        <w:pict>
          <v:rect id="_x0000_s1068" style="position:absolute;left:0;text-align:left;margin-left:240.6pt;margin-top:202.35pt;width:31.5pt;height:19.35pt;z-index:43" filled="f" stroked="f">
            <v:textbox style="mso-next-textbox:#_x0000_s1068">
              <w:txbxContent>
                <w:p w:rsidR="00FD10D7" w:rsidRPr="00E21FD8" w:rsidRDefault="00FD10D7" w:rsidP="00FD10D7">
                  <w: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7" style="position:absolute;left:0;text-align:left;margin-left:90pt;margin-top:206.1pt;width:31.5pt;height:19.35pt;z-index:42" filled="f" stroked="f">
            <v:textbox style="mso-next-textbox:#_x0000_s1067">
              <w:txbxContent>
                <w:p w:rsidR="00FD10D7" w:rsidRPr="00E21FD8" w:rsidRDefault="00FD10D7" w:rsidP="00FD10D7">
                  <w:r w:rsidRPr="00E21FD8">
                    <w:t>нет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0" style="position:absolute;left:0;text-align:left;margin-left:195.8pt;margin-top:222pt;width:317.2pt;height:33.45pt;z-index:25">
            <v:textbox style="mso-next-textbox:#_x0000_s1050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Регистрация заявления (заявление в статусе «Зарегистрировано»)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0" style="position:absolute;left:0;text-align:left;margin-left:285pt;margin-top:324.2pt;width:31.5pt;height:19.35pt;z-index:45" filled="f" stroked="f">
            <v:textbox style="mso-next-textbox:#_x0000_s1070">
              <w:txbxContent>
                <w:p w:rsidR="00FD10D7" w:rsidRPr="00E21FD8" w:rsidRDefault="00FD10D7" w:rsidP="00FD10D7">
                  <w: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9" style="position:absolute;left:0;text-align:left;margin-left:45pt;margin-top:324.05pt;width:31.5pt;height:19.35pt;z-index:44" filled="f" stroked="f">
            <v:textbox style="mso-next-textbox:#_x0000_s1069">
              <w:txbxContent>
                <w:p w:rsidR="00FD10D7" w:rsidRPr="00E21FD8" w:rsidRDefault="00FD10D7" w:rsidP="00FD10D7">
                  <w:r w:rsidRPr="00E21FD8">
                    <w:t>нет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6" style="position:absolute;left:0;text-align:left;margin-left:192pt;margin-top:342.05pt;width:195pt;height:30pt;z-index:31">
            <v:textbox style="mso-next-textbox:#_x0000_s1056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Заявитель получает услугу в соответствии с подтвержденной льготой</w:t>
                  </w:r>
                </w:p>
                <w:p w:rsidR="00FD10D7" w:rsidRPr="00D858F9" w:rsidRDefault="00FD10D7" w:rsidP="00FD10D7">
                  <w:pPr>
                    <w:rPr>
                      <w:sz w:val="20"/>
                      <w:szCs w:val="20"/>
                    </w:rPr>
                  </w:pPr>
                </w:p>
                <w:p w:rsidR="00FD10D7" w:rsidRDefault="00FD10D7" w:rsidP="00FD10D7"/>
              </w:txbxContent>
            </v:textbox>
          </v:rect>
        </w:pict>
      </w:r>
      <w:r>
        <w:rPr>
          <w:noProof/>
        </w:rPr>
        <w:pict>
          <v:shape id="_x0000_s1066" type="#_x0000_t32" style="position:absolute;left:0;text-align:left;margin-left:90pt;margin-top:372.05pt;width:0;height:19.5pt;z-index:41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10.5pt;margin-top:220.9pt;width:186pt;height:35.3pt;z-index:12">
            <v:textbox style="mso-next-textbox:#_x0000_s1037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Перенос сведений о ребенке в архивные записи</w:t>
                  </w:r>
                </w:p>
                <w:p w:rsidR="00FD10D7" w:rsidRPr="005535C8" w:rsidRDefault="00FD10D7" w:rsidP="00FD10D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-15.75pt;margin-top:98.9pt;width:219pt;height:50.5pt;z-index:9">
            <v:textbox style="mso-next-textbox:#_x0000_s1034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 xml:space="preserve">Регистрация заявления  в </w:t>
                  </w:r>
                  <w:proofErr w:type="gramStart"/>
                  <w:r w:rsidRPr="00E97576">
                    <w:rPr>
                      <w:sz w:val="22"/>
                      <w:szCs w:val="22"/>
                      <w:lang w:val="en-US"/>
                    </w:rPr>
                    <w:t>c</w:t>
                  </w:r>
                  <w:proofErr w:type="spellStart"/>
                  <w:proofErr w:type="gramEnd"/>
                  <w:r w:rsidRPr="00E97576">
                    <w:rPr>
                      <w:sz w:val="22"/>
                      <w:szCs w:val="22"/>
                    </w:rPr>
                    <w:t>истеме</w:t>
                  </w:r>
                  <w:proofErr w:type="spellEnd"/>
                  <w:r w:rsidRPr="00E97576">
                    <w:rPr>
                      <w:sz w:val="22"/>
                      <w:szCs w:val="22"/>
                    </w:rPr>
                    <w:t xml:space="preserve">  </w:t>
                  </w:r>
                  <w:r w:rsidR="00E97576" w:rsidRPr="00E97576">
                    <w:rPr>
                      <w:sz w:val="22"/>
                      <w:szCs w:val="22"/>
                    </w:rPr>
                    <w:t xml:space="preserve">АИС «ЭДС» </w:t>
                  </w:r>
                  <w:r w:rsidRPr="00E97576">
                    <w:rPr>
                      <w:sz w:val="22"/>
                      <w:szCs w:val="22"/>
                    </w:rPr>
                    <w:t>(заявление в статусе                 «Подтверждение документов»)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5" style="position:absolute;left:0;text-align:left;margin-left:.75pt;margin-top:341.3pt;width:150pt;height:30pt;z-index:30">
            <v:textbox style="mso-next-textbox:#_x0000_s1055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Заявитель получает услугу в общем порядке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5" type="#_x0000_t202" style="position:absolute;left:0;text-align:left;margin-left:-10.5pt;margin-top:167.9pt;width:360.75pt;height:33.2pt;z-index:10">
            <v:textbox style="mso-next-textbox:#_x0000_s1035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Заявитель предоставляет оригиналы документов в течение  30 дней с момента подачи заявления</w:t>
                  </w:r>
                </w:p>
                <w:p w:rsidR="00FD10D7" w:rsidRDefault="00FD10D7" w:rsidP="00FD10D7"/>
              </w:txbxContent>
            </v:textbox>
          </v:shape>
        </w:pict>
      </w:r>
      <w:r>
        <w:rPr>
          <w:noProof/>
        </w:rPr>
        <w:pict>
          <v:rect id="_x0000_s1060" style="position:absolute;left:0;text-align:left;margin-left:-3pt;margin-top:390.55pt;width:540.75pt;height:48.55pt;z-index:35">
            <v:textbox style="mso-next-textbox:#_x0000_s1060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Плановое комплектование детских садов, формирование списков будущих воспитанников с 1 по 30 апреля текущего года, с 1 мая автоматизированное направление детей  в ДОО. Заявление в статусе «</w:t>
                  </w:r>
                  <w:proofErr w:type="gramStart"/>
                  <w:r w:rsidRPr="00E97576">
                    <w:rPr>
                      <w:sz w:val="22"/>
                      <w:szCs w:val="22"/>
                    </w:rPr>
                    <w:t>Направлен</w:t>
                  </w:r>
                  <w:proofErr w:type="gramEnd"/>
                  <w:r w:rsidRPr="00E97576">
                    <w:rPr>
                      <w:sz w:val="22"/>
                      <w:szCs w:val="22"/>
                    </w:rPr>
                    <w:t xml:space="preserve"> в ДОО». Подписание протоколов членами Комиссии по комплектованию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left:0;text-align:left;margin-left:8.25pt;margin-top:449.95pt;width:514.5pt;height:23.8pt;flip:y;z-index:36">
            <v:textbox style="mso-next-textbox:#_x0000_s1061">
              <w:txbxContent>
                <w:p w:rsidR="00FD10D7" w:rsidRPr="00E97576" w:rsidRDefault="00FD10D7" w:rsidP="00FD10D7">
                  <w:pPr>
                    <w:jc w:val="both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Оформление направлений для зачисления в ДОО и уведомление заявителей о направлении ребенка в детский сад</w:t>
                  </w:r>
                </w:p>
                <w:p w:rsidR="00FD10D7" w:rsidRPr="00D858F9" w:rsidRDefault="00FD10D7" w:rsidP="00FD10D7">
                  <w:pPr>
                    <w:rPr>
                      <w:sz w:val="20"/>
                      <w:szCs w:val="20"/>
                    </w:rPr>
                  </w:pPr>
                </w:p>
                <w:p w:rsidR="00FD10D7" w:rsidRDefault="00FD10D7" w:rsidP="00FD10D7"/>
              </w:txbxContent>
            </v:textbox>
          </v:rect>
        </w:pict>
      </w:r>
      <w:r>
        <w:rPr>
          <w:noProof/>
        </w:rPr>
        <w:pict>
          <v:shape id="_x0000_s1059" type="#_x0000_t32" style="position:absolute;left:0;text-align:left;margin-left:238.45pt;margin-top:255.05pt;width:.05pt;height:21.6pt;z-index:34" o:connectortype="straight">
            <v:stroke endarrow="block"/>
          </v:shape>
        </w:pict>
      </w:r>
      <w:r>
        <w:rPr>
          <w:noProof/>
        </w:rPr>
        <w:pict>
          <v:rect id="_x0000_s1062" style="position:absolute;left:0;text-align:left;margin-left:24pt;margin-top:487.25pt;width:492pt;height:21pt;z-index:37">
            <v:textbox style="mso-next-textbox:#_x0000_s1062">
              <w:txbxContent>
                <w:p w:rsidR="00FD10D7" w:rsidRPr="00E97576" w:rsidRDefault="00FD10D7" w:rsidP="00FD10D7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E97576">
                    <w:rPr>
                      <w:b/>
                      <w:i/>
                      <w:sz w:val="22"/>
                      <w:szCs w:val="22"/>
                    </w:rPr>
                    <w:t>Зачисление ребенка в детский сад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1" type="#_x0000_t32" style="position:absolute;left:0;text-align:left;margin-left:220.6pt;margin-top:201.1pt;width:.05pt;height:21.35pt;z-index:26" o:connectortype="straight">
            <v:stroke endarrow="block"/>
          </v:shape>
        </w:pict>
      </w: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rect id="_x0000_s1033" style="position:absolute;left:0;text-align:left;margin-left:400.5pt;margin-top:10.75pt;width:137.25pt;height:63pt;z-index:8">
            <v:textbox style="mso-next-textbox:#_x0000_s1033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О</w:t>
                  </w:r>
                  <w:r w:rsidR="00E97576" w:rsidRPr="00E97576">
                    <w:rPr>
                      <w:sz w:val="22"/>
                      <w:szCs w:val="22"/>
                    </w:rPr>
                    <w:t>бращение З</w:t>
                  </w:r>
                  <w:r w:rsidRPr="00E97576">
                    <w:rPr>
                      <w:sz w:val="22"/>
                      <w:szCs w:val="22"/>
                    </w:rPr>
                    <w:t xml:space="preserve">аявителя в </w:t>
                  </w:r>
                  <w:r w:rsidR="00E97576" w:rsidRPr="00E97576">
                    <w:rPr>
                      <w:sz w:val="22"/>
                      <w:szCs w:val="22"/>
                    </w:rPr>
                    <w:t>Комитет</w:t>
                  </w:r>
                  <w:r w:rsidRPr="00E97576">
                    <w:rPr>
                      <w:sz w:val="22"/>
                      <w:szCs w:val="22"/>
                    </w:rPr>
                    <w:t xml:space="preserve"> в приёмные дни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9" type="#_x0000_t32" style="position:absolute;left:0;text-align:left;margin-left:259.55pt;margin-top:5.3pt;width:0;height:10.25pt;z-index:14" o:connectortype="straight">
            <v:stroke endarrow="block"/>
          </v:shape>
        </w:pict>
      </w:r>
    </w:p>
    <w:p w:rsidR="00FD10D7" w:rsidRDefault="00E97576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rect id="_x0000_s1031" style="position:absolute;left:0;text-align:left;margin-left:-15.75pt;margin-top:2.15pt;width:147pt;height:66.1pt;z-index:6">
            <v:textbox style="mso-next-textbox:#_x0000_s1031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 xml:space="preserve">Подача заявления через </w:t>
                  </w:r>
                  <w:r w:rsidR="00E97576" w:rsidRPr="00E97576">
                    <w:rPr>
                      <w:sz w:val="22"/>
                      <w:szCs w:val="22"/>
                    </w:rPr>
                    <w:t>ЕПГУ</w:t>
                  </w:r>
                  <w:proofErr w:type="gramStart"/>
                  <w:r w:rsidR="00E97576" w:rsidRPr="00E97576">
                    <w:rPr>
                      <w:sz w:val="22"/>
                      <w:szCs w:val="22"/>
                    </w:rPr>
                    <w:t>,</w:t>
                  </w:r>
                  <w:r w:rsidRPr="00E97576">
                    <w:rPr>
                      <w:sz w:val="22"/>
                      <w:szCs w:val="22"/>
                    </w:rPr>
                    <w:t>Р</w:t>
                  </w:r>
                  <w:proofErr w:type="gramEnd"/>
                  <w:r w:rsidRPr="00E97576">
                    <w:rPr>
                      <w:sz w:val="22"/>
                      <w:szCs w:val="22"/>
                    </w:rPr>
                    <w:t>ПГУ</w:t>
                  </w:r>
                </w:p>
                <w:p w:rsidR="00FD10D7" w:rsidRPr="00E97576" w:rsidRDefault="00E97576" w:rsidP="00E97576">
                  <w:pPr>
                    <w:jc w:val="center"/>
                    <w:rPr>
                      <w:rStyle w:val="a5"/>
                      <w:sz w:val="22"/>
                      <w:szCs w:val="22"/>
                    </w:rPr>
                  </w:pPr>
                  <w:hyperlink r:id="rId8" w:history="1">
                    <w:r w:rsidRPr="00E97576">
                      <w:rPr>
                        <w:rStyle w:val="a5"/>
                        <w:sz w:val="22"/>
                        <w:szCs w:val="22"/>
                      </w:rPr>
                      <w:t>https://beta.gosuslugi.ru</w:t>
                    </w:r>
                  </w:hyperlink>
                </w:p>
                <w:p w:rsidR="00E97576" w:rsidRPr="00E97576" w:rsidRDefault="00E97576" w:rsidP="00E97576">
                  <w:pPr>
                    <w:jc w:val="center"/>
                    <w:rPr>
                      <w:sz w:val="22"/>
                      <w:szCs w:val="22"/>
                    </w:rPr>
                  </w:pPr>
                  <w:hyperlink r:id="rId9" w:history="1">
                    <w:r w:rsidRPr="00E97576">
                      <w:rPr>
                        <w:rStyle w:val="a5"/>
                        <w:sz w:val="22"/>
                        <w:szCs w:val="22"/>
                      </w:rPr>
                      <w:t>https://51gosuslugi.ru/rpeu/</w:t>
                    </w:r>
                  </w:hyperlink>
                </w:p>
              </w:txbxContent>
            </v:textbox>
          </v:rect>
        </w:pict>
      </w:r>
      <w:r w:rsidR="00344CA8">
        <w:rPr>
          <w:noProof/>
        </w:rPr>
        <w:pict>
          <v:rect id="_x0000_s1032" style="position:absolute;left:0;text-align:left;margin-left:144.75pt;margin-top:1.45pt;width:237.8pt;height:58.5pt;z-index:7">
            <v:textbox style="mso-next-textbox:#_x0000_s1032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 xml:space="preserve">Внесение должностным лицом </w:t>
                  </w:r>
                  <w:r w:rsidR="00E97576" w:rsidRPr="00E97576">
                    <w:rPr>
                      <w:sz w:val="22"/>
                      <w:szCs w:val="22"/>
                    </w:rPr>
                    <w:t>Комитета</w:t>
                  </w:r>
                  <w:r w:rsidRPr="00E97576">
                    <w:rPr>
                      <w:sz w:val="22"/>
                      <w:szCs w:val="22"/>
                    </w:rPr>
                    <w:t xml:space="preserve"> сведений, указанных в заявлении, в систему АИС «ЭДС» (заявление в статусе  «Подтверждение документов»)</w:t>
                  </w:r>
                </w:p>
              </w:txbxContent>
            </v:textbox>
          </v:rect>
        </w:pict>
      </w: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shape id="_x0000_s1047" type="#_x0000_t32" style="position:absolute;left:0;text-align:left;margin-left:441pt;margin-top:6.1pt;width:.05pt;height:20.75pt;z-index:22" o:connectortype="straight">
            <v:stroke endarrow="block"/>
          </v:shape>
        </w:pict>
      </w: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shape id="_x0000_s1036" type="#_x0000_t202" style="position:absolute;left:0;text-align:left;margin-left:291pt;margin-top:.35pt;width:246.75pt;height:61.4pt;z-index:11">
            <v:textbox style="mso-next-textbox:#_x0000_s1036">
              <w:txbxContent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 xml:space="preserve">Проверка должностным лицом </w:t>
                  </w:r>
                  <w:r w:rsidR="00E97576" w:rsidRPr="00E97576">
                    <w:rPr>
                      <w:sz w:val="22"/>
                      <w:szCs w:val="22"/>
                    </w:rPr>
                    <w:t>Комитета</w:t>
                  </w:r>
                  <w:r w:rsidRPr="00E97576">
                    <w:rPr>
                      <w:sz w:val="22"/>
                      <w:szCs w:val="22"/>
                    </w:rPr>
                    <w:t xml:space="preserve"> прав на оказание услуги, внесение данных, указанных в заявления в  АИС «ЭДС»</w:t>
                  </w:r>
                </w:p>
                <w:p w:rsidR="00FD10D7" w:rsidRPr="00E97576" w:rsidRDefault="00FD10D7" w:rsidP="00FD10D7">
                  <w:pPr>
                    <w:jc w:val="center"/>
                    <w:rPr>
                      <w:sz w:val="22"/>
                      <w:szCs w:val="22"/>
                    </w:rPr>
                  </w:pPr>
                  <w:r w:rsidRPr="00E97576">
                    <w:rPr>
                      <w:sz w:val="22"/>
                      <w:szCs w:val="22"/>
                    </w:rPr>
                    <w:t>Формирование заявления</w:t>
                  </w:r>
                </w:p>
              </w:txbxContent>
            </v:textbox>
          </v:shape>
        </w:pict>
      </w: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shape id="_x0000_s1048" type="#_x0000_t32" style="position:absolute;left:0;text-align:left;margin-left:59.15pt;margin-top:8.9pt;width:.05pt;height:20.05pt;z-index:23" o:connectortype="straight">
            <v:stroke endarrow="block"/>
          </v:shape>
        </w:pict>
      </w: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shape id="_x0000_s1052" type="#_x0000_t32" style="position:absolute;left:0;text-align:left;margin-left:414pt;margin-top:7.6pt;width:0;height:63.6pt;z-index:27" o:connectortype="straight">
            <v:stroke endarrow="block"/>
          </v:shape>
        </w:pict>
      </w: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outlineLvl w:val="1"/>
      </w:pPr>
      <w:r>
        <w:t xml:space="preserve">                                 </w:t>
      </w:r>
      <w:r w:rsidRPr="003E14E7">
        <w:t xml:space="preserve"> </w:t>
      </w:r>
    </w:p>
    <w:p w:rsidR="00FD10D7" w:rsidRPr="009B473D" w:rsidRDefault="00FD10D7" w:rsidP="00FD10D7">
      <w:pPr>
        <w:autoSpaceDE w:val="0"/>
        <w:autoSpaceDN w:val="0"/>
        <w:adjustRightInd w:val="0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Pr="0081177D" w:rsidRDefault="00344CA8" w:rsidP="00FD10D7">
      <w:pPr>
        <w:autoSpaceDE w:val="0"/>
        <w:autoSpaceDN w:val="0"/>
        <w:adjustRightInd w:val="0"/>
        <w:outlineLvl w:val="1"/>
        <w:rPr>
          <w:sz w:val="16"/>
          <w:szCs w:val="16"/>
        </w:rPr>
      </w:pPr>
      <w:r>
        <w:rPr>
          <w:noProof/>
        </w:rPr>
        <w:pict>
          <v:shape id="_x0000_s1058" type="#_x0000_t32" style="position:absolute;margin-left:623pt;margin-top:.3pt;width:0;height:19.5pt;z-index:33" o:connectortype="straight">
            <v:stroke endarrow="block"/>
          </v:shape>
        </w:pict>
      </w:r>
    </w:p>
    <w:p w:rsidR="00FD10D7" w:rsidRPr="0081177D" w:rsidRDefault="00FD10D7" w:rsidP="00FD10D7">
      <w:pPr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FD10D7" w:rsidRDefault="00344CA8" w:rsidP="00FD10D7">
      <w:pPr>
        <w:autoSpaceDE w:val="0"/>
        <w:autoSpaceDN w:val="0"/>
        <w:adjustRightInd w:val="0"/>
        <w:outlineLvl w:val="1"/>
      </w:pPr>
      <w:r>
        <w:rPr>
          <w:noProof/>
        </w:rPr>
        <w:pict>
          <v:shape id="_x0000_s1057" type="#_x0000_t32" style="position:absolute;margin-left:76.5pt;margin-top:1.95pt;width:0;height:19.5pt;z-index:32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margin-left:238.5pt;margin-top:2.6pt;width:.05pt;height:19.5pt;z-index:38" o:connectortype="straight">
            <v:stroke endarrow="block"/>
          </v:shape>
        </w:pict>
      </w: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shape id="_x0000_s1064" type="#_x0000_t32" style="position:absolute;left:0;text-align:left;margin-left:261.9pt;margin-top:10.25pt;width:0;height:19.25pt;z-index:39" o:connectortype="straight">
            <v:stroke endarrow="block"/>
          </v:shape>
        </w:pict>
      </w: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  <w:r>
        <w:t xml:space="preserve">    </w:t>
      </w: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344CA8" w:rsidP="00FD10D7">
      <w:pPr>
        <w:autoSpaceDE w:val="0"/>
        <w:autoSpaceDN w:val="0"/>
        <w:adjustRightInd w:val="0"/>
        <w:ind w:left="5245"/>
        <w:outlineLvl w:val="1"/>
      </w:pPr>
      <w:r>
        <w:rPr>
          <w:noProof/>
        </w:rPr>
        <w:pict>
          <v:shape id="_x0000_s1053" type="#_x0000_t32" style="position:absolute;left:0;text-align:left;margin-left:266.4pt;margin-top:6.2pt;width:.05pt;height:14.65pt;z-index:28" o:connectortype="straight">
            <v:stroke endarrow="block"/>
          </v:shape>
        </w:pict>
      </w: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Default="00FD10D7" w:rsidP="00FD10D7">
      <w:pPr>
        <w:autoSpaceDE w:val="0"/>
        <w:autoSpaceDN w:val="0"/>
        <w:adjustRightInd w:val="0"/>
        <w:ind w:left="5245"/>
        <w:outlineLvl w:val="1"/>
      </w:pPr>
    </w:p>
    <w:p w:rsidR="00FD10D7" w:rsidRPr="001E23E1" w:rsidRDefault="00344CA8" w:rsidP="00462F33">
      <w:pPr>
        <w:autoSpaceDE w:val="0"/>
        <w:autoSpaceDN w:val="0"/>
        <w:adjustRightInd w:val="0"/>
        <w:ind w:left="5245"/>
        <w:outlineLvl w:val="1"/>
        <w:sectPr w:rsidR="00FD10D7" w:rsidRPr="001E23E1" w:rsidSect="00E97576">
          <w:pgSz w:w="11906" w:h="16838"/>
          <w:pgMar w:top="709" w:right="680" w:bottom="567" w:left="680" w:header="709" w:footer="709" w:gutter="0"/>
          <w:cols w:space="708"/>
          <w:docGrid w:linePitch="360"/>
        </w:sectPr>
      </w:pPr>
      <w:r>
        <w:rPr>
          <w:noProof/>
        </w:rPr>
        <w:pict>
          <v:shape id="_x0000_s1065" type="#_x0000_t32" style="position:absolute;left:0;text-align:left;margin-left:266.4pt;margin-top:2.3pt;width:0;height:12.75pt;z-index:40" o:connectortype="straight">
            <v:stroke endarrow="block"/>
          </v:shape>
        </w:pict>
      </w:r>
      <w:bookmarkStart w:id="0" w:name="_GoBack"/>
      <w:bookmarkEnd w:id="0"/>
    </w:p>
    <w:p w:rsidR="0065512E" w:rsidRPr="00F45133" w:rsidRDefault="0065512E">
      <w:pPr>
        <w:pStyle w:val="1"/>
        <w:rPr>
          <w:b w:val="0"/>
        </w:rPr>
      </w:pPr>
    </w:p>
    <w:sectPr w:rsidR="0065512E" w:rsidRPr="00F45133" w:rsidSect="00FD10D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A8" w:rsidRDefault="00344CA8">
      <w:r>
        <w:separator/>
      </w:r>
    </w:p>
  </w:endnote>
  <w:endnote w:type="continuationSeparator" w:id="0">
    <w:p w:rsidR="00344CA8" w:rsidRDefault="0034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A8" w:rsidRDefault="00344CA8">
      <w:r>
        <w:separator/>
      </w:r>
    </w:p>
  </w:footnote>
  <w:footnote w:type="continuationSeparator" w:id="0">
    <w:p w:rsidR="00344CA8" w:rsidRDefault="00344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76487"/>
    <w:multiLevelType w:val="multilevel"/>
    <w:tmpl w:val="70BEB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9EA3661"/>
    <w:multiLevelType w:val="hybridMultilevel"/>
    <w:tmpl w:val="25B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133"/>
    <w:rsid w:val="00010FA0"/>
    <w:rsid w:val="0003513C"/>
    <w:rsid w:val="000368EE"/>
    <w:rsid w:val="00046635"/>
    <w:rsid w:val="0006035B"/>
    <w:rsid w:val="00065B7D"/>
    <w:rsid w:val="00065E81"/>
    <w:rsid w:val="000721DF"/>
    <w:rsid w:val="00086F9E"/>
    <w:rsid w:val="00087AF3"/>
    <w:rsid w:val="000A1BF2"/>
    <w:rsid w:val="000B147E"/>
    <w:rsid w:val="000B4EBB"/>
    <w:rsid w:val="000B5B49"/>
    <w:rsid w:val="000C56CC"/>
    <w:rsid w:val="000E3A02"/>
    <w:rsid w:val="00124281"/>
    <w:rsid w:val="0013651E"/>
    <w:rsid w:val="0014493E"/>
    <w:rsid w:val="00161B50"/>
    <w:rsid w:val="00174BEE"/>
    <w:rsid w:val="00177F48"/>
    <w:rsid w:val="00181B26"/>
    <w:rsid w:val="00194DDE"/>
    <w:rsid w:val="001973AD"/>
    <w:rsid w:val="001A383B"/>
    <w:rsid w:val="001C18CD"/>
    <w:rsid w:val="001D02E1"/>
    <w:rsid w:val="001D4DBB"/>
    <w:rsid w:val="001D75BB"/>
    <w:rsid w:val="001E23E1"/>
    <w:rsid w:val="001E6C96"/>
    <w:rsid w:val="001F2185"/>
    <w:rsid w:val="001F627D"/>
    <w:rsid w:val="001F7770"/>
    <w:rsid w:val="0020622D"/>
    <w:rsid w:val="00214F1B"/>
    <w:rsid w:val="002155A3"/>
    <w:rsid w:val="0021668F"/>
    <w:rsid w:val="002236DF"/>
    <w:rsid w:val="00224952"/>
    <w:rsid w:val="0023291C"/>
    <w:rsid w:val="00233F0E"/>
    <w:rsid w:val="002425EC"/>
    <w:rsid w:val="00244CAB"/>
    <w:rsid w:val="00262CDE"/>
    <w:rsid w:val="00267244"/>
    <w:rsid w:val="00273422"/>
    <w:rsid w:val="0029383D"/>
    <w:rsid w:val="002B60C2"/>
    <w:rsid w:val="002C70DA"/>
    <w:rsid w:val="002E7619"/>
    <w:rsid w:val="003029FC"/>
    <w:rsid w:val="00313681"/>
    <w:rsid w:val="00324E36"/>
    <w:rsid w:val="00332687"/>
    <w:rsid w:val="00332F29"/>
    <w:rsid w:val="0034062E"/>
    <w:rsid w:val="00344CA8"/>
    <w:rsid w:val="0034728B"/>
    <w:rsid w:val="00363128"/>
    <w:rsid w:val="0036762F"/>
    <w:rsid w:val="0037429F"/>
    <w:rsid w:val="0038096D"/>
    <w:rsid w:val="00385C6F"/>
    <w:rsid w:val="00395BA6"/>
    <w:rsid w:val="00397802"/>
    <w:rsid w:val="003A1308"/>
    <w:rsid w:val="003B3567"/>
    <w:rsid w:val="003D78AB"/>
    <w:rsid w:val="003E2C00"/>
    <w:rsid w:val="00402EB2"/>
    <w:rsid w:val="00413D26"/>
    <w:rsid w:val="00436ED7"/>
    <w:rsid w:val="00462F33"/>
    <w:rsid w:val="0048252A"/>
    <w:rsid w:val="00484104"/>
    <w:rsid w:val="0049244A"/>
    <w:rsid w:val="004C4300"/>
    <w:rsid w:val="004D307A"/>
    <w:rsid w:val="004E062A"/>
    <w:rsid w:val="004E68CA"/>
    <w:rsid w:val="004E7148"/>
    <w:rsid w:val="0050297F"/>
    <w:rsid w:val="005034CD"/>
    <w:rsid w:val="00504EC3"/>
    <w:rsid w:val="0050750C"/>
    <w:rsid w:val="00512F8B"/>
    <w:rsid w:val="005164B0"/>
    <w:rsid w:val="005219CF"/>
    <w:rsid w:val="0054688B"/>
    <w:rsid w:val="00547E50"/>
    <w:rsid w:val="00557EC1"/>
    <w:rsid w:val="00592013"/>
    <w:rsid w:val="005A21B6"/>
    <w:rsid w:val="005A683D"/>
    <w:rsid w:val="005A74C5"/>
    <w:rsid w:val="005C674A"/>
    <w:rsid w:val="005C7F84"/>
    <w:rsid w:val="0061785C"/>
    <w:rsid w:val="00637219"/>
    <w:rsid w:val="006433E9"/>
    <w:rsid w:val="0065318F"/>
    <w:rsid w:val="0065512E"/>
    <w:rsid w:val="006671FA"/>
    <w:rsid w:val="00687054"/>
    <w:rsid w:val="00693CBC"/>
    <w:rsid w:val="006A1527"/>
    <w:rsid w:val="006D786F"/>
    <w:rsid w:val="006E0048"/>
    <w:rsid w:val="006E7EE4"/>
    <w:rsid w:val="006F63E3"/>
    <w:rsid w:val="007205D6"/>
    <w:rsid w:val="00724319"/>
    <w:rsid w:val="007358B5"/>
    <w:rsid w:val="0074361C"/>
    <w:rsid w:val="00762CA2"/>
    <w:rsid w:val="007633AA"/>
    <w:rsid w:val="007664A8"/>
    <w:rsid w:val="00794BC3"/>
    <w:rsid w:val="007B43C6"/>
    <w:rsid w:val="007B50E3"/>
    <w:rsid w:val="007D772F"/>
    <w:rsid w:val="007E289F"/>
    <w:rsid w:val="00814BCF"/>
    <w:rsid w:val="00827935"/>
    <w:rsid w:val="008411FB"/>
    <w:rsid w:val="00852BE8"/>
    <w:rsid w:val="008641D1"/>
    <w:rsid w:val="00871259"/>
    <w:rsid w:val="008723FD"/>
    <w:rsid w:val="00880274"/>
    <w:rsid w:val="008967FD"/>
    <w:rsid w:val="008979B8"/>
    <w:rsid w:val="008F1CA6"/>
    <w:rsid w:val="00900C26"/>
    <w:rsid w:val="00905BDF"/>
    <w:rsid w:val="00907EAD"/>
    <w:rsid w:val="00952A5E"/>
    <w:rsid w:val="00955E3E"/>
    <w:rsid w:val="00961C49"/>
    <w:rsid w:val="009718B9"/>
    <w:rsid w:val="00971AEF"/>
    <w:rsid w:val="00974A30"/>
    <w:rsid w:val="00981A88"/>
    <w:rsid w:val="00996213"/>
    <w:rsid w:val="009B42C9"/>
    <w:rsid w:val="009B694A"/>
    <w:rsid w:val="009C3028"/>
    <w:rsid w:val="009C363F"/>
    <w:rsid w:val="009D4423"/>
    <w:rsid w:val="009F581A"/>
    <w:rsid w:val="009F5D93"/>
    <w:rsid w:val="009F6D49"/>
    <w:rsid w:val="00A42281"/>
    <w:rsid w:val="00A5487E"/>
    <w:rsid w:val="00A54980"/>
    <w:rsid w:val="00A54E88"/>
    <w:rsid w:val="00A55C04"/>
    <w:rsid w:val="00A71274"/>
    <w:rsid w:val="00A73A17"/>
    <w:rsid w:val="00AA26BF"/>
    <w:rsid w:val="00AA26E1"/>
    <w:rsid w:val="00AA41C8"/>
    <w:rsid w:val="00AB29B1"/>
    <w:rsid w:val="00AB3995"/>
    <w:rsid w:val="00AD0D0A"/>
    <w:rsid w:val="00AD6BD6"/>
    <w:rsid w:val="00AE473E"/>
    <w:rsid w:val="00AE4971"/>
    <w:rsid w:val="00AF0AD6"/>
    <w:rsid w:val="00AF124B"/>
    <w:rsid w:val="00B02A8B"/>
    <w:rsid w:val="00B07006"/>
    <w:rsid w:val="00B16425"/>
    <w:rsid w:val="00B2487F"/>
    <w:rsid w:val="00B40C9B"/>
    <w:rsid w:val="00B42B1C"/>
    <w:rsid w:val="00B53E6C"/>
    <w:rsid w:val="00B654B4"/>
    <w:rsid w:val="00B67DE7"/>
    <w:rsid w:val="00BB1321"/>
    <w:rsid w:val="00BB6BC8"/>
    <w:rsid w:val="00BC0748"/>
    <w:rsid w:val="00BC38EE"/>
    <w:rsid w:val="00BC4F12"/>
    <w:rsid w:val="00BD1955"/>
    <w:rsid w:val="00BD4660"/>
    <w:rsid w:val="00BD46B3"/>
    <w:rsid w:val="00BF405B"/>
    <w:rsid w:val="00C17E3A"/>
    <w:rsid w:val="00C2059A"/>
    <w:rsid w:val="00C34892"/>
    <w:rsid w:val="00C51F25"/>
    <w:rsid w:val="00C73B8C"/>
    <w:rsid w:val="00C73BAD"/>
    <w:rsid w:val="00C97808"/>
    <w:rsid w:val="00CA07D0"/>
    <w:rsid w:val="00CC3989"/>
    <w:rsid w:val="00CC41EF"/>
    <w:rsid w:val="00CD14E2"/>
    <w:rsid w:val="00CD7094"/>
    <w:rsid w:val="00CE3C5C"/>
    <w:rsid w:val="00CE6D14"/>
    <w:rsid w:val="00CF3CB3"/>
    <w:rsid w:val="00CF6ED6"/>
    <w:rsid w:val="00D45B19"/>
    <w:rsid w:val="00D536CF"/>
    <w:rsid w:val="00D878FF"/>
    <w:rsid w:val="00D90C78"/>
    <w:rsid w:val="00D9139F"/>
    <w:rsid w:val="00D91AB5"/>
    <w:rsid w:val="00DC1515"/>
    <w:rsid w:val="00DD73B4"/>
    <w:rsid w:val="00DE3A6F"/>
    <w:rsid w:val="00DF77EA"/>
    <w:rsid w:val="00E14025"/>
    <w:rsid w:val="00E2018B"/>
    <w:rsid w:val="00E24249"/>
    <w:rsid w:val="00E34163"/>
    <w:rsid w:val="00E36760"/>
    <w:rsid w:val="00E3702D"/>
    <w:rsid w:val="00E6131F"/>
    <w:rsid w:val="00E80F97"/>
    <w:rsid w:val="00E830EA"/>
    <w:rsid w:val="00E874B8"/>
    <w:rsid w:val="00E97576"/>
    <w:rsid w:val="00EB3AAD"/>
    <w:rsid w:val="00ED78C3"/>
    <w:rsid w:val="00F35449"/>
    <w:rsid w:val="00F36EE4"/>
    <w:rsid w:val="00F45133"/>
    <w:rsid w:val="00F54F9D"/>
    <w:rsid w:val="00F62BFC"/>
    <w:rsid w:val="00F6680B"/>
    <w:rsid w:val="00F8515F"/>
    <w:rsid w:val="00F92905"/>
    <w:rsid w:val="00F94CDC"/>
    <w:rsid w:val="00FA53B3"/>
    <w:rsid w:val="00FB0000"/>
    <w:rsid w:val="00FB171E"/>
    <w:rsid w:val="00FC434D"/>
    <w:rsid w:val="00FD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  <o:rules v:ext="edit">
        <o:r id="V:Rule1" type="connector" idref="#_x0000_s1041"/>
        <o:r id="V:Rule2" type="connector" idref="#_x0000_s1044"/>
        <o:r id="V:Rule3" type="connector" idref="#_x0000_s1043"/>
        <o:r id="V:Rule4" type="connector" idref="#_x0000_s1042"/>
        <o:r id="V:Rule5" type="connector" idref="#_x0000_s1040"/>
        <o:r id="V:Rule6" type="connector" idref="#_x0000_s1038"/>
        <o:r id="V:Rule7" type="connector" idref="#_x0000_s1045"/>
        <o:r id="V:Rule8" type="connector" idref="#_x0000_s1046"/>
        <o:r id="V:Rule9" type="connector" idref="#_x0000_s1049"/>
        <o:r id="V:Rule10" type="connector" idref="#_x0000_s1066"/>
        <o:r id="V:Rule11" type="connector" idref="#_x0000_s1059"/>
        <o:r id="V:Rule12" type="connector" idref="#_x0000_s1051"/>
        <o:r id="V:Rule13" type="connector" idref="#_x0000_s1039"/>
        <o:r id="V:Rule14" type="connector" idref="#_x0000_s1047"/>
        <o:r id="V:Rule15" type="connector" idref="#_x0000_s1048"/>
        <o:r id="V:Rule16" type="connector" idref="#_x0000_s1052"/>
        <o:r id="V:Rule17" type="connector" idref="#_x0000_s1058"/>
        <o:r id="V:Rule18" type="connector" idref="#_x0000_s1057"/>
        <o:r id="V:Rule19" type="connector" idref="#_x0000_s1063"/>
        <o:r id="V:Rule20" type="connector" idref="#_x0000_s1064"/>
        <o:r id="V:Rule21" type="connector" idref="#_x0000_s1053"/>
        <o:r id="V:Rule22" type="connector" idref="#_x0000_s106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780"/>
      <w:jc w:val="both"/>
    </w:p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87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ta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51gosuslugi.ru/rpe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АДМИНИСТРАЦИИ </vt:lpstr>
    </vt:vector>
  </TitlesOfParts>
  <Company>Home</Company>
  <LinksUpToDate>false</LinksUpToDate>
  <CharactersWithSpaces>282</CharactersWithSpaces>
  <SharedDoc>false</SharedDoc>
  <HLinks>
    <vt:vector size="6" baseType="variant"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http://51.gosuslugi.ru/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АДМИНИСТРАЦИИ</dc:title>
  <dc:creator>Buris</dc:creator>
  <cp:lastModifiedBy>Галдукевич</cp:lastModifiedBy>
  <cp:revision>3</cp:revision>
  <cp:lastPrinted>2016-06-08T14:43:00Z</cp:lastPrinted>
  <dcterms:created xsi:type="dcterms:W3CDTF">2016-06-08T14:43:00Z</dcterms:created>
  <dcterms:modified xsi:type="dcterms:W3CDTF">2016-06-08T14:43:00Z</dcterms:modified>
</cp:coreProperties>
</file>