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89" w:rsidRDefault="002B7989" w:rsidP="002B7989">
      <w:pPr>
        <w:autoSpaceDE w:val="0"/>
        <w:autoSpaceDN w:val="0"/>
        <w:ind w:left="4395"/>
        <w:rPr>
          <w:sz w:val="20"/>
          <w:szCs w:val="20"/>
        </w:rPr>
      </w:pPr>
      <w:r>
        <w:rPr>
          <w:rFonts w:eastAsia="Batang"/>
          <w:sz w:val="23"/>
          <w:szCs w:val="23"/>
        </w:rPr>
        <w:t xml:space="preserve">          </w:t>
      </w:r>
      <w:r w:rsidR="00117FF0">
        <w:rPr>
          <w:rFonts w:eastAsia="Batang"/>
          <w:sz w:val="23"/>
          <w:szCs w:val="23"/>
        </w:rPr>
        <w:t xml:space="preserve">                            </w:t>
      </w:r>
      <w:r>
        <w:rPr>
          <w:rFonts w:eastAsia="Batang"/>
          <w:sz w:val="23"/>
          <w:szCs w:val="23"/>
        </w:rPr>
        <w:t>Приложение № 7 к Регламенту</w:t>
      </w:r>
      <w:r w:rsidRPr="0048311B">
        <w:rPr>
          <w:sz w:val="20"/>
          <w:szCs w:val="20"/>
        </w:rPr>
        <w:t xml:space="preserve"> </w:t>
      </w:r>
    </w:p>
    <w:p w:rsidR="002B7989" w:rsidRDefault="002B7989" w:rsidP="002B7989">
      <w:pPr>
        <w:autoSpaceDE w:val="0"/>
        <w:autoSpaceDN w:val="0"/>
        <w:ind w:left="5103"/>
        <w:jc w:val="both"/>
        <w:rPr>
          <w:sz w:val="20"/>
          <w:szCs w:val="20"/>
        </w:rPr>
      </w:pPr>
    </w:p>
    <w:p w:rsidR="002B7989" w:rsidRPr="0048311B" w:rsidRDefault="002B7989" w:rsidP="002B7989">
      <w:pPr>
        <w:autoSpaceDE w:val="0"/>
        <w:autoSpaceDN w:val="0"/>
        <w:ind w:left="5103"/>
        <w:jc w:val="both"/>
        <w:rPr>
          <w:sz w:val="20"/>
          <w:szCs w:val="20"/>
        </w:rPr>
      </w:pPr>
    </w:p>
    <w:p w:rsidR="002B7989" w:rsidRPr="0048311B" w:rsidRDefault="002B7989" w:rsidP="002B7989">
      <w:pPr>
        <w:autoSpaceDE w:val="0"/>
        <w:autoSpaceDN w:val="0"/>
        <w:jc w:val="center"/>
        <w:rPr>
          <w:b/>
        </w:rPr>
      </w:pPr>
      <w:r w:rsidRPr="0048311B">
        <w:rPr>
          <w:b/>
        </w:rPr>
        <w:t xml:space="preserve">Показатели </w:t>
      </w:r>
    </w:p>
    <w:p w:rsidR="002B7989" w:rsidRPr="0048311B" w:rsidRDefault="002B7989" w:rsidP="002B7989">
      <w:pPr>
        <w:autoSpaceDE w:val="0"/>
        <w:autoSpaceDN w:val="0"/>
        <w:jc w:val="center"/>
        <w:rPr>
          <w:b/>
        </w:rPr>
      </w:pPr>
      <w:r w:rsidRPr="0048311B">
        <w:rPr>
          <w:b/>
        </w:rPr>
        <w:t>доступности, качества предоставления муниципальной услуги</w:t>
      </w:r>
    </w:p>
    <w:p w:rsidR="002B7989" w:rsidRPr="0048311B" w:rsidRDefault="002B7989" w:rsidP="002B7989">
      <w:pPr>
        <w:autoSpaceDE w:val="0"/>
        <w:autoSpaceDN w:val="0"/>
        <w:jc w:val="center"/>
        <w:rPr>
          <w:b/>
        </w:rPr>
      </w:pPr>
      <w:r w:rsidRPr="0048311B">
        <w:rPr>
          <w:b/>
        </w:rPr>
        <w:t xml:space="preserve">и их значения </w:t>
      </w:r>
    </w:p>
    <w:p w:rsidR="002B7989" w:rsidRPr="0048311B" w:rsidRDefault="002B7989" w:rsidP="002B7989">
      <w:pPr>
        <w:autoSpaceDE w:val="0"/>
        <w:autoSpaceDN w:val="0"/>
        <w:jc w:val="both"/>
        <w:rPr>
          <w:rFonts w:ascii="Arial" w:hAnsi="Arial" w:cs="Arial"/>
        </w:rPr>
      </w:pPr>
    </w:p>
    <w:tbl>
      <w:tblPr>
        <w:tblW w:w="0" w:type="auto"/>
        <w:tblInd w:w="-140" w:type="dxa"/>
        <w:tblLayout w:type="fixed"/>
        <w:tblLook w:val="0000" w:firstRow="0" w:lastRow="0" w:firstColumn="0" w:lastColumn="0" w:noHBand="0" w:noVBand="0"/>
      </w:tblPr>
      <w:tblGrid>
        <w:gridCol w:w="608"/>
        <w:gridCol w:w="5772"/>
        <w:gridCol w:w="2657"/>
      </w:tblGrid>
      <w:tr w:rsidR="002B7989" w:rsidRPr="0048311B" w:rsidTr="002B7989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 xml:space="preserve">№ </w:t>
            </w:r>
            <w:proofErr w:type="gramStart"/>
            <w:r w:rsidRPr="0048311B">
              <w:rPr>
                <w:kern w:val="24"/>
              </w:rPr>
              <w:t>п</w:t>
            </w:r>
            <w:proofErr w:type="gramEnd"/>
            <w:r w:rsidRPr="0048311B">
              <w:rPr>
                <w:kern w:val="24"/>
              </w:rPr>
              <w:t>/п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Показатели дост</w:t>
            </w:r>
            <w:r>
              <w:rPr>
                <w:kern w:val="24"/>
              </w:rPr>
              <w:t xml:space="preserve">упности и качества муниципальной </w:t>
            </w:r>
            <w:r w:rsidRPr="0048311B">
              <w:rPr>
                <w:kern w:val="24"/>
              </w:rPr>
              <w:t>услуги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Нормативное значение показателя</w:t>
            </w:r>
          </w:p>
        </w:tc>
      </w:tr>
      <w:tr w:rsidR="002B7989" w:rsidRPr="0048311B" w:rsidTr="002B7989">
        <w:trPr>
          <w:trHeight w:val="309"/>
        </w:trPr>
        <w:tc>
          <w:tcPr>
            <w:tcW w:w="90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 xml:space="preserve">Показатели доступности муниципальной услуги 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 xml:space="preserve">Процент заявителей, ожидавших в очереди при подаче заявления не более 15 минут 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100%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2.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117FF0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 xml:space="preserve">Процент заявителей, удовлетворенных графиком работы </w:t>
            </w:r>
            <w:r w:rsidR="00117FF0">
              <w:rPr>
                <w:kern w:val="24"/>
              </w:rPr>
              <w:t>Комитета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100%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3</w:t>
            </w:r>
            <w:r w:rsidRPr="0048311B">
              <w:rPr>
                <w:kern w:val="24"/>
              </w:rPr>
              <w:t>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117FF0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 xml:space="preserve">Количество взаимодействий заявителей с муниципальным служащим </w:t>
            </w:r>
            <w:r w:rsidR="00117FF0">
              <w:rPr>
                <w:kern w:val="24"/>
              </w:rPr>
              <w:t>Комитета</w:t>
            </w:r>
            <w:bookmarkStart w:id="0" w:name="_GoBack"/>
            <w:bookmarkEnd w:id="0"/>
            <w:r w:rsidRPr="0048311B">
              <w:rPr>
                <w:kern w:val="24"/>
              </w:rPr>
              <w:t>, ответственным за предоставление муниципальной услуги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4</w:t>
            </w:r>
            <w:r w:rsidRPr="0048311B">
              <w:rPr>
                <w:kern w:val="24"/>
              </w:rPr>
              <w:t>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>Наличие на информационном стенде информационных и инструктивных документов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100%</w:t>
            </w:r>
          </w:p>
        </w:tc>
      </w:tr>
      <w:tr w:rsidR="002B7989" w:rsidRPr="0048311B" w:rsidTr="002B7989">
        <w:tc>
          <w:tcPr>
            <w:tcW w:w="90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Показатели каче</w:t>
            </w:r>
            <w:r>
              <w:rPr>
                <w:kern w:val="24"/>
              </w:rPr>
              <w:t xml:space="preserve">ства </w:t>
            </w:r>
            <w:r w:rsidRPr="0048311B">
              <w:rPr>
                <w:kern w:val="24"/>
              </w:rPr>
              <w:t xml:space="preserve">муниципальной услуги 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5</w:t>
            </w:r>
            <w:r w:rsidRPr="0048311B">
              <w:rPr>
                <w:kern w:val="24"/>
              </w:rPr>
              <w:t>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>Достоверность и полнота информации о предоставляемой муниципальной услуге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100%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6</w:t>
            </w:r>
            <w:r w:rsidRPr="0048311B">
              <w:rPr>
                <w:kern w:val="24"/>
              </w:rPr>
              <w:t>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>Простота и ясность изложения информационных и инструктивных документов (процент заявителей, обратившихся за консультацией)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10%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7.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>Соблюдение сроков предоставления муниципальной услуги (процент случаев предоставле</w:t>
            </w:r>
            <w:r>
              <w:rPr>
                <w:kern w:val="24"/>
              </w:rPr>
              <w:t>ния услуги в установленный срок</w:t>
            </w:r>
            <w:r w:rsidRPr="0048311B">
              <w:rPr>
                <w:kern w:val="24"/>
              </w:rPr>
              <w:t xml:space="preserve"> с момента приема документов)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100%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8.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>Количество обоснованных жалоб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0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9.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>Процент заявителей, удовлетворенных культурой обслуживания муниципальных служащих (вежливость)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100%</w:t>
            </w:r>
          </w:p>
        </w:tc>
      </w:tr>
      <w:tr w:rsidR="002B7989" w:rsidRPr="0048311B" w:rsidTr="002B7989"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10.</w:t>
            </w:r>
          </w:p>
        </w:tc>
        <w:tc>
          <w:tcPr>
            <w:tcW w:w="5772" w:type="dxa"/>
            <w:tcBorders>
              <w:left w:val="single" w:sz="4" w:space="0" w:color="000000"/>
              <w:bottom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rPr>
                <w:kern w:val="24"/>
              </w:rPr>
            </w:pPr>
            <w:r w:rsidRPr="0048311B">
              <w:rPr>
                <w:kern w:val="24"/>
              </w:rPr>
              <w:t>Процент заявителей, удовлетворенных качеством результатов труда муниципальных служащих (профессиональное мастерство)</w:t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89" w:rsidRPr="0048311B" w:rsidRDefault="002B7989" w:rsidP="002B7989">
            <w:pPr>
              <w:autoSpaceDE w:val="0"/>
              <w:autoSpaceDN w:val="0"/>
              <w:snapToGrid w:val="0"/>
              <w:jc w:val="center"/>
              <w:rPr>
                <w:kern w:val="24"/>
              </w:rPr>
            </w:pPr>
            <w:r w:rsidRPr="0048311B">
              <w:rPr>
                <w:kern w:val="24"/>
              </w:rPr>
              <w:t>100%</w:t>
            </w:r>
          </w:p>
        </w:tc>
      </w:tr>
    </w:tbl>
    <w:p w:rsidR="002B7989" w:rsidRDefault="002B7989" w:rsidP="002B7989">
      <w:pPr>
        <w:jc w:val="both"/>
      </w:pPr>
    </w:p>
    <w:p w:rsidR="0065512E" w:rsidRPr="00F45133" w:rsidRDefault="0065512E">
      <w:pPr>
        <w:pStyle w:val="1"/>
        <w:rPr>
          <w:b w:val="0"/>
        </w:rPr>
      </w:pPr>
    </w:p>
    <w:sectPr w:rsidR="0065512E" w:rsidRPr="00F45133" w:rsidSect="002B798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80" w:rsidRDefault="00316880">
      <w:r>
        <w:separator/>
      </w:r>
    </w:p>
  </w:endnote>
  <w:endnote w:type="continuationSeparator" w:id="0">
    <w:p w:rsidR="00316880" w:rsidRDefault="0031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80" w:rsidRDefault="00316880">
      <w:r>
        <w:separator/>
      </w:r>
    </w:p>
  </w:footnote>
  <w:footnote w:type="continuationSeparator" w:id="0">
    <w:p w:rsidR="00316880" w:rsidRDefault="00316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76487"/>
    <w:multiLevelType w:val="multilevel"/>
    <w:tmpl w:val="70BEB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9EA3661"/>
    <w:multiLevelType w:val="hybridMultilevel"/>
    <w:tmpl w:val="25B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33"/>
    <w:rsid w:val="00010FA0"/>
    <w:rsid w:val="0003513C"/>
    <w:rsid w:val="000368EE"/>
    <w:rsid w:val="00046635"/>
    <w:rsid w:val="0006035B"/>
    <w:rsid w:val="00065B7D"/>
    <w:rsid w:val="00065E81"/>
    <w:rsid w:val="000721DF"/>
    <w:rsid w:val="00086F9E"/>
    <w:rsid w:val="00087AF3"/>
    <w:rsid w:val="000A1BF2"/>
    <w:rsid w:val="000B147E"/>
    <w:rsid w:val="000B4EBB"/>
    <w:rsid w:val="000B5B49"/>
    <w:rsid w:val="000C56CC"/>
    <w:rsid w:val="000E3A02"/>
    <w:rsid w:val="00117FF0"/>
    <w:rsid w:val="00124281"/>
    <w:rsid w:val="0013651E"/>
    <w:rsid w:val="0014493E"/>
    <w:rsid w:val="00161B50"/>
    <w:rsid w:val="00174BEE"/>
    <w:rsid w:val="00177F48"/>
    <w:rsid w:val="00181B26"/>
    <w:rsid w:val="00194DDE"/>
    <w:rsid w:val="001973AD"/>
    <w:rsid w:val="001A383B"/>
    <w:rsid w:val="001C18CD"/>
    <w:rsid w:val="001D02E1"/>
    <w:rsid w:val="001D4DBB"/>
    <w:rsid w:val="001D75BB"/>
    <w:rsid w:val="001E6C96"/>
    <w:rsid w:val="001F2185"/>
    <w:rsid w:val="001F627D"/>
    <w:rsid w:val="001F7770"/>
    <w:rsid w:val="0020622D"/>
    <w:rsid w:val="00214F1B"/>
    <w:rsid w:val="002155A3"/>
    <w:rsid w:val="0021668F"/>
    <w:rsid w:val="002236DF"/>
    <w:rsid w:val="00224952"/>
    <w:rsid w:val="002255FC"/>
    <w:rsid w:val="0023291C"/>
    <w:rsid w:val="00233F0E"/>
    <w:rsid w:val="002425EC"/>
    <w:rsid w:val="00244CAB"/>
    <w:rsid w:val="00262CDE"/>
    <w:rsid w:val="00267244"/>
    <w:rsid w:val="00273422"/>
    <w:rsid w:val="0029383D"/>
    <w:rsid w:val="002B60C2"/>
    <w:rsid w:val="002B7989"/>
    <w:rsid w:val="002C70DA"/>
    <w:rsid w:val="002E7619"/>
    <w:rsid w:val="003029FC"/>
    <w:rsid w:val="00313681"/>
    <w:rsid w:val="00316880"/>
    <w:rsid w:val="00324E36"/>
    <w:rsid w:val="00332687"/>
    <w:rsid w:val="00332F29"/>
    <w:rsid w:val="0034062E"/>
    <w:rsid w:val="0034728B"/>
    <w:rsid w:val="00363128"/>
    <w:rsid w:val="0036762F"/>
    <w:rsid w:val="0037429F"/>
    <w:rsid w:val="0038096D"/>
    <w:rsid w:val="00385C6F"/>
    <w:rsid w:val="00395BA6"/>
    <w:rsid w:val="00397802"/>
    <w:rsid w:val="003A1308"/>
    <w:rsid w:val="003B3567"/>
    <w:rsid w:val="003D78AB"/>
    <w:rsid w:val="003E2C00"/>
    <w:rsid w:val="00402EB2"/>
    <w:rsid w:val="00413D26"/>
    <w:rsid w:val="00436ED7"/>
    <w:rsid w:val="0048252A"/>
    <w:rsid w:val="00484104"/>
    <w:rsid w:val="0049244A"/>
    <w:rsid w:val="004C4300"/>
    <w:rsid w:val="004D307A"/>
    <w:rsid w:val="004E062A"/>
    <w:rsid w:val="004E68CA"/>
    <w:rsid w:val="004E7148"/>
    <w:rsid w:val="0050297F"/>
    <w:rsid w:val="005034CD"/>
    <w:rsid w:val="00504EC3"/>
    <w:rsid w:val="0050750C"/>
    <w:rsid w:val="00512F8B"/>
    <w:rsid w:val="005164B0"/>
    <w:rsid w:val="005219CF"/>
    <w:rsid w:val="0054688B"/>
    <w:rsid w:val="00547E50"/>
    <w:rsid w:val="00557EC1"/>
    <w:rsid w:val="00592013"/>
    <w:rsid w:val="005A21B6"/>
    <w:rsid w:val="005A683D"/>
    <w:rsid w:val="005C674A"/>
    <w:rsid w:val="005C7F84"/>
    <w:rsid w:val="0061785C"/>
    <w:rsid w:val="00637219"/>
    <w:rsid w:val="006433E9"/>
    <w:rsid w:val="0065318F"/>
    <w:rsid w:val="0065512E"/>
    <w:rsid w:val="006671FA"/>
    <w:rsid w:val="00687054"/>
    <w:rsid w:val="00693CBC"/>
    <w:rsid w:val="006A1527"/>
    <w:rsid w:val="006D786F"/>
    <w:rsid w:val="006E0048"/>
    <w:rsid w:val="006E7EE4"/>
    <w:rsid w:val="006F63E3"/>
    <w:rsid w:val="007205D6"/>
    <w:rsid w:val="00724319"/>
    <w:rsid w:val="007358B5"/>
    <w:rsid w:val="0074361C"/>
    <w:rsid w:val="00762CA2"/>
    <w:rsid w:val="007633AA"/>
    <w:rsid w:val="007664A8"/>
    <w:rsid w:val="00794BC3"/>
    <w:rsid w:val="007B43C6"/>
    <w:rsid w:val="007B50E3"/>
    <w:rsid w:val="007D772F"/>
    <w:rsid w:val="007E289F"/>
    <w:rsid w:val="00814BCF"/>
    <w:rsid w:val="00827935"/>
    <w:rsid w:val="008411FB"/>
    <w:rsid w:val="00852BE8"/>
    <w:rsid w:val="008641D1"/>
    <w:rsid w:val="00871259"/>
    <w:rsid w:val="008723FD"/>
    <w:rsid w:val="00880274"/>
    <w:rsid w:val="008967FD"/>
    <w:rsid w:val="008979B8"/>
    <w:rsid w:val="008F1CA6"/>
    <w:rsid w:val="00900C26"/>
    <w:rsid w:val="00905BDF"/>
    <w:rsid w:val="00952A5E"/>
    <w:rsid w:val="00955E3E"/>
    <w:rsid w:val="00961C49"/>
    <w:rsid w:val="009718B9"/>
    <w:rsid w:val="00971AEF"/>
    <w:rsid w:val="00974A30"/>
    <w:rsid w:val="00981A88"/>
    <w:rsid w:val="00996213"/>
    <w:rsid w:val="009B42C9"/>
    <w:rsid w:val="009B694A"/>
    <w:rsid w:val="009C3028"/>
    <w:rsid w:val="009C363F"/>
    <w:rsid w:val="009D4423"/>
    <w:rsid w:val="009F581A"/>
    <w:rsid w:val="009F5D93"/>
    <w:rsid w:val="009F6D49"/>
    <w:rsid w:val="00A42281"/>
    <w:rsid w:val="00A5487E"/>
    <w:rsid w:val="00A54980"/>
    <w:rsid w:val="00A54E88"/>
    <w:rsid w:val="00A55C04"/>
    <w:rsid w:val="00A71274"/>
    <w:rsid w:val="00A73A17"/>
    <w:rsid w:val="00A76FA6"/>
    <w:rsid w:val="00AA26BF"/>
    <w:rsid w:val="00AA26E1"/>
    <w:rsid w:val="00AA41C8"/>
    <w:rsid w:val="00AB29B1"/>
    <w:rsid w:val="00AB3995"/>
    <w:rsid w:val="00AD0D0A"/>
    <w:rsid w:val="00AD6BD6"/>
    <w:rsid w:val="00AE473E"/>
    <w:rsid w:val="00AE4971"/>
    <w:rsid w:val="00AF0AD6"/>
    <w:rsid w:val="00AF124B"/>
    <w:rsid w:val="00B02A8B"/>
    <w:rsid w:val="00B07006"/>
    <w:rsid w:val="00B16425"/>
    <w:rsid w:val="00B2487F"/>
    <w:rsid w:val="00B40C9B"/>
    <w:rsid w:val="00B42B1C"/>
    <w:rsid w:val="00B53E6C"/>
    <w:rsid w:val="00B654B4"/>
    <w:rsid w:val="00B67DE7"/>
    <w:rsid w:val="00BB1321"/>
    <w:rsid w:val="00BB6BC8"/>
    <w:rsid w:val="00BC0748"/>
    <w:rsid w:val="00BC38EE"/>
    <w:rsid w:val="00BC4F12"/>
    <w:rsid w:val="00BD1955"/>
    <w:rsid w:val="00BD4660"/>
    <w:rsid w:val="00BD46B3"/>
    <w:rsid w:val="00BF405B"/>
    <w:rsid w:val="00C17E3A"/>
    <w:rsid w:val="00C2059A"/>
    <w:rsid w:val="00C34892"/>
    <w:rsid w:val="00C51F25"/>
    <w:rsid w:val="00C73B8C"/>
    <w:rsid w:val="00C73BAD"/>
    <w:rsid w:val="00C97808"/>
    <w:rsid w:val="00CA07D0"/>
    <w:rsid w:val="00CC3989"/>
    <w:rsid w:val="00CC41EF"/>
    <w:rsid w:val="00CD14E2"/>
    <w:rsid w:val="00CD7094"/>
    <w:rsid w:val="00CE3C5C"/>
    <w:rsid w:val="00CE6D14"/>
    <w:rsid w:val="00CF3CB3"/>
    <w:rsid w:val="00CF6ED6"/>
    <w:rsid w:val="00D45B19"/>
    <w:rsid w:val="00D536CF"/>
    <w:rsid w:val="00D878FF"/>
    <w:rsid w:val="00D90C78"/>
    <w:rsid w:val="00D9139F"/>
    <w:rsid w:val="00D91AB5"/>
    <w:rsid w:val="00DC1515"/>
    <w:rsid w:val="00DD73B4"/>
    <w:rsid w:val="00DE3A6F"/>
    <w:rsid w:val="00DF77EA"/>
    <w:rsid w:val="00E14025"/>
    <w:rsid w:val="00E2018B"/>
    <w:rsid w:val="00E24249"/>
    <w:rsid w:val="00E34163"/>
    <w:rsid w:val="00E36760"/>
    <w:rsid w:val="00E3702D"/>
    <w:rsid w:val="00E6131F"/>
    <w:rsid w:val="00E80F97"/>
    <w:rsid w:val="00E830EA"/>
    <w:rsid w:val="00E874B8"/>
    <w:rsid w:val="00EB3AAD"/>
    <w:rsid w:val="00ED78C3"/>
    <w:rsid w:val="00F35449"/>
    <w:rsid w:val="00F36EE4"/>
    <w:rsid w:val="00F45133"/>
    <w:rsid w:val="00F54F9D"/>
    <w:rsid w:val="00F62BFC"/>
    <w:rsid w:val="00F6680B"/>
    <w:rsid w:val="00F8515F"/>
    <w:rsid w:val="00F92905"/>
    <w:rsid w:val="00F94CDC"/>
    <w:rsid w:val="00FA53B3"/>
    <w:rsid w:val="00FB0000"/>
    <w:rsid w:val="00FB171E"/>
    <w:rsid w:val="00FC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80"/>
      <w:jc w:val="both"/>
    </w:p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7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АДМИНИСТРАЦИИ </vt:lpstr>
    </vt:vector>
  </TitlesOfParts>
  <Company>Home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АДМИНИСТРАЦИИ</dc:title>
  <dc:creator>Buris</dc:creator>
  <cp:lastModifiedBy>Галдукевич</cp:lastModifiedBy>
  <cp:revision>2</cp:revision>
  <cp:lastPrinted>2011-02-25T09:36:00Z</cp:lastPrinted>
  <dcterms:created xsi:type="dcterms:W3CDTF">2016-06-08T14:58:00Z</dcterms:created>
  <dcterms:modified xsi:type="dcterms:W3CDTF">2016-06-08T14:58:00Z</dcterms:modified>
</cp:coreProperties>
</file>