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DBDAE" w14:textId="7258E8DA" w:rsidR="00F313CD" w:rsidRPr="00E47522" w:rsidRDefault="00E47522" w:rsidP="00E47522">
      <w:pPr>
        <w:pStyle w:val="ConsPlusNormal"/>
        <w:contextualSpacing/>
        <w:jc w:val="right"/>
        <w:rPr>
          <w:rFonts w:ascii="Times New Roman" w:hAnsi="Times New Roman" w:cs="Times New Roman"/>
          <w:sz w:val="24"/>
          <w:szCs w:val="24"/>
        </w:rPr>
      </w:pPr>
      <w:bookmarkStart w:id="0" w:name="_GoBack"/>
      <w:bookmarkEnd w:id="0"/>
      <w:r w:rsidRPr="00E47522">
        <w:rPr>
          <w:rFonts w:ascii="Times New Roman" w:hAnsi="Times New Roman" w:cs="Times New Roman"/>
          <w:sz w:val="24"/>
          <w:szCs w:val="24"/>
        </w:rPr>
        <w:t>Приложение 1</w:t>
      </w:r>
    </w:p>
    <w:p w14:paraId="0CC67CD8" w14:textId="77777777" w:rsidR="007B6888" w:rsidRDefault="007B6888" w:rsidP="007B4F47">
      <w:pPr>
        <w:pStyle w:val="ConsPlusNormal"/>
        <w:contextualSpacing/>
        <w:jc w:val="center"/>
        <w:rPr>
          <w:rFonts w:ascii="Times New Roman" w:hAnsi="Times New Roman" w:cs="Times New Roman"/>
          <w:b/>
          <w:sz w:val="24"/>
          <w:szCs w:val="24"/>
        </w:rPr>
      </w:pPr>
    </w:p>
    <w:p w14:paraId="7EB7F460" w14:textId="39625793" w:rsidR="007B4F47" w:rsidRPr="00550FE6" w:rsidRDefault="005F173B" w:rsidP="007B4F47">
      <w:pPr>
        <w:pStyle w:val="ConsPlusNormal"/>
        <w:contextualSpacing/>
        <w:jc w:val="center"/>
        <w:rPr>
          <w:rFonts w:ascii="Times New Roman" w:hAnsi="Times New Roman" w:cs="Times New Roman"/>
          <w:b/>
          <w:sz w:val="24"/>
          <w:szCs w:val="24"/>
        </w:rPr>
      </w:pPr>
      <w:r w:rsidRPr="00550FE6">
        <w:rPr>
          <w:rFonts w:ascii="Times New Roman" w:hAnsi="Times New Roman" w:cs="Times New Roman"/>
          <w:b/>
          <w:sz w:val="24"/>
          <w:szCs w:val="24"/>
        </w:rPr>
        <w:t>Паспорт</w:t>
      </w:r>
      <w:r w:rsidR="00550FE6">
        <w:rPr>
          <w:rFonts w:ascii="Times New Roman" w:hAnsi="Times New Roman" w:cs="Times New Roman"/>
          <w:b/>
          <w:sz w:val="24"/>
          <w:szCs w:val="24"/>
        </w:rPr>
        <w:t xml:space="preserve"> </w:t>
      </w:r>
      <w:r w:rsidR="00593F21">
        <w:rPr>
          <w:rFonts w:ascii="Times New Roman" w:hAnsi="Times New Roman" w:cs="Times New Roman"/>
          <w:b/>
          <w:sz w:val="24"/>
          <w:szCs w:val="24"/>
        </w:rPr>
        <w:t>муниципальн</w:t>
      </w:r>
      <w:r w:rsidR="0067553F">
        <w:rPr>
          <w:rFonts w:ascii="Times New Roman" w:hAnsi="Times New Roman" w:cs="Times New Roman"/>
          <w:b/>
          <w:sz w:val="24"/>
          <w:szCs w:val="24"/>
        </w:rPr>
        <w:t>ой П</w:t>
      </w:r>
      <w:r w:rsidR="008E7B73">
        <w:rPr>
          <w:rFonts w:ascii="Times New Roman" w:hAnsi="Times New Roman" w:cs="Times New Roman"/>
          <w:b/>
          <w:sz w:val="24"/>
          <w:szCs w:val="24"/>
        </w:rPr>
        <w:t>рограммы</w:t>
      </w:r>
      <w:r w:rsidR="006A5DA5" w:rsidRPr="006A5DA5">
        <w:rPr>
          <w:rFonts w:ascii="Times New Roman" w:hAnsi="Times New Roman" w:cs="Times New Roman"/>
          <w:b/>
          <w:sz w:val="24"/>
          <w:szCs w:val="24"/>
        </w:rPr>
        <w:t xml:space="preserve"> </w:t>
      </w:r>
    </w:p>
    <w:p w14:paraId="1E41E9C0" w14:textId="6995160A" w:rsidR="007F4F36" w:rsidRPr="00550FE6" w:rsidRDefault="007F4F36" w:rsidP="006A5DA5">
      <w:pPr>
        <w:pStyle w:val="ConsPlusNormal"/>
        <w:contextualSpacing/>
        <w:jc w:val="center"/>
        <w:rPr>
          <w:rFonts w:ascii="Times New Roman" w:hAnsi="Times New Roman" w:cs="Times New Roman"/>
          <w:b/>
          <w:sz w:val="24"/>
          <w:szCs w:val="24"/>
        </w:rPr>
      </w:pPr>
    </w:p>
    <w:p w14:paraId="5062873C" w14:textId="77777777" w:rsidR="00AB4B4A" w:rsidRPr="003453D9" w:rsidRDefault="00AB4B4A" w:rsidP="003453D9">
      <w:pPr>
        <w:spacing w:after="0" w:line="240" w:lineRule="auto"/>
        <w:contextualSpacing/>
        <w:rPr>
          <w:rFonts w:ascii="Times New Roman" w:hAnsi="Times New Roman" w:cs="Times New Roman"/>
          <w:sz w:val="24"/>
          <w:szCs w:val="24"/>
        </w:rPr>
      </w:pPr>
    </w:p>
    <w:tbl>
      <w:tblPr>
        <w:tblStyle w:val="a7"/>
        <w:tblW w:w="0" w:type="auto"/>
        <w:jc w:val="center"/>
        <w:tblLook w:val="04A0" w:firstRow="1" w:lastRow="0" w:firstColumn="1" w:lastColumn="0" w:noHBand="0" w:noVBand="1"/>
      </w:tblPr>
      <w:tblGrid>
        <w:gridCol w:w="3538"/>
        <w:gridCol w:w="5805"/>
      </w:tblGrid>
      <w:tr w:rsidR="006A5DA5" w:rsidRPr="003453D9" w14:paraId="35505B09" w14:textId="77777777" w:rsidTr="007F4F36">
        <w:trPr>
          <w:jc w:val="center"/>
        </w:trPr>
        <w:tc>
          <w:tcPr>
            <w:tcW w:w="3538" w:type="dxa"/>
            <w:vAlign w:val="center"/>
          </w:tcPr>
          <w:p w14:paraId="113CCD17" w14:textId="1BF0EB5A" w:rsidR="006A5DA5" w:rsidRPr="003453D9" w:rsidRDefault="007B4F47" w:rsidP="003453D9">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муниц</w:t>
            </w:r>
            <w:r w:rsidR="0067553F">
              <w:rPr>
                <w:rFonts w:ascii="Times New Roman" w:hAnsi="Times New Roman" w:cs="Times New Roman"/>
                <w:sz w:val="24"/>
                <w:szCs w:val="24"/>
              </w:rPr>
              <w:t>ипальной П</w:t>
            </w:r>
            <w:r>
              <w:rPr>
                <w:rFonts w:ascii="Times New Roman" w:hAnsi="Times New Roman" w:cs="Times New Roman"/>
                <w:sz w:val="24"/>
                <w:szCs w:val="24"/>
              </w:rPr>
              <w:t>рограммы</w:t>
            </w:r>
          </w:p>
        </w:tc>
        <w:tc>
          <w:tcPr>
            <w:tcW w:w="5805" w:type="dxa"/>
            <w:vAlign w:val="center"/>
          </w:tcPr>
          <w:p w14:paraId="6494A37A" w14:textId="2951046F" w:rsidR="006A5DA5" w:rsidRPr="003453D9" w:rsidRDefault="00F313CD" w:rsidP="002443FF">
            <w:pPr>
              <w:contextualSpacing/>
              <w:jc w:val="both"/>
              <w:rPr>
                <w:rFonts w:ascii="Times New Roman" w:hAnsi="Times New Roman" w:cs="Times New Roman"/>
                <w:sz w:val="24"/>
                <w:szCs w:val="24"/>
              </w:rPr>
            </w:pPr>
            <w:r w:rsidRPr="00F313CD">
              <w:rPr>
                <w:rFonts w:ascii="Times New Roman" w:eastAsia="Times New Roman" w:hAnsi="Times New Roman" w:cs="Times New Roman"/>
                <w:sz w:val="24"/>
                <w:szCs w:val="24"/>
                <w:lang w:eastAsia="ru-RU"/>
              </w:rPr>
              <w:t xml:space="preserve">«Реализация жилищной политики </w:t>
            </w:r>
            <w:r w:rsidR="00CF4E54">
              <w:rPr>
                <w:rFonts w:ascii="Times New Roman" w:eastAsia="Times New Roman" w:hAnsi="Times New Roman" w:cs="Times New Roman"/>
                <w:sz w:val="24"/>
                <w:szCs w:val="24"/>
                <w:lang w:eastAsia="ru-RU"/>
              </w:rPr>
              <w:t xml:space="preserve">в муниципальном </w:t>
            </w:r>
            <w:r w:rsidR="002443FF">
              <w:rPr>
                <w:rFonts w:ascii="Times New Roman" w:eastAsia="Times New Roman" w:hAnsi="Times New Roman" w:cs="Times New Roman"/>
                <w:sz w:val="24"/>
                <w:szCs w:val="24"/>
                <w:lang w:eastAsia="ru-RU"/>
              </w:rPr>
              <w:t>образовании</w:t>
            </w:r>
            <w:r w:rsidR="00CF4E54">
              <w:rPr>
                <w:rFonts w:ascii="Times New Roman" w:eastAsia="Times New Roman" w:hAnsi="Times New Roman" w:cs="Times New Roman"/>
                <w:sz w:val="24"/>
                <w:szCs w:val="24"/>
                <w:lang w:eastAsia="ru-RU"/>
              </w:rPr>
              <w:t xml:space="preserve"> </w:t>
            </w:r>
            <w:r w:rsidRPr="00F313CD">
              <w:rPr>
                <w:rFonts w:ascii="Times New Roman" w:eastAsia="Times New Roman" w:hAnsi="Times New Roman" w:cs="Times New Roman"/>
                <w:sz w:val="24"/>
                <w:szCs w:val="24"/>
                <w:lang w:eastAsia="ru-RU"/>
              </w:rPr>
              <w:t>город Кировск</w:t>
            </w:r>
            <w:r w:rsidR="00CF4E54">
              <w:rPr>
                <w:rFonts w:ascii="Times New Roman" w:eastAsia="Times New Roman" w:hAnsi="Times New Roman" w:cs="Times New Roman"/>
                <w:sz w:val="24"/>
                <w:szCs w:val="24"/>
                <w:lang w:eastAsia="ru-RU"/>
              </w:rPr>
              <w:t xml:space="preserve"> с подведомственной территорией</w:t>
            </w:r>
            <w:r w:rsidRPr="00F313CD">
              <w:rPr>
                <w:rFonts w:ascii="Times New Roman" w:eastAsia="Times New Roman" w:hAnsi="Times New Roman" w:cs="Times New Roman"/>
                <w:sz w:val="24"/>
                <w:szCs w:val="24"/>
                <w:lang w:eastAsia="ru-RU"/>
              </w:rPr>
              <w:t>»</w:t>
            </w:r>
          </w:p>
        </w:tc>
      </w:tr>
      <w:tr w:rsidR="007B4F47" w:rsidRPr="003453D9" w14:paraId="4275A969" w14:textId="77777777" w:rsidTr="007F4F36">
        <w:trPr>
          <w:jc w:val="center"/>
        </w:trPr>
        <w:tc>
          <w:tcPr>
            <w:tcW w:w="3538" w:type="dxa"/>
            <w:vAlign w:val="center"/>
          </w:tcPr>
          <w:p w14:paraId="68DE6FCA" w14:textId="082CEA34" w:rsidR="007B4F47" w:rsidRPr="003453D9" w:rsidRDefault="007B4F47" w:rsidP="003453D9">
            <w:pPr>
              <w:contextualSpacing/>
              <w:jc w:val="both"/>
              <w:rPr>
                <w:rFonts w:ascii="Times New Roman" w:hAnsi="Times New Roman" w:cs="Times New Roman"/>
                <w:sz w:val="24"/>
                <w:szCs w:val="24"/>
              </w:rPr>
            </w:pPr>
            <w:r w:rsidRPr="003453D9">
              <w:rPr>
                <w:rFonts w:ascii="Times New Roman" w:hAnsi="Times New Roman" w:cs="Times New Roman"/>
                <w:sz w:val="24"/>
                <w:szCs w:val="24"/>
              </w:rPr>
              <w:t xml:space="preserve">Муниципальный заказчик </w:t>
            </w:r>
            <w:r w:rsidR="0067553F">
              <w:rPr>
                <w:rFonts w:ascii="Times New Roman" w:hAnsi="Times New Roman" w:cs="Times New Roman"/>
                <w:sz w:val="24"/>
                <w:szCs w:val="24"/>
              </w:rPr>
              <w:t>муниципальной П</w:t>
            </w:r>
            <w:r>
              <w:rPr>
                <w:rFonts w:ascii="Times New Roman" w:hAnsi="Times New Roman" w:cs="Times New Roman"/>
                <w:sz w:val="24"/>
                <w:szCs w:val="24"/>
              </w:rPr>
              <w:t>рограммы</w:t>
            </w:r>
          </w:p>
        </w:tc>
        <w:tc>
          <w:tcPr>
            <w:tcW w:w="5805" w:type="dxa"/>
            <w:vAlign w:val="center"/>
          </w:tcPr>
          <w:p w14:paraId="38738302" w14:textId="0A3E30EB" w:rsidR="007B4F47" w:rsidRPr="00EA6783" w:rsidRDefault="007B4F47" w:rsidP="000B663E">
            <w:pPr>
              <w:contextualSpacing/>
              <w:jc w:val="both"/>
              <w:rPr>
                <w:rFonts w:ascii="Times New Roman" w:hAnsi="Times New Roman" w:cs="Times New Roman"/>
                <w:sz w:val="24"/>
                <w:szCs w:val="24"/>
              </w:rPr>
            </w:pPr>
            <w:r w:rsidRPr="00EA6783">
              <w:rPr>
                <w:rFonts w:ascii="Times New Roman" w:hAnsi="Times New Roman" w:cs="Times New Roman"/>
                <w:sz w:val="24"/>
                <w:szCs w:val="24"/>
              </w:rPr>
              <w:t xml:space="preserve">Администрация </w:t>
            </w:r>
            <w:r w:rsidR="000B663E">
              <w:rPr>
                <w:rFonts w:ascii="Times New Roman" w:hAnsi="Times New Roman" w:cs="Times New Roman"/>
                <w:sz w:val="24"/>
                <w:szCs w:val="24"/>
              </w:rPr>
              <w:t xml:space="preserve">муниципального округа </w:t>
            </w:r>
            <w:r w:rsidRPr="00EA6783">
              <w:rPr>
                <w:rFonts w:ascii="Times New Roman" w:hAnsi="Times New Roman" w:cs="Times New Roman"/>
                <w:sz w:val="24"/>
                <w:szCs w:val="24"/>
              </w:rPr>
              <w:t>город Кировска с подведомственной</w:t>
            </w:r>
            <w:r w:rsidR="000B663E">
              <w:rPr>
                <w:rFonts w:ascii="Times New Roman" w:hAnsi="Times New Roman" w:cs="Times New Roman"/>
                <w:sz w:val="24"/>
                <w:szCs w:val="24"/>
              </w:rPr>
              <w:t xml:space="preserve"> </w:t>
            </w:r>
            <w:r w:rsidRPr="00EA6783">
              <w:rPr>
                <w:rFonts w:ascii="Times New Roman" w:hAnsi="Times New Roman" w:cs="Times New Roman"/>
                <w:sz w:val="24"/>
                <w:szCs w:val="24"/>
              </w:rPr>
              <w:t>территорией</w:t>
            </w:r>
            <w:r w:rsidR="000B663E">
              <w:rPr>
                <w:rFonts w:ascii="Times New Roman" w:hAnsi="Times New Roman" w:cs="Times New Roman"/>
                <w:sz w:val="24"/>
                <w:szCs w:val="24"/>
              </w:rPr>
              <w:t xml:space="preserve"> Мурманской области</w:t>
            </w:r>
          </w:p>
        </w:tc>
      </w:tr>
      <w:tr w:rsidR="00AB4B4A" w:rsidRPr="003453D9" w14:paraId="611B1907" w14:textId="77777777" w:rsidTr="007F4F36">
        <w:trPr>
          <w:trHeight w:val="311"/>
          <w:jc w:val="center"/>
        </w:trPr>
        <w:tc>
          <w:tcPr>
            <w:tcW w:w="3538" w:type="dxa"/>
            <w:vMerge w:val="restart"/>
            <w:vAlign w:val="center"/>
          </w:tcPr>
          <w:p w14:paraId="1CF3585A" w14:textId="09006BA2" w:rsidR="00AB4B4A" w:rsidRPr="003453D9" w:rsidRDefault="007F4F36" w:rsidP="008E7B73">
            <w:pPr>
              <w:contextualSpacing/>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w:t>
            </w:r>
            <w:r w:rsidR="00AB4B4A" w:rsidRPr="003453D9">
              <w:rPr>
                <w:rFonts w:ascii="Times New Roman" w:hAnsi="Times New Roman" w:cs="Times New Roman"/>
                <w:sz w:val="24"/>
                <w:szCs w:val="24"/>
              </w:rPr>
              <w:t xml:space="preserve">, участники </w:t>
            </w:r>
            <w:r w:rsidR="0067553F">
              <w:rPr>
                <w:rFonts w:ascii="Times New Roman" w:hAnsi="Times New Roman" w:cs="Times New Roman"/>
                <w:sz w:val="24"/>
                <w:szCs w:val="24"/>
              </w:rPr>
              <w:t>муниципальной П</w:t>
            </w:r>
            <w:r w:rsidR="00EA6783">
              <w:rPr>
                <w:rFonts w:ascii="Times New Roman" w:hAnsi="Times New Roman" w:cs="Times New Roman"/>
                <w:sz w:val="24"/>
                <w:szCs w:val="24"/>
              </w:rPr>
              <w:t>рограммы</w:t>
            </w:r>
          </w:p>
        </w:tc>
        <w:tc>
          <w:tcPr>
            <w:tcW w:w="5805" w:type="dxa"/>
            <w:vAlign w:val="center"/>
          </w:tcPr>
          <w:p w14:paraId="3E9123E7" w14:textId="44D60CD1" w:rsidR="00AB4B4A" w:rsidRPr="003453D9" w:rsidRDefault="00AB4B4A" w:rsidP="003453D9">
            <w:pPr>
              <w:contextualSpacing/>
              <w:rPr>
                <w:rFonts w:ascii="Times New Roman" w:hAnsi="Times New Roman" w:cs="Times New Roman"/>
                <w:sz w:val="24"/>
                <w:szCs w:val="24"/>
              </w:rPr>
            </w:pPr>
            <w:r w:rsidRPr="003453D9">
              <w:rPr>
                <w:rFonts w:ascii="Times New Roman" w:hAnsi="Times New Roman" w:cs="Times New Roman"/>
                <w:sz w:val="24"/>
                <w:szCs w:val="24"/>
              </w:rPr>
              <w:t>Ответственный исполнитель:</w:t>
            </w:r>
            <w:r w:rsidR="00EA6783">
              <w:rPr>
                <w:rFonts w:ascii="Times New Roman" w:hAnsi="Times New Roman" w:cs="Times New Roman"/>
                <w:sz w:val="24"/>
                <w:szCs w:val="24"/>
              </w:rPr>
              <w:t xml:space="preserve"> Комитет по управлению муниципальной собственностью администрации города Кировска</w:t>
            </w:r>
          </w:p>
        </w:tc>
      </w:tr>
      <w:tr w:rsidR="00AB4B4A" w:rsidRPr="003453D9" w14:paraId="5DAFDA96" w14:textId="77777777" w:rsidTr="007F4F36">
        <w:trPr>
          <w:trHeight w:val="287"/>
          <w:jc w:val="center"/>
        </w:trPr>
        <w:tc>
          <w:tcPr>
            <w:tcW w:w="3538" w:type="dxa"/>
            <w:vMerge/>
            <w:vAlign w:val="center"/>
          </w:tcPr>
          <w:p w14:paraId="679BFFA7" w14:textId="77777777" w:rsidR="00AB4B4A" w:rsidRPr="003453D9" w:rsidRDefault="00AB4B4A" w:rsidP="003453D9">
            <w:pPr>
              <w:contextualSpacing/>
              <w:jc w:val="both"/>
              <w:rPr>
                <w:rFonts w:ascii="Times New Roman" w:hAnsi="Times New Roman" w:cs="Times New Roman"/>
                <w:sz w:val="24"/>
                <w:szCs w:val="24"/>
              </w:rPr>
            </w:pPr>
          </w:p>
        </w:tc>
        <w:tc>
          <w:tcPr>
            <w:tcW w:w="5805" w:type="dxa"/>
            <w:vAlign w:val="center"/>
          </w:tcPr>
          <w:p w14:paraId="2AA4A0FD" w14:textId="77777777" w:rsidR="00AB4B4A" w:rsidRPr="0067553F" w:rsidRDefault="00EA6783" w:rsidP="003453D9">
            <w:pPr>
              <w:contextualSpacing/>
              <w:rPr>
                <w:rFonts w:ascii="Times New Roman" w:hAnsi="Times New Roman" w:cs="Times New Roman"/>
                <w:sz w:val="24"/>
                <w:szCs w:val="24"/>
              </w:rPr>
            </w:pPr>
            <w:r w:rsidRPr="0067553F">
              <w:rPr>
                <w:rFonts w:ascii="Times New Roman" w:hAnsi="Times New Roman" w:cs="Times New Roman"/>
                <w:sz w:val="24"/>
                <w:szCs w:val="24"/>
              </w:rPr>
              <w:t>Соисполнители</w:t>
            </w:r>
            <w:r w:rsidR="00AB4B4A" w:rsidRPr="0067553F">
              <w:rPr>
                <w:rFonts w:ascii="Times New Roman" w:hAnsi="Times New Roman" w:cs="Times New Roman"/>
                <w:sz w:val="24"/>
                <w:szCs w:val="24"/>
              </w:rPr>
              <w:t>:</w:t>
            </w:r>
          </w:p>
          <w:p w14:paraId="4626CE96" w14:textId="77777777" w:rsidR="00616B90" w:rsidRPr="0067553F" w:rsidRDefault="00616B90" w:rsidP="003453D9">
            <w:pPr>
              <w:contextualSpacing/>
              <w:rPr>
                <w:rFonts w:ascii="Times New Roman" w:hAnsi="Times New Roman" w:cs="Times New Roman"/>
                <w:sz w:val="24"/>
                <w:szCs w:val="24"/>
              </w:rPr>
            </w:pPr>
            <w:r w:rsidRPr="0067553F">
              <w:rPr>
                <w:rFonts w:ascii="Times New Roman" w:hAnsi="Times New Roman" w:cs="Times New Roman"/>
                <w:sz w:val="24"/>
                <w:szCs w:val="24"/>
              </w:rPr>
              <w:t xml:space="preserve">Комитет образования, культуры и спорта </w:t>
            </w:r>
          </w:p>
          <w:p w14:paraId="1C1A3811" w14:textId="297B1B7C" w:rsidR="00EA6783" w:rsidRPr="0067553F" w:rsidRDefault="00EA6783" w:rsidP="003453D9">
            <w:pPr>
              <w:contextualSpacing/>
              <w:rPr>
                <w:rFonts w:ascii="Times New Roman" w:hAnsi="Times New Roman" w:cs="Times New Roman"/>
                <w:sz w:val="24"/>
                <w:szCs w:val="24"/>
              </w:rPr>
            </w:pPr>
            <w:r w:rsidRPr="0067553F">
              <w:rPr>
                <w:rFonts w:ascii="Times New Roman" w:hAnsi="Times New Roman" w:cs="Times New Roman"/>
                <w:sz w:val="24"/>
                <w:szCs w:val="24"/>
              </w:rPr>
              <w:t>МКУ «Ц</w:t>
            </w:r>
            <w:r w:rsidR="00D94080" w:rsidRPr="0067553F">
              <w:rPr>
                <w:rFonts w:ascii="Times New Roman" w:hAnsi="Times New Roman" w:cs="Times New Roman"/>
                <w:sz w:val="24"/>
                <w:szCs w:val="24"/>
              </w:rPr>
              <w:t>ентр материально-технического обеспечения</w:t>
            </w:r>
            <w:r w:rsidRPr="0067553F">
              <w:rPr>
                <w:rFonts w:ascii="Times New Roman" w:hAnsi="Times New Roman" w:cs="Times New Roman"/>
                <w:sz w:val="24"/>
                <w:szCs w:val="24"/>
              </w:rPr>
              <w:t>»</w:t>
            </w:r>
          </w:p>
          <w:p w14:paraId="66AB88E6" w14:textId="122B0EC8" w:rsidR="00EA6783" w:rsidRPr="0067553F" w:rsidRDefault="00EA6783" w:rsidP="00630AD9">
            <w:pPr>
              <w:contextualSpacing/>
              <w:rPr>
                <w:rFonts w:ascii="Times New Roman" w:hAnsi="Times New Roman" w:cs="Times New Roman"/>
                <w:sz w:val="24"/>
                <w:szCs w:val="24"/>
              </w:rPr>
            </w:pPr>
            <w:r w:rsidRPr="0067553F">
              <w:rPr>
                <w:rFonts w:ascii="Times New Roman" w:hAnsi="Times New Roman" w:cs="Times New Roman"/>
                <w:sz w:val="24"/>
                <w:szCs w:val="24"/>
              </w:rPr>
              <w:t>МКУ «</w:t>
            </w:r>
            <w:r w:rsidR="00D94080" w:rsidRPr="0067553F">
              <w:rPr>
                <w:rFonts w:ascii="Times New Roman" w:hAnsi="Times New Roman" w:cs="Times New Roman"/>
                <w:sz w:val="24"/>
                <w:szCs w:val="24"/>
              </w:rPr>
              <w:t>Управление Кировским городским хозяйством</w:t>
            </w:r>
            <w:r w:rsidRPr="0067553F">
              <w:rPr>
                <w:rFonts w:ascii="Times New Roman" w:hAnsi="Times New Roman" w:cs="Times New Roman"/>
                <w:sz w:val="24"/>
                <w:szCs w:val="24"/>
              </w:rPr>
              <w:t>»</w:t>
            </w:r>
          </w:p>
        </w:tc>
      </w:tr>
      <w:tr w:rsidR="00AB4B4A" w:rsidRPr="003453D9" w14:paraId="32C08C66" w14:textId="77777777" w:rsidTr="007F4F36">
        <w:trPr>
          <w:trHeight w:val="460"/>
          <w:jc w:val="center"/>
        </w:trPr>
        <w:tc>
          <w:tcPr>
            <w:tcW w:w="3538" w:type="dxa"/>
            <w:vMerge/>
            <w:vAlign w:val="center"/>
          </w:tcPr>
          <w:p w14:paraId="3E619013" w14:textId="77777777" w:rsidR="00AB4B4A" w:rsidRPr="003453D9" w:rsidRDefault="00AB4B4A" w:rsidP="003453D9">
            <w:pPr>
              <w:contextualSpacing/>
              <w:jc w:val="both"/>
              <w:rPr>
                <w:rFonts w:ascii="Times New Roman" w:hAnsi="Times New Roman" w:cs="Times New Roman"/>
                <w:sz w:val="24"/>
                <w:szCs w:val="24"/>
              </w:rPr>
            </w:pPr>
          </w:p>
        </w:tc>
        <w:tc>
          <w:tcPr>
            <w:tcW w:w="5805" w:type="dxa"/>
            <w:vAlign w:val="center"/>
          </w:tcPr>
          <w:p w14:paraId="3FE0EBBD" w14:textId="2AF0908C" w:rsidR="00AB4B4A" w:rsidRPr="0067553F" w:rsidRDefault="00AB4B4A" w:rsidP="000F79B5">
            <w:pPr>
              <w:contextualSpacing/>
              <w:rPr>
                <w:rFonts w:ascii="Times New Roman" w:hAnsi="Times New Roman" w:cs="Times New Roman"/>
                <w:sz w:val="24"/>
                <w:szCs w:val="24"/>
              </w:rPr>
            </w:pPr>
            <w:r w:rsidRPr="0067553F">
              <w:rPr>
                <w:rFonts w:ascii="Times New Roman" w:hAnsi="Times New Roman" w:cs="Times New Roman"/>
                <w:sz w:val="24"/>
                <w:szCs w:val="24"/>
              </w:rPr>
              <w:t>Участник</w:t>
            </w:r>
            <w:r w:rsidR="005F173B" w:rsidRPr="0067553F">
              <w:rPr>
                <w:rFonts w:ascii="Times New Roman" w:hAnsi="Times New Roman" w:cs="Times New Roman"/>
                <w:sz w:val="24"/>
                <w:szCs w:val="24"/>
              </w:rPr>
              <w:t>и</w:t>
            </w:r>
            <w:r w:rsidRPr="0067553F">
              <w:rPr>
                <w:rFonts w:ascii="Times New Roman" w:hAnsi="Times New Roman" w:cs="Times New Roman"/>
                <w:sz w:val="24"/>
                <w:szCs w:val="24"/>
              </w:rPr>
              <w:t>:</w:t>
            </w:r>
            <w:r w:rsidR="00F56E73" w:rsidRPr="0067553F">
              <w:rPr>
                <w:rFonts w:ascii="Times New Roman" w:hAnsi="Times New Roman" w:cs="Times New Roman"/>
                <w:sz w:val="24"/>
                <w:szCs w:val="24"/>
              </w:rPr>
              <w:t xml:space="preserve"> юридические и физические лица</w:t>
            </w:r>
          </w:p>
        </w:tc>
      </w:tr>
      <w:tr w:rsidR="00B20D72" w:rsidRPr="003453D9" w14:paraId="62FFB788" w14:textId="77777777" w:rsidTr="00B20D72">
        <w:trPr>
          <w:trHeight w:val="366"/>
          <w:jc w:val="center"/>
        </w:trPr>
        <w:tc>
          <w:tcPr>
            <w:tcW w:w="3538" w:type="dxa"/>
            <w:vAlign w:val="center"/>
          </w:tcPr>
          <w:p w14:paraId="1FD6FD9F" w14:textId="7B1A809C" w:rsidR="00B20D72" w:rsidRPr="00E31611" w:rsidRDefault="006849D6" w:rsidP="00843C3D">
            <w:pPr>
              <w:contextualSpacing/>
              <w:rPr>
                <w:rFonts w:ascii="Times New Roman" w:hAnsi="Times New Roman" w:cs="Times New Roman"/>
                <w:sz w:val="24"/>
                <w:szCs w:val="24"/>
                <w:highlight w:val="yellow"/>
              </w:rPr>
            </w:pPr>
            <w:r w:rsidRPr="0067553F">
              <w:rPr>
                <w:rFonts w:ascii="Times New Roman" w:hAnsi="Times New Roman" w:cs="Times New Roman"/>
                <w:sz w:val="24"/>
                <w:szCs w:val="24"/>
              </w:rPr>
              <w:t>Цель</w:t>
            </w:r>
            <w:r w:rsidR="0067553F" w:rsidRPr="0067553F">
              <w:rPr>
                <w:rFonts w:ascii="Times New Roman" w:hAnsi="Times New Roman" w:cs="Times New Roman"/>
                <w:sz w:val="24"/>
                <w:szCs w:val="24"/>
              </w:rPr>
              <w:t xml:space="preserve"> муниципальной П</w:t>
            </w:r>
            <w:r w:rsidR="00EA6783" w:rsidRPr="0067553F">
              <w:rPr>
                <w:rFonts w:ascii="Times New Roman" w:hAnsi="Times New Roman" w:cs="Times New Roman"/>
                <w:sz w:val="24"/>
                <w:szCs w:val="24"/>
              </w:rPr>
              <w:t>рограммы</w:t>
            </w:r>
          </w:p>
        </w:tc>
        <w:tc>
          <w:tcPr>
            <w:tcW w:w="5805" w:type="dxa"/>
            <w:vAlign w:val="center"/>
          </w:tcPr>
          <w:p w14:paraId="15CC8B11" w14:textId="668137F9" w:rsidR="00B20D72" w:rsidRPr="0067553F" w:rsidRDefault="00F313CD" w:rsidP="006849D6">
            <w:pPr>
              <w:contextualSpacing/>
              <w:rPr>
                <w:rFonts w:ascii="Times New Roman" w:hAnsi="Times New Roman" w:cs="Times New Roman"/>
                <w:sz w:val="24"/>
                <w:szCs w:val="24"/>
              </w:rPr>
            </w:pPr>
            <w:r w:rsidRPr="0067553F">
              <w:rPr>
                <w:rFonts w:ascii="Times New Roman" w:hAnsi="Times New Roman" w:cs="Times New Roman"/>
                <w:sz w:val="24"/>
                <w:szCs w:val="24"/>
              </w:rPr>
              <w:t>Улучшение жилищных условий и повышение качества и доступности предоставления жилищно-коммунальных услуг жителям города Кировска</w:t>
            </w:r>
          </w:p>
        </w:tc>
      </w:tr>
      <w:tr w:rsidR="00B20D72" w:rsidRPr="003453D9" w14:paraId="424653AD" w14:textId="77777777" w:rsidTr="00B20D72">
        <w:trPr>
          <w:trHeight w:val="130"/>
          <w:jc w:val="center"/>
        </w:trPr>
        <w:tc>
          <w:tcPr>
            <w:tcW w:w="3538" w:type="dxa"/>
            <w:vAlign w:val="center"/>
          </w:tcPr>
          <w:p w14:paraId="25C119B5" w14:textId="326722A1" w:rsidR="00B20D72" w:rsidRPr="003453D9" w:rsidRDefault="00B20D72" w:rsidP="00843C3D">
            <w:pPr>
              <w:contextualSpacing/>
              <w:rPr>
                <w:rFonts w:ascii="Times New Roman" w:hAnsi="Times New Roman" w:cs="Times New Roman"/>
                <w:sz w:val="24"/>
                <w:szCs w:val="24"/>
              </w:rPr>
            </w:pPr>
            <w:r w:rsidRPr="006849D6">
              <w:rPr>
                <w:rFonts w:ascii="Times New Roman" w:hAnsi="Times New Roman" w:cs="Times New Roman"/>
                <w:sz w:val="24"/>
                <w:szCs w:val="24"/>
              </w:rPr>
              <w:t xml:space="preserve">Задачи </w:t>
            </w:r>
            <w:r w:rsidR="0067553F">
              <w:rPr>
                <w:rFonts w:ascii="Times New Roman" w:hAnsi="Times New Roman" w:cs="Times New Roman"/>
                <w:sz w:val="24"/>
                <w:szCs w:val="24"/>
              </w:rPr>
              <w:t>муниципальной П</w:t>
            </w:r>
            <w:r w:rsidR="006849D6" w:rsidRPr="006849D6">
              <w:rPr>
                <w:rFonts w:ascii="Times New Roman" w:hAnsi="Times New Roman" w:cs="Times New Roman"/>
                <w:sz w:val="24"/>
                <w:szCs w:val="24"/>
              </w:rPr>
              <w:t>рограммы</w:t>
            </w:r>
          </w:p>
        </w:tc>
        <w:tc>
          <w:tcPr>
            <w:tcW w:w="5805" w:type="dxa"/>
            <w:vAlign w:val="center"/>
          </w:tcPr>
          <w:p w14:paraId="38F8EC9F" w14:textId="012AD431" w:rsidR="0027547C" w:rsidRPr="0067553F" w:rsidRDefault="00EE1626" w:rsidP="00A236DB">
            <w:pPr>
              <w:contextualSpacing/>
              <w:jc w:val="both"/>
              <w:rPr>
                <w:rFonts w:ascii="Times New Roman" w:hAnsi="Times New Roman" w:cs="Times New Roman"/>
                <w:sz w:val="24"/>
                <w:szCs w:val="24"/>
              </w:rPr>
            </w:pPr>
            <w:r>
              <w:rPr>
                <w:rFonts w:ascii="Times New Roman" w:hAnsi="Times New Roman" w:cs="Times New Roman"/>
                <w:sz w:val="24"/>
                <w:szCs w:val="24"/>
              </w:rPr>
              <w:t>1.</w:t>
            </w:r>
            <w:r w:rsidR="00D94080" w:rsidRPr="0067553F">
              <w:rPr>
                <w:rFonts w:ascii="Times New Roman" w:hAnsi="Times New Roman" w:cs="Times New Roman"/>
                <w:sz w:val="24"/>
                <w:szCs w:val="24"/>
              </w:rPr>
              <w:t xml:space="preserve"> о</w:t>
            </w:r>
            <w:r w:rsidR="00560D74" w:rsidRPr="0067553F">
              <w:rPr>
                <w:rFonts w:ascii="Times New Roman" w:hAnsi="Times New Roman" w:cs="Times New Roman"/>
                <w:sz w:val="24"/>
                <w:szCs w:val="24"/>
              </w:rPr>
              <w:t xml:space="preserve">беспечение жильем </w:t>
            </w:r>
            <w:r w:rsidR="00983C22" w:rsidRPr="0067553F">
              <w:rPr>
                <w:rFonts w:ascii="Times New Roman" w:hAnsi="Times New Roman" w:cs="Times New Roman"/>
                <w:sz w:val="24"/>
                <w:szCs w:val="24"/>
              </w:rPr>
              <w:t xml:space="preserve">отдельных </w:t>
            </w:r>
            <w:r w:rsidR="00560D74" w:rsidRPr="0067553F">
              <w:rPr>
                <w:rFonts w:ascii="Times New Roman" w:hAnsi="Times New Roman" w:cs="Times New Roman"/>
                <w:sz w:val="24"/>
                <w:szCs w:val="24"/>
              </w:rPr>
              <w:t xml:space="preserve">категорий граждан, определенных Жилищным кодексом Российской Федерации и </w:t>
            </w:r>
            <w:r w:rsidR="00D94080" w:rsidRPr="0067553F">
              <w:rPr>
                <w:rFonts w:ascii="Times New Roman" w:hAnsi="Times New Roman" w:cs="Times New Roman"/>
                <w:sz w:val="24"/>
                <w:szCs w:val="24"/>
              </w:rPr>
              <w:t xml:space="preserve">нормативными актами </w:t>
            </w:r>
            <w:r w:rsidR="00560D74" w:rsidRPr="0067553F">
              <w:rPr>
                <w:rFonts w:ascii="Times New Roman" w:hAnsi="Times New Roman" w:cs="Times New Roman"/>
                <w:sz w:val="24"/>
                <w:szCs w:val="24"/>
              </w:rPr>
              <w:t>Мурманской области</w:t>
            </w:r>
            <w:r w:rsidR="00A6159D" w:rsidRPr="0067553F">
              <w:rPr>
                <w:rFonts w:ascii="Times New Roman" w:hAnsi="Times New Roman" w:cs="Times New Roman"/>
                <w:sz w:val="24"/>
                <w:szCs w:val="24"/>
              </w:rPr>
              <w:t>;</w:t>
            </w:r>
            <w:r w:rsidR="00983C22" w:rsidRPr="0067553F">
              <w:rPr>
                <w:rFonts w:ascii="Times New Roman" w:hAnsi="Times New Roman" w:cs="Times New Roman"/>
                <w:sz w:val="24"/>
                <w:szCs w:val="24"/>
              </w:rPr>
              <w:tab/>
            </w:r>
            <w:r w:rsidR="0027547C" w:rsidRPr="0067553F">
              <w:rPr>
                <w:rFonts w:ascii="Times New Roman" w:hAnsi="Times New Roman" w:cs="Times New Roman"/>
                <w:sz w:val="24"/>
                <w:szCs w:val="24"/>
              </w:rPr>
              <w:tab/>
            </w:r>
          </w:p>
          <w:p w14:paraId="0F0DA85F" w14:textId="1F9BEEAD" w:rsidR="00AB622F" w:rsidRPr="0067553F" w:rsidRDefault="00EE1626" w:rsidP="00A236DB">
            <w:pPr>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27547C" w:rsidRPr="0067553F">
              <w:rPr>
                <w:rFonts w:ascii="Times New Roman" w:hAnsi="Times New Roman" w:cs="Times New Roman"/>
                <w:sz w:val="24"/>
                <w:szCs w:val="24"/>
              </w:rPr>
              <w:t>обеспечение жильем граждан, признанных в установленном порядке нуждающимися в жилых помещениях, предоставляемых по договорам найма жилищного фонда социального использования</w:t>
            </w:r>
            <w:r w:rsidR="00D94080" w:rsidRPr="0067553F">
              <w:rPr>
                <w:rFonts w:ascii="Times New Roman" w:hAnsi="Times New Roman" w:cs="Times New Roman"/>
                <w:sz w:val="24"/>
                <w:szCs w:val="24"/>
              </w:rPr>
              <w:t>;</w:t>
            </w:r>
          </w:p>
          <w:p w14:paraId="196106BD" w14:textId="3891C278" w:rsidR="002C36A4" w:rsidRPr="0067553F" w:rsidRDefault="00EE1626" w:rsidP="00A236DB">
            <w:pPr>
              <w:contextualSpacing/>
              <w:jc w:val="both"/>
            </w:pPr>
            <w:r>
              <w:rPr>
                <w:rFonts w:ascii="Times New Roman" w:hAnsi="Times New Roman" w:cs="Times New Roman"/>
                <w:sz w:val="24"/>
                <w:szCs w:val="24"/>
              </w:rPr>
              <w:t>3.</w:t>
            </w:r>
            <w:r w:rsidR="0060400E" w:rsidRPr="0067553F">
              <w:rPr>
                <w:rFonts w:ascii="Times New Roman" w:hAnsi="Times New Roman" w:cs="Times New Roman"/>
                <w:sz w:val="24"/>
                <w:szCs w:val="24"/>
              </w:rPr>
              <w:t xml:space="preserve"> </w:t>
            </w:r>
            <w:r w:rsidR="002C36A4" w:rsidRPr="0067553F">
              <w:rPr>
                <w:rFonts w:ascii="Times New Roman" w:hAnsi="Times New Roman" w:cs="Times New Roman"/>
                <w:sz w:val="24"/>
                <w:szCs w:val="24"/>
              </w:rPr>
              <w:t xml:space="preserve">создание условий для привлечения на вакантные места </w:t>
            </w:r>
            <w:r w:rsidR="0060400E" w:rsidRPr="0067553F">
              <w:rPr>
                <w:rFonts w:ascii="Times New Roman" w:hAnsi="Times New Roman" w:cs="Times New Roman"/>
                <w:sz w:val="24"/>
                <w:szCs w:val="24"/>
              </w:rPr>
              <w:t xml:space="preserve">врачей в бюджетные учреждения здравоохранения, </w:t>
            </w:r>
            <w:r w:rsidR="00A6159D" w:rsidRPr="0067553F">
              <w:rPr>
                <w:rFonts w:ascii="Times New Roman" w:hAnsi="Times New Roman" w:cs="Times New Roman"/>
                <w:sz w:val="24"/>
                <w:szCs w:val="24"/>
              </w:rPr>
              <w:t xml:space="preserve">специалистов </w:t>
            </w:r>
            <w:r w:rsidR="002C36A4" w:rsidRPr="0067553F">
              <w:rPr>
                <w:rFonts w:ascii="Times New Roman" w:hAnsi="Times New Roman" w:cs="Times New Roman"/>
                <w:sz w:val="24"/>
                <w:szCs w:val="24"/>
              </w:rPr>
              <w:t>в муниципальные учреждения</w:t>
            </w:r>
            <w:r w:rsidR="0067553F" w:rsidRPr="0067553F">
              <w:rPr>
                <w:rFonts w:ascii="Times New Roman" w:hAnsi="Times New Roman" w:cs="Times New Roman"/>
                <w:sz w:val="24"/>
                <w:szCs w:val="24"/>
              </w:rPr>
              <w:t xml:space="preserve"> (</w:t>
            </w:r>
            <w:r w:rsidR="002C36A4" w:rsidRPr="0067553F">
              <w:rPr>
                <w:rFonts w:ascii="Times New Roman" w:hAnsi="Times New Roman" w:cs="Times New Roman"/>
                <w:sz w:val="24"/>
                <w:szCs w:val="24"/>
              </w:rPr>
              <w:t>предприятия</w:t>
            </w:r>
            <w:r w:rsidR="0067553F" w:rsidRPr="0067553F">
              <w:rPr>
                <w:rFonts w:ascii="Times New Roman" w:hAnsi="Times New Roman" w:cs="Times New Roman"/>
                <w:sz w:val="24"/>
                <w:szCs w:val="24"/>
              </w:rPr>
              <w:t>)</w:t>
            </w:r>
            <w:r w:rsidR="00D94080" w:rsidRPr="0067553F">
              <w:t>;</w:t>
            </w:r>
          </w:p>
          <w:p w14:paraId="1A6335BC" w14:textId="4B52A140" w:rsidR="007045A9" w:rsidRPr="0067553F" w:rsidRDefault="00EE1626" w:rsidP="007045A9">
            <w:pPr>
              <w:jc w:val="both"/>
              <w:rPr>
                <w:rFonts w:ascii="Times New Roman" w:hAnsi="Times New Roman" w:cs="Times New Roman"/>
                <w:sz w:val="24"/>
                <w:szCs w:val="24"/>
              </w:rPr>
            </w:pPr>
            <w:r>
              <w:t>4.</w:t>
            </w:r>
            <w:r w:rsidR="00D94080" w:rsidRPr="0067553F">
              <w:t xml:space="preserve"> о</w:t>
            </w:r>
            <w:r w:rsidR="007045A9" w:rsidRPr="0067553F">
              <w:rPr>
                <w:rFonts w:ascii="Times New Roman" w:hAnsi="Times New Roman" w:cs="Times New Roman"/>
                <w:sz w:val="24"/>
                <w:szCs w:val="24"/>
              </w:rPr>
              <w:t>казание содействия отдельным категориям граждан, нуждающимся в улучшении жилищных условий;</w:t>
            </w:r>
          </w:p>
          <w:p w14:paraId="7C1D4ACC" w14:textId="098CE79C" w:rsidR="007045A9" w:rsidRPr="0067553F" w:rsidRDefault="00EE1626" w:rsidP="007045A9">
            <w:pPr>
              <w:contextualSpacing/>
              <w:jc w:val="both"/>
              <w:rPr>
                <w:rFonts w:ascii="Times New Roman" w:hAnsi="Times New Roman" w:cs="Times New Roman"/>
                <w:sz w:val="24"/>
                <w:szCs w:val="24"/>
              </w:rPr>
            </w:pPr>
            <w:r>
              <w:rPr>
                <w:rFonts w:ascii="Times New Roman" w:hAnsi="Times New Roman" w:cs="Times New Roman"/>
                <w:sz w:val="24"/>
                <w:szCs w:val="24"/>
              </w:rPr>
              <w:t>5.</w:t>
            </w:r>
            <w:r w:rsidR="00D94080" w:rsidRPr="0067553F">
              <w:rPr>
                <w:rFonts w:ascii="Times New Roman" w:hAnsi="Times New Roman" w:cs="Times New Roman"/>
                <w:sz w:val="24"/>
                <w:szCs w:val="24"/>
              </w:rPr>
              <w:t xml:space="preserve"> о</w:t>
            </w:r>
            <w:r w:rsidR="007045A9" w:rsidRPr="0067553F">
              <w:rPr>
                <w:rFonts w:ascii="Times New Roman" w:hAnsi="Times New Roman" w:cs="Times New Roman"/>
                <w:sz w:val="24"/>
                <w:szCs w:val="24"/>
              </w:rPr>
              <w:t>беспечение безопасности и комфортности проживания граждан в многоквартирных домах</w:t>
            </w:r>
            <w:r w:rsidR="00D94080" w:rsidRPr="0067553F">
              <w:rPr>
                <w:rFonts w:ascii="Times New Roman" w:hAnsi="Times New Roman" w:cs="Times New Roman"/>
                <w:sz w:val="24"/>
                <w:szCs w:val="24"/>
              </w:rPr>
              <w:t>;</w:t>
            </w:r>
          </w:p>
          <w:p w14:paraId="6B1121AB" w14:textId="32DBF4C3" w:rsidR="007045A9" w:rsidRPr="0067553F" w:rsidRDefault="00EE1626" w:rsidP="007045A9">
            <w:pPr>
              <w:jc w:val="both"/>
              <w:rPr>
                <w:rFonts w:ascii="Times New Roman" w:hAnsi="Times New Roman" w:cs="Times New Roman"/>
                <w:sz w:val="24"/>
                <w:szCs w:val="24"/>
              </w:rPr>
            </w:pPr>
            <w:r>
              <w:rPr>
                <w:rFonts w:ascii="Times New Roman" w:hAnsi="Times New Roman" w:cs="Times New Roman"/>
                <w:sz w:val="24"/>
                <w:szCs w:val="24"/>
              </w:rPr>
              <w:t>6.</w:t>
            </w:r>
            <w:r w:rsidR="00D94080" w:rsidRPr="0067553F">
              <w:rPr>
                <w:rFonts w:ascii="Times New Roman" w:hAnsi="Times New Roman" w:cs="Times New Roman"/>
                <w:sz w:val="24"/>
                <w:szCs w:val="24"/>
              </w:rPr>
              <w:t xml:space="preserve"> п</w:t>
            </w:r>
            <w:r w:rsidR="007045A9" w:rsidRPr="0067553F">
              <w:rPr>
                <w:rFonts w:ascii="Times New Roman" w:hAnsi="Times New Roman" w:cs="Times New Roman"/>
                <w:sz w:val="24"/>
                <w:szCs w:val="24"/>
              </w:rPr>
              <w:t>ереселение граждан из аварийного жилищного фонда</w:t>
            </w:r>
            <w:r w:rsidR="00D94080" w:rsidRPr="0067553F">
              <w:rPr>
                <w:rFonts w:ascii="Times New Roman" w:hAnsi="Times New Roman" w:cs="Times New Roman"/>
                <w:sz w:val="24"/>
                <w:szCs w:val="24"/>
              </w:rPr>
              <w:t>.</w:t>
            </w:r>
          </w:p>
          <w:p w14:paraId="7C040BD1" w14:textId="4BB8FC6B" w:rsidR="002E048D" w:rsidRPr="0067553F" w:rsidRDefault="002E048D" w:rsidP="00D94080">
            <w:pPr>
              <w:contextualSpacing/>
              <w:jc w:val="both"/>
              <w:rPr>
                <w:rFonts w:ascii="Times New Roman" w:hAnsi="Times New Roman" w:cs="Times New Roman"/>
                <w:sz w:val="24"/>
                <w:szCs w:val="24"/>
              </w:rPr>
            </w:pPr>
          </w:p>
        </w:tc>
      </w:tr>
      <w:tr w:rsidR="00AB4B4A" w:rsidRPr="003453D9" w14:paraId="67E9E059" w14:textId="77777777" w:rsidTr="008D6543">
        <w:trPr>
          <w:trHeight w:val="2967"/>
          <w:jc w:val="center"/>
        </w:trPr>
        <w:tc>
          <w:tcPr>
            <w:tcW w:w="3538" w:type="dxa"/>
            <w:vAlign w:val="center"/>
          </w:tcPr>
          <w:p w14:paraId="4E8BDDA5" w14:textId="77777777" w:rsidR="00843C3D" w:rsidRPr="00843C3D" w:rsidRDefault="00843C3D" w:rsidP="00843C3D">
            <w:pPr>
              <w:contextualSpacing/>
              <w:rPr>
                <w:rFonts w:ascii="Times New Roman" w:hAnsi="Times New Roman" w:cs="Times New Roman"/>
                <w:sz w:val="24"/>
                <w:szCs w:val="24"/>
              </w:rPr>
            </w:pPr>
            <w:r w:rsidRPr="00843C3D">
              <w:rPr>
                <w:rFonts w:ascii="Times New Roman" w:hAnsi="Times New Roman" w:cs="Times New Roman"/>
                <w:sz w:val="24"/>
                <w:szCs w:val="24"/>
              </w:rPr>
              <w:lastRenderedPageBreak/>
              <w:t>Основные показатели,</w:t>
            </w:r>
          </w:p>
          <w:p w14:paraId="66C2E279" w14:textId="77777777" w:rsidR="00843C3D" w:rsidRPr="00843C3D" w:rsidRDefault="00843C3D" w:rsidP="00843C3D">
            <w:pPr>
              <w:contextualSpacing/>
              <w:rPr>
                <w:rFonts w:ascii="Times New Roman" w:hAnsi="Times New Roman" w:cs="Times New Roman"/>
                <w:sz w:val="24"/>
                <w:szCs w:val="24"/>
              </w:rPr>
            </w:pPr>
            <w:r w:rsidRPr="00843C3D">
              <w:rPr>
                <w:rFonts w:ascii="Times New Roman" w:hAnsi="Times New Roman" w:cs="Times New Roman"/>
                <w:sz w:val="24"/>
                <w:szCs w:val="24"/>
              </w:rPr>
              <w:t>отражающие</w:t>
            </w:r>
          </w:p>
          <w:p w14:paraId="5D772C7F" w14:textId="2F6C6D8A" w:rsidR="00843C3D" w:rsidRPr="00843C3D" w:rsidRDefault="00843C3D" w:rsidP="00843C3D">
            <w:pPr>
              <w:contextualSpacing/>
              <w:rPr>
                <w:rFonts w:ascii="Times New Roman" w:hAnsi="Times New Roman" w:cs="Times New Roman"/>
                <w:sz w:val="24"/>
                <w:szCs w:val="24"/>
              </w:rPr>
            </w:pPr>
            <w:r w:rsidRPr="00843C3D">
              <w:rPr>
                <w:rFonts w:ascii="Times New Roman" w:hAnsi="Times New Roman" w:cs="Times New Roman"/>
                <w:sz w:val="24"/>
                <w:szCs w:val="24"/>
              </w:rPr>
              <w:t>достижение цел</w:t>
            </w:r>
            <w:r>
              <w:rPr>
                <w:rFonts w:ascii="Times New Roman" w:hAnsi="Times New Roman" w:cs="Times New Roman"/>
                <w:sz w:val="24"/>
                <w:szCs w:val="24"/>
              </w:rPr>
              <w:t>и</w:t>
            </w:r>
            <w:r w:rsidRPr="00843C3D">
              <w:rPr>
                <w:rFonts w:ascii="Times New Roman" w:hAnsi="Times New Roman" w:cs="Times New Roman"/>
                <w:sz w:val="24"/>
                <w:szCs w:val="24"/>
              </w:rPr>
              <w:t xml:space="preserve"> и</w:t>
            </w:r>
          </w:p>
          <w:p w14:paraId="3FFC0B2F" w14:textId="53742C57" w:rsidR="00AB4B4A" w:rsidRPr="003453D9" w:rsidRDefault="00843C3D" w:rsidP="00843C3D">
            <w:pPr>
              <w:contextualSpacing/>
              <w:rPr>
                <w:rFonts w:ascii="Times New Roman" w:hAnsi="Times New Roman" w:cs="Times New Roman"/>
                <w:sz w:val="24"/>
                <w:szCs w:val="24"/>
              </w:rPr>
            </w:pPr>
            <w:r>
              <w:rPr>
                <w:rFonts w:ascii="Times New Roman" w:hAnsi="Times New Roman" w:cs="Times New Roman"/>
                <w:sz w:val="24"/>
                <w:szCs w:val="24"/>
              </w:rPr>
              <w:t>задач муниципаль</w:t>
            </w:r>
            <w:r w:rsidR="0067553F">
              <w:rPr>
                <w:rFonts w:ascii="Times New Roman" w:hAnsi="Times New Roman" w:cs="Times New Roman"/>
                <w:sz w:val="24"/>
                <w:szCs w:val="24"/>
              </w:rPr>
              <w:t>ной П</w:t>
            </w:r>
            <w:r w:rsidRPr="00843C3D">
              <w:rPr>
                <w:rFonts w:ascii="Times New Roman" w:hAnsi="Times New Roman" w:cs="Times New Roman"/>
                <w:sz w:val="24"/>
                <w:szCs w:val="24"/>
              </w:rPr>
              <w:t>рограммы</w:t>
            </w:r>
          </w:p>
        </w:tc>
        <w:tc>
          <w:tcPr>
            <w:tcW w:w="5805" w:type="dxa"/>
            <w:vAlign w:val="center"/>
          </w:tcPr>
          <w:p w14:paraId="6F1BA112" w14:textId="49586509" w:rsidR="000D6D01" w:rsidRPr="0067553F" w:rsidRDefault="00B41071" w:rsidP="0013444D">
            <w:pPr>
              <w:contextualSpacing/>
              <w:rPr>
                <w:rFonts w:ascii="Times New Roman" w:hAnsi="Times New Roman" w:cs="Times New Roman"/>
                <w:sz w:val="24"/>
                <w:szCs w:val="24"/>
              </w:rPr>
            </w:pPr>
            <w:r w:rsidRPr="0067553F">
              <w:rPr>
                <w:rFonts w:ascii="Times New Roman" w:hAnsi="Times New Roman" w:cs="Times New Roman"/>
                <w:sz w:val="24"/>
                <w:szCs w:val="24"/>
              </w:rPr>
              <w:t>-</w:t>
            </w:r>
            <w:r w:rsidR="00236E6B" w:rsidRPr="0067553F">
              <w:rPr>
                <w:rFonts w:ascii="Times New Roman" w:hAnsi="Times New Roman" w:cs="Times New Roman"/>
                <w:sz w:val="24"/>
                <w:szCs w:val="24"/>
              </w:rPr>
              <w:t xml:space="preserve">доля граждан, улучшивших жилищные условия в рамках программы (фактически улучшивших жилищные условия от числа граждан, претендующих на улучшение в рамках </w:t>
            </w:r>
            <w:r w:rsidR="00236E6B" w:rsidRPr="00CB7E02">
              <w:rPr>
                <w:rFonts w:ascii="Times New Roman" w:hAnsi="Times New Roman" w:cs="Times New Roman"/>
                <w:sz w:val="24"/>
                <w:szCs w:val="24"/>
              </w:rPr>
              <w:t>программы), %;</w:t>
            </w:r>
          </w:p>
          <w:p w14:paraId="09EB8514" w14:textId="0808F399" w:rsidR="00C45984" w:rsidRPr="003453D9" w:rsidRDefault="00236E6B" w:rsidP="0013444D">
            <w:pPr>
              <w:contextualSpacing/>
              <w:rPr>
                <w:rFonts w:ascii="Times New Roman" w:hAnsi="Times New Roman" w:cs="Times New Roman"/>
                <w:sz w:val="24"/>
                <w:szCs w:val="24"/>
              </w:rPr>
            </w:pPr>
            <w:r w:rsidRPr="0067553F">
              <w:rPr>
                <w:rFonts w:ascii="Times New Roman" w:hAnsi="Times New Roman" w:cs="Times New Roman"/>
                <w:sz w:val="24"/>
                <w:szCs w:val="24"/>
              </w:rPr>
              <w:t xml:space="preserve">- </w:t>
            </w:r>
            <w:r w:rsidR="00A27FD0">
              <w:rPr>
                <w:rFonts w:ascii="Times New Roman" w:hAnsi="Times New Roman" w:cs="Times New Roman"/>
                <w:sz w:val="24"/>
                <w:szCs w:val="24"/>
              </w:rPr>
              <w:t>о</w:t>
            </w:r>
            <w:r w:rsidR="00A27FD0" w:rsidRPr="00A27FD0">
              <w:rPr>
                <w:rFonts w:ascii="Times New Roman" w:hAnsi="Times New Roman" w:cs="Times New Roman"/>
                <w:sz w:val="24"/>
                <w:szCs w:val="24"/>
              </w:rPr>
              <w:t>бщая площадь жилых помещений, приходящаяся в среднем на одного жителя</w:t>
            </w:r>
            <w:r w:rsidR="00A27FD0">
              <w:rPr>
                <w:rFonts w:ascii="Times New Roman" w:hAnsi="Times New Roman" w:cs="Times New Roman"/>
                <w:sz w:val="24"/>
                <w:szCs w:val="24"/>
              </w:rPr>
              <w:t xml:space="preserve"> 31,</w:t>
            </w:r>
            <w:r w:rsidR="00BE6DE4">
              <w:rPr>
                <w:rFonts w:ascii="Times New Roman" w:hAnsi="Times New Roman" w:cs="Times New Roman"/>
                <w:sz w:val="24"/>
                <w:szCs w:val="24"/>
              </w:rPr>
              <w:t>3</w:t>
            </w:r>
            <w:r w:rsidR="00A27FD0">
              <w:rPr>
                <w:rFonts w:ascii="Times New Roman" w:hAnsi="Times New Roman" w:cs="Times New Roman"/>
                <w:sz w:val="24"/>
                <w:szCs w:val="24"/>
              </w:rPr>
              <w:t xml:space="preserve"> </w:t>
            </w:r>
            <w:proofErr w:type="spellStart"/>
            <w:r w:rsidR="00A27FD0">
              <w:rPr>
                <w:rFonts w:ascii="Times New Roman" w:hAnsi="Times New Roman" w:cs="Times New Roman"/>
                <w:sz w:val="24"/>
                <w:szCs w:val="24"/>
              </w:rPr>
              <w:t>кв</w:t>
            </w:r>
            <w:r w:rsidR="00BE6DE4">
              <w:rPr>
                <w:rFonts w:ascii="Times New Roman" w:hAnsi="Times New Roman" w:cs="Times New Roman"/>
                <w:sz w:val="24"/>
                <w:szCs w:val="24"/>
              </w:rPr>
              <w:t>.</w:t>
            </w:r>
            <w:r w:rsidR="00A27FD0">
              <w:rPr>
                <w:rFonts w:ascii="Times New Roman" w:hAnsi="Times New Roman" w:cs="Times New Roman"/>
                <w:sz w:val="24"/>
                <w:szCs w:val="24"/>
              </w:rPr>
              <w:t>м</w:t>
            </w:r>
            <w:proofErr w:type="spellEnd"/>
            <w:r w:rsidR="00A27FD0">
              <w:rPr>
                <w:rFonts w:ascii="Times New Roman" w:hAnsi="Times New Roman" w:cs="Times New Roman"/>
                <w:sz w:val="24"/>
                <w:szCs w:val="24"/>
              </w:rPr>
              <w:t>/чел</w:t>
            </w:r>
            <w:r w:rsidRPr="0067553F">
              <w:rPr>
                <w:rFonts w:ascii="Times New Roman" w:hAnsi="Times New Roman" w:cs="Times New Roman"/>
                <w:sz w:val="24"/>
                <w:szCs w:val="24"/>
              </w:rPr>
              <w:t>.</w:t>
            </w:r>
          </w:p>
          <w:p w14:paraId="4345CD83" w14:textId="43863EB8" w:rsidR="00DC26DD" w:rsidRPr="003453D9" w:rsidRDefault="00DC26DD" w:rsidP="00A90C17">
            <w:pPr>
              <w:contextualSpacing/>
              <w:rPr>
                <w:rFonts w:ascii="Times New Roman" w:hAnsi="Times New Roman" w:cs="Times New Roman"/>
                <w:sz w:val="24"/>
                <w:szCs w:val="24"/>
              </w:rPr>
            </w:pPr>
          </w:p>
        </w:tc>
      </w:tr>
      <w:tr w:rsidR="007F4F36" w:rsidRPr="003453D9" w14:paraId="74B6F158" w14:textId="77777777" w:rsidTr="007F4F36">
        <w:trPr>
          <w:jc w:val="center"/>
        </w:trPr>
        <w:tc>
          <w:tcPr>
            <w:tcW w:w="3538" w:type="dxa"/>
            <w:vAlign w:val="center"/>
          </w:tcPr>
          <w:p w14:paraId="0690F242" w14:textId="3F666FAD" w:rsidR="00420359" w:rsidRPr="0067553F" w:rsidRDefault="007F4F36" w:rsidP="007F4F36">
            <w:pPr>
              <w:contextualSpacing/>
              <w:jc w:val="both"/>
              <w:rPr>
                <w:rFonts w:ascii="Times New Roman" w:hAnsi="Times New Roman" w:cs="Times New Roman"/>
                <w:sz w:val="24"/>
                <w:szCs w:val="24"/>
              </w:rPr>
            </w:pPr>
            <w:r w:rsidRPr="0067553F">
              <w:rPr>
                <w:rFonts w:ascii="Times New Roman" w:hAnsi="Times New Roman" w:cs="Times New Roman"/>
                <w:sz w:val="24"/>
                <w:szCs w:val="24"/>
              </w:rPr>
              <w:t xml:space="preserve">Перечень </w:t>
            </w:r>
            <w:r w:rsidR="0067553F" w:rsidRPr="0067553F">
              <w:rPr>
                <w:rFonts w:ascii="Times New Roman" w:hAnsi="Times New Roman" w:cs="Times New Roman"/>
                <w:sz w:val="24"/>
                <w:szCs w:val="24"/>
              </w:rPr>
              <w:t>П</w:t>
            </w:r>
            <w:r w:rsidR="004F5A9D" w:rsidRPr="0067553F">
              <w:rPr>
                <w:rFonts w:ascii="Times New Roman" w:hAnsi="Times New Roman" w:cs="Times New Roman"/>
                <w:sz w:val="24"/>
                <w:szCs w:val="24"/>
              </w:rPr>
              <w:t>одпрограмм</w:t>
            </w:r>
            <w:r w:rsidR="0067553F" w:rsidRPr="0067553F">
              <w:rPr>
                <w:rFonts w:ascii="Times New Roman" w:hAnsi="Times New Roman" w:cs="Times New Roman"/>
                <w:sz w:val="24"/>
                <w:szCs w:val="24"/>
              </w:rPr>
              <w:t xml:space="preserve"> муниципальной П</w:t>
            </w:r>
            <w:r w:rsidR="00EA4E06" w:rsidRPr="0067553F">
              <w:rPr>
                <w:rFonts w:ascii="Times New Roman" w:hAnsi="Times New Roman" w:cs="Times New Roman"/>
                <w:sz w:val="24"/>
                <w:szCs w:val="24"/>
              </w:rPr>
              <w:t>рограммы</w:t>
            </w:r>
          </w:p>
          <w:p w14:paraId="07DB724C" w14:textId="77777777" w:rsidR="00420359" w:rsidRPr="0067553F" w:rsidRDefault="00420359" w:rsidP="007F4F36">
            <w:pPr>
              <w:contextualSpacing/>
              <w:jc w:val="both"/>
              <w:rPr>
                <w:rFonts w:ascii="Times New Roman" w:hAnsi="Times New Roman" w:cs="Times New Roman"/>
                <w:sz w:val="24"/>
                <w:szCs w:val="24"/>
              </w:rPr>
            </w:pPr>
          </w:p>
          <w:p w14:paraId="30B1A8F0" w14:textId="22C9DDBF" w:rsidR="007F4F36" w:rsidRPr="0067553F" w:rsidRDefault="007F4F36" w:rsidP="00EA4E06">
            <w:pPr>
              <w:contextualSpacing/>
              <w:jc w:val="both"/>
              <w:rPr>
                <w:rFonts w:ascii="Times New Roman" w:hAnsi="Times New Roman" w:cs="Times New Roman"/>
                <w:sz w:val="24"/>
                <w:szCs w:val="24"/>
              </w:rPr>
            </w:pPr>
          </w:p>
        </w:tc>
        <w:tc>
          <w:tcPr>
            <w:tcW w:w="5805" w:type="dxa"/>
            <w:vAlign w:val="center"/>
          </w:tcPr>
          <w:p w14:paraId="57FB622A" w14:textId="1666A932" w:rsidR="007F4F36" w:rsidRPr="00DE31A5" w:rsidRDefault="00F313CD" w:rsidP="00AA2474">
            <w:pPr>
              <w:contextualSpacing/>
              <w:jc w:val="both"/>
              <w:rPr>
                <w:rFonts w:ascii="Times New Roman" w:hAnsi="Times New Roman" w:cs="Times New Roman"/>
                <w:sz w:val="24"/>
                <w:szCs w:val="24"/>
              </w:rPr>
            </w:pPr>
            <w:r w:rsidRPr="00DE31A5">
              <w:rPr>
                <w:rFonts w:ascii="Times New Roman" w:hAnsi="Times New Roman" w:cs="Times New Roman"/>
                <w:sz w:val="24"/>
                <w:szCs w:val="24"/>
              </w:rPr>
              <w:t>Подпрограмма 1</w:t>
            </w:r>
            <w:r w:rsidR="00AA2474" w:rsidRPr="00DE31A5">
              <w:rPr>
                <w:rFonts w:ascii="Times New Roman" w:hAnsi="Times New Roman" w:cs="Times New Roman"/>
                <w:sz w:val="24"/>
                <w:szCs w:val="24"/>
              </w:rPr>
              <w:t xml:space="preserve"> «</w:t>
            </w:r>
            <w:r w:rsidRPr="00DE31A5">
              <w:rPr>
                <w:rFonts w:ascii="Times New Roman" w:hAnsi="Times New Roman" w:cs="Times New Roman"/>
                <w:sz w:val="24"/>
                <w:szCs w:val="24"/>
              </w:rPr>
              <w:t>Улучшение жилищных условий жителей города Кировска</w:t>
            </w:r>
            <w:r w:rsidR="00AA2474" w:rsidRPr="00DE31A5">
              <w:rPr>
                <w:rFonts w:ascii="Times New Roman" w:hAnsi="Times New Roman" w:cs="Times New Roman"/>
                <w:sz w:val="24"/>
                <w:szCs w:val="24"/>
              </w:rPr>
              <w:t>»;</w:t>
            </w:r>
          </w:p>
          <w:p w14:paraId="5B9A7C34" w14:textId="34C351AD" w:rsidR="00AA2474" w:rsidRPr="00DE31A5" w:rsidRDefault="009E1317" w:rsidP="00AA2474">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Подпрограмма </w:t>
            </w:r>
            <w:r w:rsidR="00AA2474" w:rsidRPr="00DE31A5">
              <w:rPr>
                <w:rFonts w:ascii="Times New Roman" w:hAnsi="Times New Roman" w:cs="Times New Roman"/>
                <w:sz w:val="24"/>
                <w:szCs w:val="24"/>
              </w:rPr>
              <w:t>2 «Обеспечение качественными жилищно-коммунальными услугами граждан города Кировска»;</w:t>
            </w:r>
          </w:p>
          <w:p w14:paraId="4DD1C308" w14:textId="25DB967F" w:rsidR="00AA2474" w:rsidRPr="00DE31A5" w:rsidRDefault="00AA2474" w:rsidP="00AA2474">
            <w:pPr>
              <w:contextualSpacing/>
              <w:jc w:val="both"/>
              <w:rPr>
                <w:rFonts w:ascii="Times New Roman" w:hAnsi="Times New Roman" w:cs="Times New Roman"/>
                <w:sz w:val="24"/>
                <w:szCs w:val="24"/>
              </w:rPr>
            </w:pPr>
            <w:r w:rsidRPr="00DE31A5">
              <w:rPr>
                <w:rFonts w:ascii="Times New Roman" w:hAnsi="Times New Roman" w:cs="Times New Roman"/>
                <w:sz w:val="24"/>
                <w:szCs w:val="24"/>
              </w:rPr>
              <w:t>Подпрограмма 3 «Сокращение непригодного для проживания жилого фонда»</w:t>
            </w:r>
          </w:p>
          <w:p w14:paraId="74295E1A" w14:textId="5735B41A" w:rsidR="00AA2474" w:rsidRPr="00DE31A5" w:rsidRDefault="00AA2474" w:rsidP="00AA2474">
            <w:pPr>
              <w:contextualSpacing/>
              <w:jc w:val="both"/>
              <w:rPr>
                <w:rFonts w:ascii="Times New Roman" w:hAnsi="Times New Roman" w:cs="Times New Roman"/>
                <w:sz w:val="24"/>
                <w:szCs w:val="24"/>
              </w:rPr>
            </w:pPr>
            <w:r w:rsidRPr="00DE31A5">
              <w:rPr>
                <w:rFonts w:ascii="Times New Roman" w:hAnsi="Times New Roman" w:cs="Times New Roman"/>
                <w:sz w:val="24"/>
                <w:szCs w:val="24"/>
              </w:rPr>
              <w:t>Подпрограмма 4 «Реализация областного проекта о предоставлении единовременной выплаты многодетным семьям взамен предоставления им земельного участка»</w:t>
            </w:r>
          </w:p>
          <w:p w14:paraId="2AAAC792" w14:textId="5E2BB529" w:rsidR="00AA2474" w:rsidRPr="00DE31A5" w:rsidRDefault="00AA2474" w:rsidP="00AA2474">
            <w:pPr>
              <w:contextualSpacing/>
              <w:jc w:val="both"/>
              <w:rPr>
                <w:rFonts w:ascii="Times New Roman" w:hAnsi="Times New Roman" w:cs="Times New Roman"/>
                <w:sz w:val="24"/>
                <w:szCs w:val="24"/>
              </w:rPr>
            </w:pPr>
          </w:p>
        </w:tc>
      </w:tr>
      <w:tr w:rsidR="00AB4B4A" w:rsidRPr="003453D9" w14:paraId="6B8EC5CA" w14:textId="77777777" w:rsidTr="00907855">
        <w:trPr>
          <w:jc w:val="center"/>
        </w:trPr>
        <w:tc>
          <w:tcPr>
            <w:tcW w:w="3538" w:type="dxa"/>
            <w:vAlign w:val="center"/>
          </w:tcPr>
          <w:p w14:paraId="0C05CCD0" w14:textId="373B75B8" w:rsidR="00AB4B4A" w:rsidRPr="00D84C66" w:rsidRDefault="00236449" w:rsidP="00D84C66">
            <w:pPr>
              <w:contextualSpacing/>
              <w:jc w:val="both"/>
              <w:rPr>
                <w:rFonts w:ascii="Times New Roman" w:hAnsi="Times New Roman" w:cs="Times New Roman"/>
                <w:sz w:val="24"/>
                <w:szCs w:val="24"/>
              </w:rPr>
            </w:pPr>
            <w:r w:rsidRPr="00D84C66">
              <w:rPr>
                <w:rFonts w:ascii="Times New Roman" w:hAnsi="Times New Roman" w:cs="Times New Roman"/>
                <w:sz w:val="24"/>
                <w:szCs w:val="24"/>
              </w:rPr>
              <w:t xml:space="preserve">Сроки и этапы реализации </w:t>
            </w:r>
            <w:r w:rsidR="00D84C66" w:rsidRPr="00D84C66">
              <w:rPr>
                <w:rFonts w:ascii="Times New Roman" w:hAnsi="Times New Roman" w:cs="Times New Roman"/>
                <w:sz w:val="24"/>
                <w:szCs w:val="24"/>
              </w:rPr>
              <w:t xml:space="preserve">муниципальной Программы </w:t>
            </w:r>
          </w:p>
        </w:tc>
        <w:tc>
          <w:tcPr>
            <w:tcW w:w="5805" w:type="dxa"/>
            <w:shd w:val="clear" w:color="auto" w:fill="auto"/>
            <w:vAlign w:val="center"/>
          </w:tcPr>
          <w:p w14:paraId="1EAF7D6F" w14:textId="39B0EA50" w:rsidR="00EA4E06" w:rsidRPr="00DE31A5" w:rsidRDefault="00EA4E06" w:rsidP="00EA4E06">
            <w:pPr>
              <w:contextualSpacing/>
              <w:jc w:val="both"/>
              <w:rPr>
                <w:rFonts w:ascii="Times New Roman" w:hAnsi="Times New Roman" w:cs="Times New Roman"/>
                <w:sz w:val="24"/>
                <w:szCs w:val="24"/>
              </w:rPr>
            </w:pPr>
            <w:r w:rsidRPr="00DE31A5">
              <w:rPr>
                <w:rFonts w:ascii="Times New Roman" w:hAnsi="Times New Roman" w:cs="Times New Roman"/>
                <w:sz w:val="24"/>
                <w:szCs w:val="24"/>
              </w:rPr>
              <w:t>2021 – 202</w:t>
            </w:r>
            <w:r w:rsidR="00907855" w:rsidRPr="00DE31A5">
              <w:rPr>
                <w:rFonts w:ascii="Times New Roman" w:hAnsi="Times New Roman" w:cs="Times New Roman"/>
                <w:sz w:val="24"/>
                <w:szCs w:val="24"/>
              </w:rPr>
              <w:t>6</w:t>
            </w:r>
            <w:r w:rsidRPr="00DE31A5">
              <w:rPr>
                <w:rFonts w:ascii="Times New Roman" w:hAnsi="Times New Roman" w:cs="Times New Roman"/>
                <w:sz w:val="24"/>
                <w:szCs w:val="24"/>
              </w:rPr>
              <w:t xml:space="preserve"> гг.</w:t>
            </w:r>
          </w:p>
          <w:p w14:paraId="558F0A66" w14:textId="25A1C3EC" w:rsidR="00AB4B4A" w:rsidRPr="00DE31A5" w:rsidRDefault="00C13127" w:rsidP="00EA4E06">
            <w:pPr>
              <w:contextualSpacing/>
              <w:jc w:val="both"/>
              <w:rPr>
                <w:rFonts w:ascii="Times New Roman" w:hAnsi="Times New Roman" w:cs="Times New Roman"/>
                <w:sz w:val="24"/>
                <w:szCs w:val="24"/>
                <w:highlight w:val="yellow"/>
              </w:rPr>
            </w:pPr>
            <w:r w:rsidRPr="00DE31A5">
              <w:rPr>
                <w:rFonts w:ascii="Times New Roman" w:hAnsi="Times New Roman" w:cs="Times New Roman"/>
                <w:sz w:val="24"/>
                <w:szCs w:val="24"/>
              </w:rPr>
              <w:t>П</w:t>
            </w:r>
            <w:r w:rsidR="004558D9" w:rsidRPr="00DE31A5">
              <w:rPr>
                <w:rFonts w:ascii="Times New Roman" w:hAnsi="Times New Roman" w:cs="Times New Roman"/>
                <w:sz w:val="24"/>
                <w:szCs w:val="24"/>
              </w:rPr>
              <w:t>рограмма реализуется в один этап</w:t>
            </w:r>
          </w:p>
        </w:tc>
      </w:tr>
      <w:tr w:rsidR="00AB4B4A" w:rsidRPr="003453D9" w14:paraId="6D06CA18" w14:textId="77777777" w:rsidTr="007F4F36">
        <w:trPr>
          <w:trHeight w:val="2370"/>
          <w:jc w:val="center"/>
        </w:trPr>
        <w:tc>
          <w:tcPr>
            <w:tcW w:w="3538" w:type="dxa"/>
            <w:vAlign w:val="center"/>
          </w:tcPr>
          <w:p w14:paraId="5F46D54F" w14:textId="279CFA3E" w:rsidR="00AB4B4A" w:rsidRPr="00E31611" w:rsidRDefault="008B3000" w:rsidP="004558D9">
            <w:pPr>
              <w:contextualSpacing/>
              <w:rPr>
                <w:rFonts w:ascii="Times New Roman" w:hAnsi="Times New Roman" w:cs="Times New Roman"/>
                <w:sz w:val="24"/>
                <w:szCs w:val="24"/>
                <w:highlight w:val="yellow"/>
              </w:rPr>
            </w:pPr>
            <w:r w:rsidRPr="00D84C66">
              <w:rPr>
                <w:rFonts w:ascii="Times New Roman" w:hAnsi="Times New Roman" w:cs="Times New Roman"/>
                <w:sz w:val="24"/>
                <w:szCs w:val="24"/>
              </w:rPr>
              <w:t>Общий объем финансо</w:t>
            </w:r>
            <w:r w:rsidR="00D84C66" w:rsidRPr="00D84C66">
              <w:rPr>
                <w:rFonts w:ascii="Times New Roman" w:hAnsi="Times New Roman" w:cs="Times New Roman"/>
                <w:sz w:val="24"/>
                <w:szCs w:val="24"/>
              </w:rPr>
              <w:t>вого обеспечения муниципальной П</w:t>
            </w:r>
            <w:r w:rsidRPr="00D84C66">
              <w:rPr>
                <w:rFonts w:ascii="Times New Roman" w:hAnsi="Times New Roman" w:cs="Times New Roman"/>
                <w:sz w:val="24"/>
                <w:szCs w:val="24"/>
              </w:rPr>
              <w:t>рограммы</w:t>
            </w:r>
            <w:r w:rsidR="004558D9" w:rsidRPr="00D84C66">
              <w:rPr>
                <w:rFonts w:ascii="Times New Roman" w:hAnsi="Times New Roman" w:cs="Times New Roman"/>
                <w:sz w:val="24"/>
                <w:szCs w:val="24"/>
              </w:rPr>
              <w:t>, источники финансирования</w:t>
            </w:r>
            <w:r w:rsidR="004558D9" w:rsidRPr="00D84C66">
              <w:t xml:space="preserve"> </w:t>
            </w:r>
            <w:r w:rsidR="00D84C66" w:rsidRPr="00D84C66">
              <w:rPr>
                <w:rFonts w:ascii="Times New Roman" w:hAnsi="Times New Roman" w:cs="Times New Roman"/>
                <w:sz w:val="24"/>
                <w:szCs w:val="24"/>
              </w:rPr>
              <w:t>муниципальной П</w:t>
            </w:r>
            <w:r w:rsidR="004558D9" w:rsidRPr="00D84C66">
              <w:rPr>
                <w:rFonts w:ascii="Times New Roman" w:hAnsi="Times New Roman" w:cs="Times New Roman"/>
                <w:sz w:val="24"/>
                <w:szCs w:val="24"/>
              </w:rPr>
              <w:t>рограммы</w:t>
            </w:r>
          </w:p>
        </w:tc>
        <w:tc>
          <w:tcPr>
            <w:tcW w:w="5805" w:type="dxa"/>
            <w:vAlign w:val="center"/>
          </w:tcPr>
          <w:p w14:paraId="21B4E571" w14:textId="0A31C780" w:rsidR="008B3000" w:rsidRPr="00DE31A5" w:rsidRDefault="00E8167F" w:rsidP="008B3000">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Всего </w:t>
            </w:r>
            <w:r w:rsidR="003460D5" w:rsidRPr="00DE31A5">
              <w:rPr>
                <w:rFonts w:ascii="Times New Roman" w:hAnsi="Times New Roman" w:cs="Times New Roman"/>
                <w:sz w:val="24"/>
                <w:szCs w:val="24"/>
              </w:rPr>
              <w:t xml:space="preserve">       </w:t>
            </w:r>
            <w:r w:rsidR="00257E1E" w:rsidRPr="00257E1E">
              <w:rPr>
                <w:rFonts w:ascii="Times New Roman" w:hAnsi="Times New Roman" w:cs="Times New Roman"/>
                <w:sz w:val="24"/>
                <w:szCs w:val="24"/>
              </w:rPr>
              <w:t>432</w:t>
            </w:r>
            <w:r w:rsidR="00257E1E">
              <w:rPr>
                <w:rFonts w:ascii="Times New Roman" w:hAnsi="Times New Roman" w:cs="Times New Roman"/>
                <w:sz w:val="24"/>
                <w:szCs w:val="24"/>
              </w:rPr>
              <w:t> </w:t>
            </w:r>
            <w:r w:rsidR="00257E1E" w:rsidRPr="00257E1E">
              <w:rPr>
                <w:rFonts w:ascii="Times New Roman" w:hAnsi="Times New Roman" w:cs="Times New Roman"/>
                <w:sz w:val="24"/>
                <w:szCs w:val="24"/>
              </w:rPr>
              <w:t>377</w:t>
            </w:r>
            <w:r w:rsidR="00257E1E">
              <w:rPr>
                <w:rFonts w:ascii="Times New Roman" w:hAnsi="Times New Roman" w:cs="Times New Roman"/>
                <w:sz w:val="24"/>
                <w:szCs w:val="24"/>
              </w:rPr>
              <w:t> 446,</w:t>
            </w:r>
            <w:r w:rsidR="00257E1E" w:rsidRPr="00257E1E">
              <w:rPr>
                <w:rFonts w:ascii="Times New Roman" w:hAnsi="Times New Roman" w:cs="Times New Roman"/>
                <w:sz w:val="24"/>
                <w:szCs w:val="24"/>
              </w:rPr>
              <w:t>25</w:t>
            </w:r>
            <w:r w:rsidR="001B3C18" w:rsidRPr="00DE31A5">
              <w:rPr>
                <w:rFonts w:ascii="Times New Roman" w:hAnsi="Times New Roman" w:cs="Times New Roman"/>
                <w:sz w:val="24"/>
                <w:szCs w:val="24"/>
              </w:rPr>
              <w:t xml:space="preserve"> </w:t>
            </w:r>
            <w:r w:rsidR="008B3000" w:rsidRPr="00DE31A5">
              <w:rPr>
                <w:rFonts w:ascii="Times New Roman" w:hAnsi="Times New Roman" w:cs="Times New Roman"/>
                <w:sz w:val="24"/>
                <w:szCs w:val="24"/>
              </w:rPr>
              <w:t>руб., в том числе:</w:t>
            </w:r>
          </w:p>
          <w:p w14:paraId="7F950FA0" w14:textId="4405A603" w:rsidR="00AB4B4A" w:rsidRPr="00DE31A5" w:rsidRDefault="008B3000" w:rsidP="008B3000">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2021 год – </w:t>
            </w:r>
            <w:r w:rsidR="003A0BCE" w:rsidRPr="00DE31A5">
              <w:rPr>
                <w:rFonts w:ascii="Times New Roman" w:hAnsi="Times New Roman" w:cs="Times New Roman"/>
                <w:sz w:val="24"/>
                <w:szCs w:val="24"/>
              </w:rPr>
              <w:t>66</w:t>
            </w:r>
            <w:r w:rsidR="00EE1626" w:rsidRPr="00DE31A5">
              <w:rPr>
                <w:rFonts w:ascii="Times New Roman" w:hAnsi="Times New Roman" w:cs="Times New Roman"/>
                <w:sz w:val="24"/>
                <w:szCs w:val="24"/>
              </w:rPr>
              <w:t> </w:t>
            </w:r>
            <w:r w:rsidR="003A0BCE" w:rsidRPr="00DE31A5">
              <w:rPr>
                <w:rFonts w:ascii="Times New Roman" w:hAnsi="Times New Roman" w:cs="Times New Roman"/>
                <w:sz w:val="24"/>
                <w:szCs w:val="24"/>
              </w:rPr>
              <w:t>760</w:t>
            </w:r>
            <w:r w:rsidR="00EE1626" w:rsidRPr="00DE31A5">
              <w:rPr>
                <w:rFonts w:ascii="Times New Roman" w:hAnsi="Times New Roman" w:cs="Times New Roman"/>
                <w:sz w:val="24"/>
                <w:szCs w:val="24"/>
              </w:rPr>
              <w:t> 944,93</w:t>
            </w:r>
            <w:r w:rsidR="00486FB8">
              <w:rPr>
                <w:rFonts w:ascii="Times New Roman" w:hAnsi="Times New Roman" w:cs="Times New Roman"/>
                <w:sz w:val="24"/>
                <w:szCs w:val="24"/>
              </w:rPr>
              <w:t xml:space="preserve"> руб.</w:t>
            </w:r>
          </w:p>
          <w:p w14:paraId="2AF7E6DE" w14:textId="15945BFF" w:rsidR="008B3000" w:rsidRPr="00DE31A5" w:rsidRDefault="008B3000" w:rsidP="008B3000">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2022 </w:t>
            </w:r>
            <w:r w:rsidR="00B93D5C" w:rsidRPr="00DE31A5">
              <w:rPr>
                <w:rFonts w:ascii="Times New Roman" w:hAnsi="Times New Roman" w:cs="Times New Roman"/>
                <w:sz w:val="24"/>
                <w:szCs w:val="24"/>
              </w:rPr>
              <w:t xml:space="preserve">год – </w:t>
            </w:r>
            <w:r w:rsidR="00E8167F" w:rsidRPr="00DE31A5">
              <w:rPr>
                <w:rFonts w:ascii="Times New Roman" w:hAnsi="Times New Roman" w:cs="Times New Roman"/>
                <w:sz w:val="24"/>
                <w:szCs w:val="24"/>
              </w:rPr>
              <w:t>52</w:t>
            </w:r>
            <w:r w:rsidR="00EE1626" w:rsidRPr="00DE31A5">
              <w:rPr>
                <w:rFonts w:ascii="Times New Roman" w:hAnsi="Times New Roman" w:cs="Times New Roman"/>
                <w:sz w:val="24"/>
                <w:szCs w:val="24"/>
              </w:rPr>
              <w:t> </w:t>
            </w:r>
            <w:r w:rsidR="00E8167F" w:rsidRPr="00DE31A5">
              <w:rPr>
                <w:rFonts w:ascii="Times New Roman" w:hAnsi="Times New Roman" w:cs="Times New Roman"/>
                <w:sz w:val="24"/>
                <w:szCs w:val="24"/>
              </w:rPr>
              <w:t>289</w:t>
            </w:r>
            <w:r w:rsidR="00EE1626" w:rsidRPr="00DE31A5">
              <w:rPr>
                <w:rFonts w:ascii="Times New Roman" w:hAnsi="Times New Roman" w:cs="Times New Roman"/>
                <w:sz w:val="24"/>
                <w:szCs w:val="24"/>
              </w:rPr>
              <w:t> 894,88</w:t>
            </w:r>
            <w:r w:rsidR="00247723" w:rsidRPr="00DE31A5">
              <w:t xml:space="preserve"> </w:t>
            </w:r>
            <w:r w:rsidR="00486FB8">
              <w:rPr>
                <w:rFonts w:ascii="Times New Roman" w:hAnsi="Times New Roman" w:cs="Times New Roman"/>
                <w:sz w:val="24"/>
                <w:szCs w:val="24"/>
              </w:rPr>
              <w:t>руб.</w:t>
            </w:r>
          </w:p>
          <w:p w14:paraId="13EC55BD" w14:textId="370D5576" w:rsidR="008B3000" w:rsidRPr="00DE31A5" w:rsidRDefault="008B3000" w:rsidP="008B3000">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2023 </w:t>
            </w:r>
            <w:r w:rsidR="00B93D5C" w:rsidRPr="00DE31A5">
              <w:rPr>
                <w:rFonts w:ascii="Times New Roman" w:hAnsi="Times New Roman" w:cs="Times New Roman"/>
                <w:sz w:val="24"/>
                <w:szCs w:val="24"/>
              </w:rPr>
              <w:t xml:space="preserve">год – </w:t>
            </w:r>
            <w:r w:rsidR="00765914">
              <w:rPr>
                <w:rFonts w:ascii="Times New Roman" w:hAnsi="Times New Roman" w:cs="Times New Roman"/>
              </w:rPr>
              <w:t>86 414 880,80</w:t>
            </w:r>
            <w:r w:rsidR="00C774B5" w:rsidRPr="00DE31A5">
              <w:rPr>
                <w:rFonts w:ascii="Times New Roman" w:hAnsi="Times New Roman" w:cs="Times New Roman"/>
              </w:rPr>
              <w:t xml:space="preserve"> </w:t>
            </w:r>
            <w:r w:rsidR="00486FB8">
              <w:rPr>
                <w:rFonts w:ascii="Times New Roman" w:hAnsi="Times New Roman" w:cs="Times New Roman"/>
                <w:sz w:val="24"/>
                <w:szCs w:val="24"/>
              </w:rPr>
              <w:t>руб.</w:t>
            </w:r>
          </w:p>
          <w:p w14:paraId="0CBEF8C3" w14:textId="6DCA8C37" w:rsidR="004558D9" w:rsidRPr="00DE31A5" w:rsidRDefault="008B3000"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2024 </w:t>
            </w:r>
            <w:r w:rsidR="00B93D5C" w:rsidRPr="00DE31A5">
              <w:rPr>
                <w:rFonts w:ascii="Times New Roman" w:hAnsi="Times New Roman" w:cs="Times New Roman"/>
                <w:sz w:val="24"/>
                <w:szCs w:val="24"/>
              </w:rPr>
              <w:t xml:space="preserve">год – </w:t>
            </w:r>
            <w:r w:rsidR="008D1C72" w:rsidRPr="00DE31A5">
              <w:rPr>
                <w:rFonts w:ascii="Times New Roman" w:hAnsi="Times New Roman" w:cs="Times New Roman"/>
                <w:sz w:val="24"/>
                <w:szCs w:val="24"/>
              </w:rPr>
              <w:t xml:space="preserve">64 699 627,88 </w:t>
            </w:r>
            <w:r w:rsidR="00E31611" w:rsidRPr="00DE31A5">
              <w:rPr>
                <w:rFonts w:ascii="Times New Roman" w:hAnsi="Times New Roman" w:cs="Times New Roman"/>
                <w:sz w:val="24"/>
                <w:szCs w:val="24"/>
              </w:rPr>
              <w:t>руб</w:t>
            </w:r>
            <w:r w:rsidR="0066740F" w:rsidRPr="00DE31A5">
              <w:rPr>
                <w:rFonts w:ascii="Times New Roman" w:hAnsi="Times New Roman" w:cs="Times New Roman"/>
                <w:sz w:val="24"/>
                <w:szCs w:val="24"/>
              </w:rPr>
              <w:t>.</w:t>
            </w:r>
          </w:p>
          <w:p w14:paraId="73F10FE5" w14:textId="47277411" w:rsidR="000B663E" w:rsidRPr="00DE31A5" w:rsidRDefault="000B663E"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202</w:t>
            </w:r>
            <w:r w:rsidR="001A0BE3" w:rsidRPr="00DE31A5">
              <w:rPr>
                <w:rFonts w:ascii="Times New Roman" w:hAnsi="Times New Roman" w:cs="Times New Roman"/>
                <w:sz w:val="24"/>
                <w:szCs w:val="24"/>
              </w:rPr>
              <w:t>5</w:t>
            </w:r>
            <w:r w:rsidR="00E8167F"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A87B08" w:rsidRPr="00DE31A5">
              <w:rPr>
                <w:rFonts w:ascii="Times New Roman" w:hAnsi="Times New Roman" w:cs="Times New Roman"/>
                <w:sz w:val="24"/>
                <w:szCs w:val="24"/>
              </w:rPr>
              <w:t xml:space="preserve">93 377 294,38 </w:t>
            </w:r>
            <w:r w:rsidRPr="00DE31A5">
              <w:rPr>
                <w:rFonts w:ascii="Times New Roman" w:hAnsi="Times New Roman" w:cs="Times New Roman"/>
                <w:sz w:val="24"/>
                <w:szCs w:val="24"/>
              </w:rPr>
              <w:t>руб.</w:t>
            </w:r>
          </w:p>
          <w:p w14:paraId="27ACAE75" w14:textId="2C50CE3F" w:rsidR="00055BBA" w:rsidRPr="00DE31A5" w:rsidRDefault="00055BBA"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2026 </w:t>
            </w:r>
            <w:r w:rsidR="00B93D5C" w:rsidRPr="00DE31A5">
              <w:rPr>
                <w:rFonts w:ascii="Times New Roman" w:hAnsi="Times New Roman" w:cs="Times New Roman"/>
                <w:sz w:val="24"/>
                <w:szCs w:val="24"/>
              </w:rPr>
              <w:t xml:space="preserve">год – </w:t>
            </w:r>
            <w:r w:rsidR="00172200" w:rsidRPr="00DE31A5">
              <w:rPr>
                <w:rFonts w:ascii="Times New Roman" w:hAnsi="Times New Roman" w:cs="Times New Roman"/>
                <w:sz w:val="24"/>
                <w:szCs w:val="24"/>
              </w:rPr>
              <w:t xml:space="preserve">68 834 803,38 </w:t>
            </w:r>
            <w:r w:rsidR="00C60514" w:rsidRPr="00DE31A5">
              <w:rPr>
                <w:rFonts w:ascii="Times New Roman" w:hAnsi="Times New Roman" w:cs="Times New Roman"/>
                <w:sz w:val="24"/>
                <w:szCs w:val="24"/>
              </w:rPr>
              <w:t>руб.</w:t>
            </w:r>
          </w:p>
          <w:p w14:paraId="7C152DC7" w14:textId="77777777" w:rsidR="00CB7E02" w:rsidRPr="00DE31A5" w:rsidRDefault="00CB7E02"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федеральный и </w:t>
            </w:r>
            <w:r w:rsidR="004558D9" w:rsidRPr="00DE31A5">
              <w:rPr>
                <w:rFonts w:ascii="Times New Roman" w:hAnsi="Times New Roman" w:cs="Times New Roman"/>
                <w:sz w:val="24"/>
                <w:szCs w:val="24"/>
              </w:rPr>
              <w:t>областной бюджет</w:t>
            </w:r>
            <w:r w:rsidRPr="00DE31A5">
              <w:rPr>
                <w:rFonts w:ascii="Times New Roman" w:hAnsi="Times New Roman" w:cs="Times New Roman"/>
                <w:sz w:val="24"/>
                <w:szCs w:val="24"/>
              </w:rPr>
              <w:t>ы</w:t>
            </w:r>
            <w:r w:rsidR="004558D9" w:rsidRPr="00DE31A5">
              <w:rPr>
                <w:rFonts w:ascii="Times New Roman" w:hAnsi="Times New Roman" w:cs="Times New Roman"/>
                <w:sz w:val="24"/>
                <w:szCs w:val="24"/>
              </w:rPr>
              <w:t xml:space="preserve"> </w:t>
            </w:r>
          </w:p>
          <w:p w14:paraId="3F767C89" w14:textId="65ADD85F" w:rsidR="004558D9" w:rsidRPr="00DE31A5" w:rsidRDefault="004558D9" w:rsidP="004558D9">
            <w:pPr>
              <w:contextualSpacing/>
              <w:jc w:val="both"/>
              <w:rPr>
                <w:rFonts w:ascii="Times New Roman" w:hAnsi="Times New Roman" w:cs="Times New Roman"/>
                <w:sz w:val="24"/>
                <w:szCs w:val="24"/>
              </w:rPr>
            </w:pPr>
            <w:proofErr w:type="gramStart"/>
            <w:r w:rsidRPr="00DE31A5">
              <w:rPr>
                <w:rFonts w:ascii="Times New Roman" w:hAnsi="Times New Roman" w:cs="Times New Roman"/>
                <w:sz w:val="24"/>
                <w:szCs w:val="24"/>
              </w:rPr>
              <w:t>всего</w:t>
            </w:r>
            <w:proofErr w:type="gramEnd"/>
            <w:r w:rsidR="0066740F" w:rsidRPr="00DE31A5">
              <w:rPr>
                <w:rFonts w:ascii="Times New Roman" w:hAnsi="Times New Roman" w:cs="Times New Roman"/>
                <w:sz w:val="24"/>
                <w:szCs w:val="24"/>
              </w:rPr>
              <w:t xml:space="preserve"> </w:t>
            </w:r>
            <w:r w:rsidR="00120332" w:rsidRPr="00DE31A5">
              <w:rPr>
                <w:rFonts w:ascii="Times New Roman" w:hAnsi="Times New Roman" w:cs="Times New Roman"/>
                <w:sz w:val="24"/>
                <w:szCs w:val="24"/>
              </w:rPr>
              <w:t xml:space="preserve">         </w:t>
            </w:r>
            <w:r w:rsidR="00544B8B">
              <w:rPr>
                <w:rFonts w:ascii="Times New Roman" w:hAnsi="Times New Roman" w:cs="Times New Roman"/>
                <w:sz w:val="24"/>
                <w:szCs w:val="24"/>
              </w:rPr>
              <w:t>96 592 730,11</w:t>
            </w:r>
            <w:r w:rsidR="008007B0" w:rsidRPr="00DE31A5">
              <w:rPr>
                <w:rFonts w:ascii="Times New Roman" w:hAnsi="Times New Roman" w:cs="Times New Roman"/>
                <w:sz w:val="24"/>
                <w:szCs w:val="24"/>
              </w:rPr>
              <w:t xml:space="preserve"> </w:t>
            </w:r>
            <w:r w:rsidR="00E31611" w:rsidRPr="00DE31A5">
              <w:rPr>
                <w:rFonts w:ascii="Times New Roman" w:hAnsi="Times New Roman" w:cs="Times New Roman"/>
                <w:sz w:val="24"/>
                <w:szCs w:val="24"/>
              </w:rPr>
              <w:t>руб.</w:t>
            </w:r>
            <w:r w:rsidRPr="00DE31A5">
              <w:rPr>
                <w:rFonts w:ascii="Times New Roman" w:hAnsi="Times New Roman" w:cs="Times New Roman"/>
                <w:sz w:val="24"/>
                <w:szCs w:val="24"/>
              </w:rPr>
              <w:t xml:space="preserve">, в </w:t>
            </w:r>
            <w:proofErr w:type="spellStart"/>
            <w:r w:rsidRPr="00DE31A5">
              <w:rPr>
                <w:rFonts w:ascii="Times New Roman" w:hAnsi="Times New Roman" w:cs="Times New Roman"/>
                <w:sz w:val="24"/>
                <w:szCs w:val="24"/>
              </w:rPr>
              <w:t>т.ч</w:t>
            </w:r>
            <w:proofErr w:type="spellEnd"/>
            <w:r w:rsidRPr="00DE31A5">
              <w:rPr>
                <w:rFonts w:ascii="Times New Roman" w:hAnsi="Times New Roman" w:cs="Times New Roman"/>
                <w:sz w:val="24"/>
                <w:szCs w:val="24"/>
              </w:rPr>
              <w:t>.</w:t>
            </w:r>
          </w:p>
          <w:p w14:paraId="0A79DC76" w14:textId="52F3B09F" w:rsidR="004558D9" w:rsidRPr="00DE31A5" w:rsidRDefault="004558D9"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2021 год – </w:t>
            </w:r>
            <w:r w:rsidR="00A13128" w:rsidRPr="00DE31A5">
              <w:rPr>
                <w:rFonts w:ascii="Times New Roman" w:hAnsi="Times New Roman" w:cs="Times New Roman"/>
                <w:sz w:val="24"/>
                <w:szCs w:val="24"/>
              </w:rPr>
              <w:t>25</w:t>
            </w:r>
            <w:r w:rsidR="00EE1626" w:rsidRPr="00DE31A5">
              <w:rPr>
                <w:rFonts w:ascii="Times New Roman" w:hAnsi="Times New Roman" w:cs="Times New Roman"/>
                <w:sz w:val="24"/>
                <w:szCs w:val="24"/>
              </w:rPr>
              <w:t> </w:t>
            </w:r>
            <w:r w:rsidR="00A13128" w:rsidRPr="00DE31A5">
              <w:rPr>
                <w:rFonts w:ascii="Times New Roman" w:hAnsi="Times New Roman" w:cs="Times New Roman"/>
                <w:sz w:val="24"/>
                <w:szCs w:val="24"/>
              </w:rPr>
              <w:t>527</w:t>
            </w:r>
            <w:r w:rsidR="00EE1626" w:rsidRPr="00DE31A5">
              <w:rPr>
                <w:rFonts w:ascii="Times New Roman" w:hAnsi="Times New Roman" w:cs="Times New Roman"/>
                <w:sz w:val="24"/>
                <w:szCs w:val="24"/>
              </w:rPr>
              <w:t> 319,11</w:t>
            </w:r>
            <w:r w:rsidR="00486FB8">
              <w:rPr>
                <w:rFonts w:ascii="Times New Roman" w:hAnsi="Times New Roman" w:cs="Times New Roman"/>
                <w:sz w:val="24"/>
                <w:szCs w:val="24"/>
              </w:rPr>
              <w:t xml:space="preserve"> руб.</w:t>
            </w:r>
          </w:p>
          <w:p w14:paraId="000B485A" w14:textId="574EDAEA" w:rsidR="004558D9" w:rsidRPr="00DE31A5" w:rsidRDefault="004558D9"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2022 </w:t>
            </w:r>
            <w:r w:rsidR="00B93D5C" w:rsidRPr="00DE31A5">
              <w:rPr>
                <w:rFonts w:ascii="Times New Roman" w:hAnsi="Times New Roman" w:cs="Times New Roman"/>
                <w:sz w:val="24"/>
                <w:szCs w:val="24"/>
              </w:rPr>
              <w:t xml:space="preserve">год – </w:t>
            </w:r>
            <w:r w:rsidR="009F4B1E" w:rsidRPr="00DE31A5">
              <w:rPr>
                <w:rFonts w:ascii="Times New Roman" w:hAnsi="Times New Roman" w:cs="Times New Roman"/>
                <w:sz w:val="24"/>
                <w:szCs w:val="24"/>
              </w:rPr>
              <w:t>14</w:t>
            </w:r>
            <w:r w:rsidR="00113C2F">
              <w:rPr>
                <w:rFonts w:ascii="Times New Roman" w:hAnsi="Times New Roman" w:cs="Times New Roman"/>
                <w:sz w:val="24"/>
                <w:szCs w:val="24"/>
              </w:rPr>
              <w:t> </w:t>
            </w:r>
            <w:r w:rsidR="009F4B1E" w:rsidRPr="00DE31A5">
              <w:rPr>
                <w:rFonts w:ascii="Times New Roman" w:hAnsi="Times New Roman" w:cs="Times New Roman"/>
                <w:sz w:val="24"/>
                <w:szCs w:val="24"/>
              </w:rPr>
              <w:t>002</w:t>
            </w:r>
            <w:r w:rsidR="00113C2F">
              <w:rPr>
                <w:rFonts w:ascii="Times New Roman" w:hAnsi="Times New Roman" w:cs="Times New Roman"/>
                <w:sz w:val="24"/>
                <w:szCs w:val="24"/>
              </w:rPr>
              <w:t xml:space="preserve"> </w:t>
            </w:r>
            <w:r w:rsidR="00EE1626" w:rsidRPr="00DE31A5">
              <w:rPr>
                <w:rFonts w:ascii="Times New Roman" w:hAnsi="Times New Roman" w:cs="Times New Roman"/>
                <w:sz w:val="24"/>
                <w:szCs w:val="24"/>
              </w:rPr>
              <w:t>070,00</w:t>
            </w:r>
            <w:r w:rsidR="00486FB8">
              <w:rPr>
                <w:rFonts w:ascii="Times New Roman" w:hAnsi="Times New Roman" w:cs="Times New Roman"/>
                <w:sz w:val="24"/>
                <w:szCs w:val="24"/>
              </w:rPr>
              <w:t xml:space="preserve"> руб.</w:t>
            </w:r>
          </w:p>
          <w:p w14:paraId="4BE361FC" w14:textId="124675C7" w:rsidR="004558D9" w:rsidRPr="00DE31A5" w:rsidRDefault="004558D9"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2023 </w:t>
            </w:r>
            <w:r w:rsidR="00B93D5C" w:rsidRPr="00DE31A5">
              <w:rPr>
                <w:rFonts w:ascii="Times New Roman" w:hAnsi="Times New Roman" w:cs="Times New Roman"/>
                <w:sz w:val="24"/>
                <w:szCs w:val="24"/>
              </w:rPr>
              <w:t xml:space="preserve">год – </w:t>
            </w:r>
            <w:r w:rsidR="00257E1E">
              <w:rPr>
                <w:rFonts w:ascii="Times New Roman" w:hAnsi="Times New Roman" w:cs="Times New Roman"/>
                <w:bCs/>
                <w:sz w:val="24"/>
                <w:szCs w:val="24"/>
              </w:rPr>
              <w:t xml:space="preserve">21 453 238,00 </w:t>
            </w:r>
            <w:r w:rsidR="00486FB8">
              <w:rPr>
                <w:rFonts w:ascii="Times New Roman" w:hAnsi="Times New Roman" w:cs="Times New Roman"/>
                <w:sz w:val="24"/>
                <w:szCs w:val="24"/>
              </w:rPr>
              <w:t>руб.</w:t>
            </w:r>
          </w:p>
          <w:p w14:paraId="5CDC87A2" w14:textId="254F49BA" w:rsidR="004558D9" w:rsidRPr="00DE31A5" w:rsidRDefault="004558D9"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2024 </w:t>
            </w:r>
            <w:r w:rsidR="00B93D5C" w:rsidRPr="00DE31A5">
              <w:rPr>
                <w:rFonts w:ascii="Times New Roman" w:hAnsi="Times New Roman" w:cs="Times New Roman"/>
                <w:sz w:val="24"/>
                <w:szCs w:val="24"/>
              </w:rPr>
              <w:t xml:space="preserve">год – </w:t>
            </w:r>
            <w:r w:rsidR="00257E1E">
              <w:rPr>
                <w:rFonts w:ascii="Times New Roman" w:hAnsi="Times New Roman" w:cs="Times New Roman"/>
                <w:bCs/>
                <w:sz w:val="24"/>
                <w:szCs w:val="24"/>
              </w:rPr>
              <w:t>11 857 185,00</w:t>
            </w:r>
            <w:r w:rsidR="008E6C01" w:rsidRPr="00DE31A5">
              <w:rPr>
                <w:rFonts w:ascii="Times New Roman" w:hAnsi="Times New Roman" w:cs="Times New Roman"/>
                <w:bCs/>
                <w:sz w:val="24"/>
                <w:szCs w:val="24"/>
              </w:rPr>
              <w:t xml:space="preserve"> </w:t>
            </w:r>
            <w:r w:rsidR="00486FB8">
              <w:rPr>
                <w:rFonts w:ascii="Times New Roman" w:hAnsi="Times New Roman" w:cs="Times New Roman"/>
                <w:sz w:val="24"/>
                <w:szCs w:val="24"/>
              </w:rPr>
              <w:t>руб.</w:t>
            </w:r>
          </w:p>
          <w:p w14:paraId="43E11681" w14:textId="305579C0" w:rsidR="000B663E" w:rsidRPr="00DE31A5" w:rsidRDefault="000B663E"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202</w:t>
            </w:r>
            <w:r w:rsidR="001A0BE3" w:rsidRPr="00DE31A5">
              <w:rPr>
                <w:rFonts w:ascii="Times New Roman" w:hAnsi="Times New Roman" w:cs="Times New Roman"/>
                <w:sz w:val="24"/>
                <w:szCs w:val="24"/>
              </w:rPr>
              <w:t>5</w:t>
            </w:r>
            <w:r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257E1E">
              <w:rPr>
                <w:rFonts w:ascii="Times New Roman" w:hAnsi="Times New Roman" w:cs="Times New Roman"/>
                <w:bCs/>
                <w:sz w:val="24"/>
                <w:szCs w:val="24"/>
              </w:rPr>
              <w:t xml:space="preserve">14 307 739,00 </w:t>
            </w:r>
            <w:r w:rsidRPr="00DE31A5">
              <w:rPr>
                <w:rFonts w:ascii="Times New Roman" w:hAnsi="Times New Roman" w:cs="Times New Roman"/>
                <w:sz w:val="24"/>
                <w:szCs w:val="24"/>
              </w:rPr>
              <w:t>руб.</w:t>
            </w:r>
          </w:p>
          <w:p w14:paraId="2BF97D3E" w14:textId="6F0BBA5A" w:rsidR="0005558B" w:rsidRPr="00DE31A5" w:rsidRDefault="0005558B"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2026 </w:t>
            </w:r>
            <w:r w:rsidR="00B93D5C" w:rsidRPr="00DE31A5">
              <w:rPr>
                <w:rFonts w:ascii="Times New Roman" w:hAnsi="Times New Roman" w:cs="Times New Roman"/>
                <w:sz w:val="24"/>
                <w:szCs w:val="24"/>
              </w:rPr>
              <w:t xml:space="preserve">год – </w:t>
            </w:r>
            <w:r w:rsidR="00257E1E">
              <w:rPr>
                <w:rFonts w:ascii="Times New Roman" w:hAnsi="Times New Roman" w:cs="Times New Roman"/>
                <w:bCs/>
                <w:sz w:val="24"/>
                <w:szCs w:val="24"/>
              </w:rPr>
              <w:t xml:space="preserve">9 445 179,00 </w:t>
            </w:r>
            <w:r w:rsidR="005E1FA5" w:rsidRPr="00DE31A5">
              <w:rPr>
                <w:rFonts w:ascii="Times New Roman" w:hAnsi="Times New Roman" w:cs="Times New Roman"/>
                <w:bCs/>
                <w:sz w:val="24"/>
                <w:szCs w:val="24"/>
              </w:rPr>
              <w:t>руб.</w:t>
            </w:r>
          </w:p>
          <w:p w14:paraId="7589081E" w14:textId="5EB58E59" w:rsidR="004558D9" w:rsidRPr="00DE31A5" w:rsidRDefault="00CF4E54"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местный</w:t>
            </w:r>
            <w:r w:rsidR="004558D9" w:rsidRPr="00DE31A5">
              <w:rPr>
                <w:rFonts w:ascii="Times New Roman" w:hAnsi="Times New Roman" w:cs="Times New Roman"/>
                <w:sz w:val="24"/>
                <w:szCs w:val="24"/>
              </w:rPr>
              <w:t xml:space="preserve"> бюджет</w:t>
            </w:r>
            <w:r w:rsidR="004558D9" w:rsidRPr="00DE31A5">
              <w:t xml:space="preserve"> </w:t>
            </w:r>
            <w:r w:rsidR="004558D9" w:rsidRPr="00DE31A5">
              <w:rPr>
                <w:rFonts w:ascii="Times New Roman" w:hAnsi="Times New Roman" w:cs="Times New Roman"/>
                <w:sz w:val="24"/>
                <w:szCs w:val="24"/>
              </w:rPr>
              <w:t>всего</w:t>
            </w:r>
            <w:r w:rsidR="0066740F" w:rsidRPr="00DE31A5">
              <w:rPr>
                <w:rFonts w:ascii="Times New Roman" w:hAnsi="Times New Roman" w:cs="Times New Roman"/>
                <w:sz w:val="24"/>
                <w:szCs w:val="24"/>
              </w:rPr>
              <w:t xml:space="preserve"> </w:t>
            </w:r>
            <w:r w:rsidR="00257E1E">
              <w:rPr>
                <w:rFonts w:ascii="Times New Roman" w:hAnsi="Times New Roman" w:cs="Times New Roman"/>
                <w:sz w:val="24"/>
                <w:szCs w:val="24"/>
              </w:rPr>
              <w:t>317 091 566,14</w:t>
            </w:r>
            <w:r w:rsidR="009E1317" w:rsidRPr="00DE31A5">
              <w:rPr>
                <w:rFonts w:ascii="Times New Roman" w:hAnsi="Times New Roman" w:cs="Times New Roman"/>
                <w:sz w:val="24"/>
                <w:szCs w:val="24"/>
              </w:rPr>
              <w:t xml:space="preserve"> </w:t>
            </w:r>
            <w:r w:rsidR="00E31611" w:rsidRPr="00DE31A5">
              <w:rPr>
                <w:rFonts w:ascii="Times New Roman" w:hAnsi="Times New Roman" w:cs="Times New Roman"/>
                <w:sz w:val="24"/>
                <w:szCs w:val="24"/>
              </w:rPr>
              <w:t>руб</w:t>
            </w:r>
            <w:r w:rsidR="00B93D5C" w:rsidRPr="00DE31A5">
              <w:rPr>
                <w:rFonts w:ascii="Times New Roman" w:hAnsi="Times New Roman" w:cs="Times New Roman"/>
                <w:sz w:val="24"/>
                <w:szCs w:val="24"/>
              </w:rPr>
              <w:t>.</w:t>
            </w:r>
            <w:r w:rsidR="004558D9" w:rsidRPr="00DE31A5">
              <w:rPr>
                <w:rFonts w:ascii="Times New Roman" w:hAnsi="Times New Roman" w:cs="Times New Roman"/>
                <w:sz w:val="24"/>
                <w:szCs w:val="24"/>
              </w:rPr>
              <w:t>, в т.</w:t>
            </w:r>
            <w:r w:rsidR="0066740F" w:rsidRPr="00DE31A5">
              <w:rPr>
                <w:rFonts w:ascii="Times New Roman" w:hAnsi="Times New Roman" w:cs="Times New Roman"/>
                <w:sz w:val="24"/>
                <w:szCs w:val="24"/>
              </w:rPr>
              <w:t xml:space="preserve"> </w:t>
            </w:r>
            <w:r w:rsidR="004558D9" w:rsidRPr="00DE31A5">
              <w:rPr>
                <w:rFonts w:ascii="Times New Roman" w:hAnsi="Times New Roman" w:cs="Times New Roman"/>
                <w:sz w:val="24"/>
                <w:szCs w:val="24"/>
              </w:rPr>
              <w:t>ч.</w:t>
            </w:r>
          </w:p>
          <w:p w14:paraId="5B8D850D" w14:textId="7177A42A" w:rsidR="004558D9" w:rsidRPr="00DE31A5" w:rsidRDefault="004558D9"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2021 год – </w:t>
            </w:r>
            <w:r w:rsidR="008D6543" w:rsidRPr="00DE31A5">
              <w:rPr>
                <w:rFonts w:ascii="Times New Roman" w:hAnsi="Times New Roman" w:cs="Times New Roman"/>
                <w:sz w:val="24"/>
                <w:szCs w:val="24"/>
              </w:rPr>
              <w:t>39</w:t>
            </w:r>
            <w:r w:rsidR="00EE1626" w:rsidRPr="00DE31A5">
              <w:rPr>
                <w:rFonts w:ascii="Times New Roman" w:hAnsi="Times New Roman" w:cs="Times New Roman"/>
                <w:sz w:val="24"/>
                <w:szCs w:val="24"/>
              </w:rPr>
              <w:t> </w:t>
            </w:r>
            <w:r w:rsidR="008D6543" w:rsidRPr="00DE31A5">
              <w:rPr>
                <w:rFonts w:ascii="Times New Roman" w:hAnsi="Times New Roman" w:cs="Times New Roman"/>
                <w:sz w:val="24"/>
                <w:szCs w:val="24"/>
              </w:rPr>
              <w:t>434</w:t>
            </w:r>
            <w:r w:rsidR="00EE1626" w:rsidRPr="00DE31A5">
              <w:rPr>
                <w:rFonts w:ascii="Times New Roman" w:hAnsi="Times New Roman" w:cs="Times New Roman"/>
                <w:sz w:val="24"/>
                <w:szCs w:val="24"/>
              </w:rPr>
              <w:t> 785,82</w:t>
            </w:r>
            <w:r w:rsidRPr="00DE31A5">
              <w:rPr>
                <w:rFonts w:ascii="Times New Roman" w:hAnsi="Times New Roman" w:cs="Times New Roman"/>
                <w:sz w:val="24"/>
                <w:szCs w:val="24"/>
              </w:rPr>
              <w:t xml:space="preserve"> руб.,</w:t>
            </w:r>
          </w:p>
          <w:p w14:paraId="5F36280D" w14:textId="490BAC09" w:rsidR="004558D9" w:rsidRPr="00DE31A5" w:rsidRDefault="004558D9"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2022 </w:t>
            </w:r>
            <w:r w:rsidR="00B93D5C" w:rsidRPr="00DE31A5">
              <w:rPr>
                <w:rFonts w:ascii="Times New Roman" w:hAnsi="Times New Roman" w:cs="Times New Roman"/>
                <w:sz w:val="24"/>
                <w:szCs w:val="24"/>
              </w:rPr>
              <w:t xml:space="preserve">год – </w:t>
            </w:r>
            <w:r w:rsidR="00D57487" w:rsidRPr="00DE31A5">
              <w:rPr>
                <w:rFonts w:ascii="Times New Roman" w:hAnsi="Times New Roman" w:cs="Times New Roman"/>
                <w:sz w:val="24"/>
                <w:szCs w:val="24"/>
              </w:rPr>
              <w:t>36</w:t>
            </w:r>
            <w:r w:rsidR="00EE1626" w:rsidRPr="00DE31A5">
              <w:rPr>
                <w:rFonts w:ascii="Times New Roman" w:hAnsi="Times New Roman" w:cs="Times New Roman"/>
                <w:sz w:val="24"/>
                <w:szCs w:val="24"/>
              </w:rPr>
              <w:t> </w:t>
            </w:r>
            <w:r w:rsidR="00D57487" w:rsidRPr="00DE31A5">
              <w:rPr>
                <w:rFonts w:ascii="Times New Roman" w:hAnsi="Times New Roman" w:cs="Times New Roman"/>
                <w:sz w:val="24"/>
                <w:szCs w:val="24"/>
              </w:rPr>
              <w:t>946</w:t>
            </w:r>
            <w:r w:rsidR="00EE1626" w:rsidRPr="00DE31A5">
              <w:rPr>
                <w:rFonts w:ascii="Times New Roman" w:hAnsi="Times New Roman" w:cs="Times New Roman"/>
                <w:sz w:val="24"/>
                <w:szCs w:val="24"/>
              </w:rPr>
              <w:t> 954,88</w:t>
            </w:r>
            <w:r w:rsidR="00486FB8">
              <w:rPr>
                <w:rFonts w:ascii="Times New Roman" w:hAnsi="Times New Roman" w:cs="Times New Roman"/>
                <w:sz w:val="24"/>
                <w:szCs w:val="24"/>
              </w:rPr>
              <w:t xml:space="preserve"> руб.</w:t>
            </w:r>
          </w:p>
          <w:p w14:paraId="3BAB5CE1" w14:textId="6A1CB5EF" w:rsidR="004558D9" w:rsidRPr="00DE31A5" w:rsidRDefault="004558D9"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2023 </w:t>
            </w:r>
            <w:r w:rsidR="00B93D5C" w:rsidRPr="00DE31A5">
              <w:rPr>
                <w:rFonts w:ascii="Times New Roman" w:hAnsi="Times New Roman" w:cs="Times New Roman"/>
                <w:sz w:val="24"/>
                <w:szCs w:val="24"/>
              </w:rPr>
              <w:t xml:space="preserve">год – </w:t>
            </w:r>
            <w:r w:rsidR="0021310D">
              <w:rPr>
                <w:rFonts w:ascii="Times New Roman" w:hAnsi="Times New Roman" w:cs="Times New Roman"/>
                <w:bCs/>
              </w:rPr>
              <w:t xml:space="preserve">61 073 282,80 </w:t>
            </w:r>
            <w:r w:rsidR="00486FB8">
              <w:rPr>
                <w:rFonts w:ascii="Times New Roman" w:hAnsi="Times New Roman" w:cs="Times New Roman"/>
                <w:sz w:val="24"/>
                <w:szCs w:val="24"/>
              </w:rPr>
              <w:t>руб.</w:t>
            </w:r>
          </w:p>
          <w:p w14:paraId="3E70AF06" w14:textId="435060F6" w:rsidR="000B663E" w:rsidRPr="00DE31A5" w:rsidRDefault="004558D9"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2024 </w:t>
            </w:r>
            <w:r w:rsidR="00B93D5C" w:rsidRPr="00DE31A5">
              <w:rPr>
                <w:rFonts w:ascii="Times New Roman" w:hAnsi="Times New Roman" w:cs="Times New Roman"/>
                <w:sz w:val="24"/>
                <w:szCs w:val="24"/>
              </w:rPr>
              <w:t xml:space="preserve">год – </w:t>
            </w:r>
            <w:r w:rsidR="0021310D">
              <w:rPr>
                <w:rFonts w:ascii="Times New Roman" w:hAnsi="Times New Roman" w:cs="Times New Roman"/>
                <w:bCs/>
              </w:rPr>
              <w:t>48 954 082,88</w:t>
            </w:r>
            <w:r w:rsidR="008E6C01" w:rsidRPr="00DE31A5">
              <w:rPr>
                <w:rFonts w:ascii="Times New Roman" w:hAnsi="Times New Roman" w:cs="Times New Roman"/>
                <w:sz w:val="24"/>
                <w:szCs w:val="24"/>
              </w:rPr>
              <w:t xml:space="preserve"> </w:t>
            </w:r>
            <w:r w:rsidR="00486FB8">
              <w:rPr>
                <w:rFonts w:ascii="Times New Roman" w:hAnsi="Times New Roman" w:cs="Times New Roman"/>
                <w:sz w:val="24"/>
                <w:szCs w:val="24"/>
              </w:rPr>
              <w:t>руб.</w:t>
            </w:r>
          </w:p>
          <w:p w14:paraId="6E400AF2" w14:textId="1C54E187" w:rsidR="000430E5" w:rsidRPr="00DE31A5" w:rsidRDefault="000430E5"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2025</w:t>
            </w:r>
            <w:r w:rsidR="00D57487" w:rsidRPr="00DE31A5">
              <w:rPr>
                <w:rFonts w:ascii="Times New Roman" w:hAnsi="Times New Roman" w:cs="Times New Roman"/>
                <w:sz w:val="24"/>
                <w:szCs w:val="24"/>
              </w:rPr>
              <w:t xml:space="preserve"> </w:t>
            </w:r>
            <w:r w:rsidR="00B93D5C" w:rsidRPr="00DE31A5">
              <w:rPr>
                <w:rFonts w:ascii="Times New Roman" w:hAnsi="Times New Roman" w:cs="Times New Roman"/>
                <w:sz w:val="24"/>
                <w:szCs w:val="24"/>
              </w:rPr>
              <w:t xml:space="preserve">год – </w:t>
            </w:r>
            <w:r w:rsidR="0021310D">
              <w:rPr>
                <w:rFonts w:ascii="Times New Roman" w:hAnsi="Times New Roman" w:cs="Times New Roman"/>
                <w:bCs/>
                <w:sz w:val="24"/>
                <w:szCs w:val="24"/>
              </w:rPr>
              <w:t>75 181 195,38</w:t>
            </w:r>
            <w:r w:rsidR="000F332D" w:rsidRPr="00DE31A5">
              <w:rPr>
                <w:rFonts w:ascii="Times New Roman" w:hAnsi="Times New Roman" w:cs="Times New Roman"/>
                <w:bCs/>
                <w:sz w:val="24"/>
                <w:szCs w:val="24"/>
              </w:rPr>
              <w:t xml:space="preserve"> </w:t>
            </w:r>
            <w:r w:rsidRPr="00DE31A5">
              <w:rPr>
                <w:rFonts w:ascii="Times New Roman" w:hAnsi="Times New Roman" w:cs="Times New Roman"/>
                <w:sz w:val="24"/>
                <w:szCs w:val="24"/>
              </w:rPr>
              <w:t>руб.</w:t>
            </w:r>
          </w:p>
          <w:p w14:paraId="0732445E" w14:textId="08FA12D8" w:rsidR="00A91A4F" w:rsidRPr="00DE31A5" w:rsidRDefault="00A91A4F"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2026 </w:t>
            </w:r>
            <w:r w:rsidR="00B93D5C" w:rsidRPr="00DE31A5">
              <w:rPr>
                <w:rFonts w:ascii="Times New Roman" w:hAnsi="Times New Roman" w:cs="Times New Roman"/>
                <w:sz w:val="24"/>
                <w:szCs w:val="24"/>
              </w:rPr>
              <w:t xml:space="preserve">год – </w:t>
            </w:r>
            <w:r w:rsidR="0021310D">
              <w:rPr>
                <w:rFonts w:ascii="Times New Roman" w:hAnsi="Times New Roman" w:cs="Times New Roman"/>
                <w:bCs/>
                <w:sz w:val="24"/>
                <w:szCs w:val="24"/>
              </w:rPr>
              <w:t>55 501 264,38</w:t>
            </w:r>
            <w:r w:rsidR="000F332D" w:rsidRPr="00DE31A5">
              <w:rPr>
                <w:rFonts w:ascii="Times New Roman" w:hAnsi="Times New Roman" w:cs="Times New Roman"/>
                <w:bCs/>
                <w:sz w:val="24"/>
                <w:szCs w:val="24"/>
              </w:rPr>
              <w:t xml:space="preserve"> руб.</w:t>
            </w:r>
          </w:p>
          <w:p w14:paraId="4AAA896F" w14:textId="285E2142" w:rsidR="0066740F" w:rsidRPr="00DE31A5" w:rsidRDefault="0066740F"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внебюджетные источники всего</w:t>
            </w:r>
            <w:r w:rsidR="00CB7E02" w:rsidRPr="00DE31A5">
              <w:rPr>
                <w:rFonts w:ascii="Times New Roman" w:hAnsi="Times New Roman" w:cs="Times New Roman"/>
                <w:sz w:val="24"/>
                <w:szCs w:val="24"/>
              </w:rPr>
              <w:t xml:space="preserve"> </w:t>
            </w:r>
            <w:r w:rsidR="00EC1DF2" w:rsidRPr="00DE31A5">
              <w:rPr>
                <w:rFonts w:ascii="Times New Roman" w:hAnsi="Times New Roman" w:cs="Times New Roman"/>
                <w:sz w:val="24"/>
                <w:szCs w:val="24"/>
              </w:rPr>
              <w:t xml:space="preserve">18 693 150,00 </w:t>
            </w:r>
            <w:r w:rsidRPr="00DE31A5">
              <w:rPr>
                <w:rFonts w:ascii="Times New Roman" w:hAnsi="Times New Roman" w:cs="Times New Roman"/>
                <w:sz w:val="24"/>
                <w:szCs w:val="24"/>
              </w:rPr>
              <w:t>руб.,</w:t>
            </w:r>
          </w:p>
          <w:p w14:paraId="597CFEB2" w14:textId="0118C6B6" w:rsidR="0066740F" w:rsidRPr="00DE31A5" w:rsidRDefault="00A41988"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2021 год</w:t>
            </w:r>
            <w:r w:rsidR="00FD1084" w:rsidRPr="00DE31A5">
              <w:rPr>
                <w:rFonts w:ascii="Times New Roman" w:hAnsi="Times New Roman" w:cs="Times New Roman"/>
                <w:sz w:val="24"/>
                <w:szCs w:val="24"/>
              </w:rPr>
              <w:t xml:space="preserve"> – </w:t>
            </w:r>
            <w:r w:rsidR="0066740F" w:rsidRPr="00DE31A5">
              <w:rPr>
                <w:rFonts w:ascii="Times New Roman" w:hAnsi="Times New Roman" w:cs="Times New Roman"/>
                <w:sz w:val="24"/>
                <w:szCs w:val="24"/>
              </w:rPr>
              <w:t>1</w:t>
            </w:r>
            <w:r w:rsidR="00EE1626" w:rsidRPr="00DE31A5">
              <w:rPr>
                <w:rFonts w:ascii="Times New Roman" w:hAnsi="Times New Roman" w:cs="Times New Roman"/>
                <w:sz w:val="24"/>
                <w:szCs w:val="24"/>
              </w:rPr>
              <w:t> </w:t>
            </w:r>
            <w:r w:rsidR="0066740F" w:rsidRPr="00DE31A5">
              <w:rPr>
                <w:rFonts w:ascii="Times New Roman" w:hAnsi="Times New Roman" w:cs="Times New Roman"/>
                <w:sz w:val="24"/>
                <w:szCs w:val="24"/>
              </w:rPr>
              <w:t>798</w:t>
            </w:r>
            <w:r w:rsidR="00EE1626" w:rsidRPr="00DE31A5">
              <w:rPr>
                <w:rFonts w:ascii="Times New Roman" w:hAnsi="Times New Roman" w:cs="Times New Roman"/>
                <w:sz w:val="24"/>
                <w:szCs w:val="24"/>
              </w:rPr>
              <w:t> </w:t>
            </w:r>
            <w:r w:rsidR="0066740F" w:rsidRPr="00DE31A5">
              <w:rPr>
                <w:rFonts w:ascii="Times New Roman" w:hAnsi="Times New Roman" w:cs="Times New Roman"/>
                <w:sz w:val="24"/>
                <w:szCs w:val="24"/>
              </w:rPr>
              <w:t>84</w:t>
            </w:r>
            <w:r w:rsidR="00EE1626" w:rsidRPr="00DE31A5">
              <w:rPr>
                <w:rFonts w:ascii="Times New Roman" w:hAnsi="Times New Roman" w:cs="Times New Roman"/>
                <w:sz w:val="24"/>
                <w:szCs w:val="24"/>
              </w:rPr>
              <w:t>0,00</w:t>
            </w:r>
            <w:r w:rsidR="00486FB8">
              <w:rPr>
                <w:rFonts w:ascii="Times New Roman" w:hAnsi="Times New Roman" w:cs="Times New Roman"/>
                <w:sz w:val="24"/>
                <w:szCs w:val="24"/>
              </w:rPr>
              <w:t xml:space="preserve"> руб.</w:t>
            </w:r>
          </w:p>
          <w:p w14:paraId="1B8D4087" w14:textId="476EAD55" w:rsidR="0066740F" w:rsidRPr="00DE31A5" w:rsidRDefault="00A41988"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2022 год</w:t>
            </w:r>
            <w:r w:rsidR="00FD1084" w:rsidRPr="00DE31A5">
              <w:rPr>
                <w:rFonts w:ascii="Times New Roman" w:hAnsi="Times New Roman" w:cs="Times New Roman"/>
                <w:sz w:val="24"/>
                <w:szCs w:val="24"/>
              </w:rPr>
              <w:t xml:space="preserve"> –</w:t>
            </w:r>
            <w:r w:rsidR="0066740F" w:rsidRPr="00DE31A5">
              <w:rPr>
                <w:rFonts w:ascii="Times New Roman" w:hAnsi="Times New Roman" w:cs="Times New Roman"/>
                <w:sz w:val="24"/>
                <w:szCs w:val="24"/>
              </w:rPr>
              <w:t xml:space="preserve"> </w:t>
            </w:r>
            <w:r w:rsidR="008D494B" w:rsidRPr="00DE31A5">
              <w:rPr>
                <w:rFonts w:ascii="Times New Roman" w:hAnsi="Times New Roman" w:cs="Times New Roman"/>
                <w:sz w:val="24"/>
                <w:szCs w:val="24"/>
              </w:rPr>
              <w:t>1</w:t>
            </w:r>
            <w:r w:rsidR="00EE1626" w:rsidRPr="00DE31A5">
              <w:rPr>
                <w:rFonts w:ascii="Times New Roman" w:hAnsi="Times New Roman" w:cs="Times New Roman"/>
                <w:sz w:val="24"/>
                <w:szCs w:val="24"/>
              </w:rPr>
              <w:t> </w:t>
            </w:r>
            <w:r w:rsidR="008D494B" w:rsidRPr="00DE31A5">
              <w:rPr>
                <w:rFonts w:ascii="Times New Roman" w:hAnsi="Times New Roman" w:cs="Times New Roman"/>
                <w:sz w:val="24"/>
                <w:szCs w:val="24"/>
              </w:rPr>
              <w:t>340</w:t>
            </w:r>
            <w:r w:rsidR="00EE1626" w:rsidRPr="00DE31A5">
              <w:rPr>
                <w:rFonts w:ascii="Times New Roman" w:hAnsi="Times New Roman" w:cs="Times New Roman"/>
                <w:sz w:val="24"/>
                <w:szCs w:val="24"/>
              </w:rPr>
              <w:t> 870,00</w:t>
            </w:r>
            <w:r w:rsidR="00486FB8">
              <w:rPr>
                <w:rFonts w:ascii="Times New Roman" w:hAnsi="Times New Roman" w:cs="Times New Roman"/>
                <w:sz w:val="24"/>
                <w:szCs w:val="24"/>
              </w:rPr>
              <w:t xml:space="preserve"> руб.</w:t>
            </w:r>
          </w:p>
          <w:p w14:paraId="09A09E8F" w14:textId="1F15DEE1" w:rsidR="0066740F" w:rsidRPr="00DE31A5" w:rsidRDefault="00A41988"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2023 год</w:t>
            </w:r>
            <w:r w:rsidR="00FD1084" w:rsidRPr="00DE31A5">
              <w:rPr>
                <w:rFonts w:ascii="Times New Roman" w:hAnsi="Times New Roman" w:cs="Times New Roman"/>
                <w:sz w:val="24"/>
                <w:szCs w:val="24"/>
              </w:rPr>
              <w:t xml:space="preserve"> – </w:t>
            </w:r>
            <w:r w:rsidR="008D494B" w:rsidRPr="00DE31A5">
              <w:rPr>
                <w:rFonts w:ascii="Times New Roman" w:hAnsi="Times New Roman" w:cs="Times New Roman"/>
                <w:sz w:val="24"/>
                <w:szCs w:val="24"/>
              </w:rPr>
              <w:t>3</w:t>
            </w:r>
            <w:r w:rsidR="00EE1626" w:rsidRPr="00DE31A5">
              <w:rPr>
                <w:rFonts w:ascii="Times New Roman" w:hAnsi="Times New Roman" w:cs="Times New Roman"/>
                <w:sz w:val="24"/>
                <w:szCs w:val="24"/>
              </w:rPr>
              <w:t> </w:t>
            </w:r>
            <w:r w:rsidR="008D494B" w:rsidRPr="00DE31A5">
              <w:rPr>
                <w:rFonts w:ascii="Times New Roman" w:hAnsi="Times New Roman" w:cs="Times New Roman"/>
                <w:sz w:val="24"/>
                <w:szCs w:val="24"/>
              </w:rPr>
              <w:t>888</w:t>
            </w:r>
            <w:r w:rsidR="00EE1626" w:rsidRPr="00DE31A5">
              <w:rPr>
                <w:rFonts w:ascii="Times New Roman" w:hAnsi="Times New Roman" w:cs="Times New Roman"/>
                <w:sz w:val="24"/>
                <w:szCs w:val="24"/>
              </w:rPr>
              <w:t> 360,00</w:t>
            </w:r>
            <w:r w:rsidR="00486FB8">
              <w:rPr>
                <w:rFonts w:ascii="Times New Roman" w:hAnsi="Times New Roman" w:cs="Times New Roman"/>
                <w:sz w:val="24"/>
                <w:szCs w:val="24"/>
              </w:rPr>
              <w:t xml:space="preserve"> руб.</w:t>
            </w:r>
          </w:p>
          <w:p w14:paraId="3A24505B" w14:textId="12408A7A" w:rsidR="0066740F" w:rsidRPr="00DE31A5" w:rsidRDefault="008D494B" w:rsidP="004558D9">
            <w:pPr>
              <w:contextualSpacing/>
              <w:jc w:val="both"/>
              <w:rPr>
                <w:rFonts w:ascii="Times New Roman" w:hAnsi="Times New Roman" w:cs="Times New Roman"/>
                <w:sz w:val="24"/>
                <w:szCs w:val="24"/>
              </w:rPr>
            </w:pPr>
            <w:r w:rsidRPr="00DE31A5">
              <w:rPr>
                <w:rFonts w:ascii="Times New Roman" w:hAnsi="Times New Roman" w:cs="Times New Roman"/>
                <w:sz w:val="24"/>
                <w:szCs w:val="24"/>
              </w:rPr>
              <w:t>20</w:t>
            </w:r>
            <w:r w:rsidR="00A41988" w:rsidRPr="00DE31A5">
              <w:rPr>
                <w:rFonts w:ascii="Times New Roman" w:hAnsi="Times New Roman" w:cs="Times New Roman"/>
                <w:sz w:val="24"/>
                <w:szCs w:val="24"/>
              </w:rPr>
              <w:t>24 год</w:t>
            </w:r>
            <w:r w:rsidRPr="00DE31A5">
              <w:rPr>
                <w:rFonts w:ascii="Times New Roman" w:hAnsi="Times New Roman" w:cs="Times New Roman"/>
                <w:sz w:val="24"/>
                <w:szCs w:val="24"/>
              </w:rPr>
              <w:t xml:space="preserve"> – 3</w:t>
            </w:r>
            <w:r w:rsidR="00EE1626" w:rsidRPr="00DE31A5">
              <w:rPr>
                <w:rFonts w:ascii="Times New Roman" w:hAnsi="Times New Roman" w:cs="Times New Roman"/>
                <w:sz w:val="24"/>
                <w:szCs w:val="24"/>
              </w:rPr>
              <w:t> </w:t>
            </w:r>
            <w:r w:rsidRPr="00DE31A5">
              <w:rPr>
                <w:rFonts w:ascii="Times New Roman" w:hAnsi="Times New Roman" w:cs="Times New Roman"/>
                <w:sz w:val="24"/>
                <w:szCs w:val="24"/>
              </w:rPr>
              <w:t>888</w:t>
            </w:r>
            <w:r w:rsidR="00EE1626" w:rsidRPr="00DE31A5">
              <w:rPr>
                <w:rFonts w:ascii="Times New Roman" w:hAnsi="Times New Roman" w:cs="Times New Roman"/>
                <w:sz w:val="24"/>
                <w:szCs w:val="24"/>
              </w:rPr>
              <w:t> 360,00</w:t>
            </w:r>
            <w:r w:rsidR="0066740F" w:rsidRPr="00DE31A5">
              <w:rPr>
                <w:rFonts w:ascii="Times New Roman" w:hAnsi="Times New Roman" w:cs="Times New Roman"/>
                <w:sz w:val="24"/>
                <w:szCs w:val="24"/>
              </w:rPr>
              <w:t xml:space="preserve"> руб.</w:t>
            </w:r>
          </w:p>
          <w:p w14:paraId="299C85D4" w14:textId="67530A8F" w:rsidR="000B663E" w:rsidRPr="00DE31A5" w:rsidRDefault="000B663E" w:rsidP="00EE1626">
            <w:pPr>
              <w:contextualSpacing/>
              <w:jc w:val="both"/>
              <w:rPr>
                <w:rFonts w:ascii="Times New Roman" w:hAnsi="Times New Roman" w:cs="Times New Roman"/>
                <w:sz w:val="24"/>
                <w:szCs w:val="24"/>
              </w:rPr>
            </w:pPr>
            <w:r w:rsidRPr="00DE31A5">
              <w:rPr>
                <w:rFonts w:ascii="Times New Roman" w:hAnsi="Times New Roman" w:cs="Times New Roman"/>
                <w:sz w:val="24"/>
                <w:szCs w:val="24"/>
              </w:rPr>
              <w:lastRenderedPageBreak/>
              <w:t>202</w:t>
            </w:r>
            <w:r w:rsidR="004217C6" w:rsidRPr="00DE31A5">
              <w:rPr>
                <w:rFonts w:ascii="Times New Roman" w:hAnsi="Times New Roman" w:cs="Times New Roman"/>
                <w:sz w:val="24"/>
                <w:szCs w:val="24"/>
              </w:rPr>
              <w:t>5</w:t>
            </w:r>
            <w:r w:rsidRPr="00DE31A5">
              <w:rPr>
                <w:rFonts w:ascii="Times New Roman" w:hAnsi="Times New Roman" w:cs="Times New Roman"/>
                <w:sz w:val="24"/>
                <w:szCs w:val="24"/>
              </w:rPr>
              <w:t xml:space="preserve"> г</w:t>
            </w:r>
            <w:r w:rsidR="00A41988" w:rsidRPr="00DE31A5">
              <w:rPr>
                <w:rFonts w:ascii="Times New Roman" w:hAnsi="Times New Roman" w:cs="Times New Roman"/>
                <w:sz w:val="24"/>
                <w:szCs w:val="24"/>
              </w:rPr>
              <w:t>од</w:t>
            </w:r>
            <w:r w:rsidR="004217C6" w:rsidRPr="00DE31A5">
              <w:rPr>
                <w:rFonts w:ascii="Times New Roman" w:hAnsi="Times New Roman" w:cs="Times New Roman"/>
                <w:sz w:val="24"/>
                <w:szCs w:val="24"/>
              </w:rPr>
              <w:t xml:space="preserve"> – </w:t>
            </w:r>
            <w:r w:rsidR="008D494B" w:rsidRPr="00DE31A5">
              <w:rPr>
                <w:rFonts w:ascii="Times New Roman" w:hAnsi="Times New Roman" w:cs="Times New Roman"/>
                <w:sz w:val="24"/>
                <w:szCs w:val="24"/>
              </w:rPr>
              <w:t>3</w:t>
            </w:r>
            <w:r w:rsidR="00EE1626" w:rsidRPr="00DE31A5">
              <w:rPr>
                <w:rFonts w:ascii="Times New Roman" w:hAnsi="Times New Roman" w:cs="Times New Roman"/>
                <w:sz w:val="24"/>
                <w:szCs w:val="24"/>
              </w:rPr>
              <w:t> </w:t>
            </w:r>
            <w:r w:rsidR="008D494B" w:rsidRPr="00DE31A5">
              <w:rPr>
                <w:rFonts w:ascii="Times New Roman" w:hAnsi="Times New Roman" w:cs="Times New Roman"/>
                <w:sz w:val="24"/>
                <w:szCs w:val="24"/>
              </w:rPr>
              <w:t>888</w:t>
            </w:r>
            <w:r w:rsidR="00EE1626" w:rsidRPr="00DE31A5">
              <w:rPr>
                <w:rFonts w:ascii="Times New Roman" w:hAnsi="Times New Roman" w:cs="Times New Roman"/>
                <w:sz w:val="24"/>
                <w:szCs w:val="24"/>
              </w:rPr>
              <w:t> 360,00</w:t>
            </w:r>
            <w:r w:rsidRPr="00DE31A5">
              <w:rPr>
                <w:rFonts w:ascii="Times New Roman" w:hAnsi="Times New Roman" w:cs="Times New Roman"/>
                <w:sz w:val="24"/>
                <w:szCs w:val="24"/>
              </w:rPr>
              <w:t xml:space="preserve"> руб.</w:t>
            </w:r>
          </w:p>
          <w:p w14:paraId="2134434E" w14:textId="76018740" w:rsidR="00A41988" w:rsidRPr="00DE31A5" w:rsidRDefault="00A41988" w:rsidP="00EE1626">
            <w:pPr>
              <w:contextualSpacing/>
              <w:jc w:val="both"/>
              <w:rPr>
                <w:rFonts w:ascii="Times New Roman" w:hAnsi="Times New Roman" w:cs="Times New Roman"/>
                <w:sz w:val="24"/>
                <w:szCs w:val="24"/>
              </w:rPr>
            </w:pPr>
            <w:r w:rsidRPr="00DE31A5">
              <w:rPr>
                <w:rFonts w:ascii="Times New Roman" w:hAnsi="Times New Roman" w:cs="Times New Roman"/>
                <w:sz w:val="24"/>
                <w:szCs w:val="24"/>
              </w:rPr>
              <w:t>2026 год – 3 888 360,00 руб.</w:t>
            </w:r>
          </w:p>
        </w:tc>
      </w:tr>
      <w:tr w:rsidR="00AB4B4A" w:rsidRPr="003453D9" w14:paraId="13870AC5" w14:textId="77777777" w:rsidTr="00EE126D">
        <w:trPr>
          <w:jc w:val="center"/>
        </w:trPr>
        <w:tc>
          <w:tcPr>
            <w:tcW w:w="3538" w:type="dxa"/>
            <w:vAlign w:val="center"/>
          </w:tcPr>
          <w:p w14:paraId="3883F4DA" w14:textId="2A3765E6" w:rsidR="003025D7" w:rsidRPr="003453D9" w:rsidRDefault="00AB4B4A" w:rsidP="00D44165">
            <w:pPr>
              <w:contextualSpacing/>
              <w:jc w:val="both"/>
              <w:rPr>
                <w:rFonts w:ascii="Times New Roman" w:hAnsi="Times New Roman" w:cs="Times New Roman"/>
                <w:sz w:val="24"/>
                <w:szCs w:val="24"/>
              </w:rPr>
            </w:pPr>
            <w:r w:rsidRPr="003453D9">
              <w:rPr>
                <w:rFonts w:ascii="Times New Roman" w:hAnsi="Times New Roman" w:cs="Times New Roman"/>
                <w:sz w:val="24"/>
                <w:szCs w:val="24"/>
              </w:rPr>
              <w:lastRenderedPageBreak/>
              <w:t xml:space="preserve">Ожидаемые </w:t>
            </w:r>
            <w:r w:rsidR="00B66F7F" w:rsidRPr="003453D9">
              <w:rPr>
                <w:rFonts w:ascii="Times New Roman" w:hAnsi="Times New Roman" w:cs="Times New Roman"/>
                <w:sz w:val="24"/>
                <w:szCs w:val="24"/>
              </w:rPr>
              <w:t>результаты реали</w:t>
            </w:r>
            <w:r w:rsidR="008F457A">
              <w:rPr>
                <w:rFonts w:ascii="Times New Roman" w:hAnsi="Times New Roman" w:cs="Times New Roman"/>
                <w:sz w:val="24"/>
                <w:szCs w:val="24"/>
              </w:rPr>
              <w:t xml:space="preserve">зации </w:t>
            </w:r>
            <w:r w:rsidR="00C13127">
              <w:rPr>
                <w:rFonts w:ascii="Times New Roman" w:hAnsi="Times New Roman" w:cs="Times New Roman"/>
                <w:sz w:val="24"/>
                <w:szCs w:val="24"/>
              </w:rPr>
              <w:t>муниципальной П</w:t>
            </w:r>
            <w:r w:rsidR="00D44165">
              <w:rPr>
                <w:rFonts w:ascii="Times New Roman" w:hAnsi="Times New Roman" w:cs="Times New Roman"/>
                <w:sz w:val="24"/>
                <w:szCs w:val="24"/>
              </w:rPr>
              <w:t xml:space="preserve">рограммы </w:t>
            </w:r>
          </w:p>
        </w:tc>
        <w:tc>
          <w:tcPr>
            <w:tcW w:w="5805" w:type="dxa"/>
            <w:shd w:val="clear" w:color="auto" w:fill="auto"/>
            <w:vAlign w:val="center"/>
          </w:tcPr>
          <w:p w14:paraId="51832902" w14:textId="4AC0EEBC" w:rsidR="003B64E8" w:rsidRPr="00DE31A5" w:rsidRDefault="003B64E8" w:rsidP="00C45984">
            <w:pPr>
              <w:contextualSpacing/>
              <w:jc w:val="both"/>
              <w:rPr>
                <w:rFonts w:ascii="Times New Roman" w:hAnsi="Times New Roman" w:cs="Times New Roman"/>
                <w:sz w:val="24"/>
                <w:szCs w:val="24"/>
              </w:rPr>
            </w:pPr>
            <w:r w:rsidRPr="00DE31A5">
              <w:rPr>
                <w:rFonts w:ascii="Times New Roman" w:hAnsi="Times New Roman" w:cs="Times New Roman"/>
                <w:sz w:val="24"/>
                <w:szCs w:val="24"/>
              </w:rPr>
              <w:t>За период с 2021 по 202</w:t>
            </w:r>
            <w:r w:rsidR="00EE126D" w:rsidRPr="00DE31A5">
              <w:rPr>
                <w:rFonts w:ascii="Times New Roman" w:hAnsi="Times New Roman" w:cs="Times New Roman"/>
                <w:sz w:val="24"/>
                <w:szCs w:val="24"/>
              </w:rPr>
              <w:t>6</w:t>
            </w:r>
            <w:r w:rsidRPr="00DE31A5">
              <w:rPr>
                <w:rFonts w:ascii="Times New Roman" w:hAnsi="Times New Roman" w:cs="Times New Roman"/>
                <w:sz w:val="24"/>
                <w:szCs w:val="24"/>
              </w:rPr>
              <w:t xml:space="preserve"> годы планируется достижение следующих результатов:</w:t>
            </w:r>
          </w:p>
          <w:p w14:paraId="6F894101" w14:textId="13F9AA53" w:rsidR="00236E6B" w:rsidRPr="00DE31A5" w:rsidRDefault="00236E6B" w:rsidP="00236E6B">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-доля граждан, улучшивших жилищные условия в рамках программы (фактически улучшивших жилищные условия от числа граждан, претендующих на улучшение в рамках программы) составит </w:t>
            </w:r>
            <w:r w:rsidR="00CB7E02" w:rsidRPr="00DE31A5">
              <w:rPr>
                <w:rFonts w:ascii="Times New Roman" w:hAnsi="Times New Roman" w:cs="Times New Roman"/>
                <w:sz w:val="24"/>
                <w:szCs w:val="24"/>
              </w:rPr>
              <w:t xml:space="preserve">60 </w:t>
            </w:r>
            <w:r w:rsidRPr="00DE31A5">
              <w:rPr>
                <w:rFonts w:ascii="Times New Roman" w:hAnsi="Times New Roman" w:cs="Times New Roman"/>
                <w:sz w:val="24"/>
                <w:szCs w:val="24"/>
              </w:rPr>
              <w:t>%;</w:t>
            </w:r>
          </w:p>
          <w:p w14:paraId="15D402B9" w14:textId="276D5532" w:rsidR="00236E6B" w:rsidRPr="00DE31A5" w:rsidRDefault="00236E6B" w:rsidP="00236E6B">
            <w:pPr>
              <w:contextualSpacing/>
              <w:jc w:val="both"/>
              <w:rPr>
                <w:rFonts w:ascii="Times New Roman" w:hAnsi="Times New Roman" w:cs="Times New Roman"/>
                <w:sz w:val="24"/>
                <w:szCs w:val="24"/>
              </w:rPr>
            </w:pPr>
            <w:r w:rsidRPr="00DE31A5">
              <w:rPr>
                <w:rFonts w:ascii="Times New Roman" w:hAnsi="Times New Roman" w:cs="Times New Roman"/>
                <w:sz w:val="24"/>
                <w:szCs w:val="24"/>
              </w:rPr>
              <w:t xml:space="preserve">- </w:t>
            </w:r>
            <w:r w:rsidR="00B87D0D" w:rsidRPr="00DE31A5">
              <w:rPr>
                <w:rFonts w:ascii="Times New Roman" w:hAnsi="Times New Roman" w:cs="Times New Roman"/>
                <w:sz w:val="24"/>
                <w:szCs w:val="24"/>
              </w:rPr>
              <w:t xml:space="preserve">общая площадь жилых помещений, приходящаяся в среднем на одного жителя 31,3 </w:t>
            </w:r>
            <w:proofErr w:type="spellStart"/>
            <w:r w:rsidR="00B87D0D" w:rsidRPr="00DE31A5">
              <w:rPr>
                <w:rFonts w:ascii="Times New Roman" w:hAnsi="Times New Roman" w:cs="Times New Roman"/>
                <w:sz w:val="24"/>
                <w:szCs w:val="24"/>
              </w:rPr>
              <w:t>кв.м</w:t>
            </w:r>
            <w:proofErr w:type="spellEnd"/>
            <w:r w:rsidR="00B87D0D" w:rsidRPr="00DE31A5">
              <w:rPr>
                <w:rFonts w:ascii="Times New Roman" w:hAnsi="Times New Roman" w:cs="Times New Roman"/>
                <w:sz w:val="24"/>
                <w:szCs w:val="24"/>
              </w:rPr>
              <w:t xml:space="preserve">/чел </w:t>
            </w:r>
          </w:p>
          <w:p w14:paraId="39552C08" w14:textId="2C224583" w:rsidR="00AB4B4A" w:rsidRPr="00DE31A5" w:rsidRDefault="00AB4B4A" w:rsidP="00A90C17">
            <w:pPr>
              <w:contextualSpacing/>
              <w:jc w:val="both"/>
              <w:rPr>
                <w:rFonts w:ascii="Times New Roman" w:hAnsi="Times New Roman" w:cs="Times New Roman"/>
                <w:sz w:val="24"/>
                <w:szCs w:val="24"/>
              </w:rPr>
            </w:pPr>
          </w:p>
        </w:tc>
      </w:tr>
    </w:tbl>
    <w:p w14:paraId="5810EE29" w14:textId="77777777" w:rsidR="007F4F36" w:rsidRDefault="007F4F36" w:rsidP="00A6733B">
      <w:pPr>
        <w:pStyle w:val="ConsPlusNormal"/>
        <w:spacing w:before="220"/>
        <w:ind w:firstLine="539"/>
        <w:contextualSpacing/>
        <w:jc w:val="center"/>
        <w:rPr>
          <w:rFonts w:ascii="Times New Roman" w:hAnsi="Times New Roman" w:cs="Times New Roman"/>
          <w:sz w:val="24"/>
          <w:szCs w:val="24"/>
        </w:rPr>
      </w:pPr>
    </w:p>
    <w:p w14:paraId="0AEB23BF" w14:textId="17B5AFDB" w:rsidR="008B68F2" w:rsidRPr="00FD332A" w:rsidRDefault="008B68F2" w:rsidP="00FD332A">
      <w:pPr>
        <w:pStyle w:val="ConsPlusNormal"/>
        <w:spacing w:before="220"/>
        <w:ind w:firstLine="539"/>
        <w:contextualSpacing/>
        <w:jc w:val="center"/>
        <w:rPr>
          <w:rFonts w:ascii="Times New Roman" w:hAnsi="Times New Roman" w:cs="Times New Roman"/>
          <w:b/>
          <w:sz w:val="24"/>
          <w:szCs w:val="24"/>
        </w:rPr>
      </w:pPr>
      <w:r w:rsidRPr="00FD332A">
        <w:rPr>
          <w:rFonts w:ascii="Times New Roman" w:hAnsi="Times New Roman" w:cs="Times New Roman"/>
          <w:b/>
          <w:sz w:val="24"/>
          <w:szCs w:val="24"/>
        </w:rPr>
        <w:t>Характеристика текущего состояния, основные проблемы сферы</w:t>
      </w:r>
    </w:p>
    <w:p w14:paraId="010A9945" w14:textId="0E2EB76F" w:rsidR="008B68F2" w:rsidRPr="00FD332A" w:rsidRDefault="006654A8" w:rsidP="00FD332A">
      <w:pPr>
        <w:pStyle w:val="ConsPlusNormal"/>
        <w:spacing w:before="220"/>
        <w:ind w:firstLine="539"/>
        <w:contextualSpacing/>
        <w:jc w:val="center"/>
        <w:rPr>
          <w:rFonts w:ascii="Times New Roman" w:hAnsi="Times New Roman" w:cs="Times New Roman"/>
          <w:b/>
          <w:sz w:val="24"/>
          <w:szCs w:val="24"/>
        </w:rPr>
      </w:pPr>
      <w:proofErr w:type="gramStart"/>
      <w:r w:rsidRPr="00FD332A">
        <w:rPr>
          <w:rFonts w:ascii="Times New Roman" w:hAnsi="Times New Roman" w:cs="Times New Roman"/>
          <w:b/>
          <w:sz w:val="24"/>
          <w:szCs w:val="24"/>
        </w:rPr>
        <w:t>реализации</w:t>
      </w:r>
      <w:proofErr w:type="gramEnd"/>
      <w:r w:rsidRPr="00FD332A">
        <w:rPr>
          <w:rFonts w:ascii="Times New Roman" w:hAnsi="Times New Roman" w:cs="Times New Roman"/>
          <w:b/>
          <w:sz w:val="24"/>
          <w:szCs w:val="24"/>
        </w:rPr>
        <w:t xml:space="preserve"> </w:t>
      </w:r>
      <w:r w:rsidR="00EB3EA4" w:rsidRPr="00FD332A">
        <w:rPr>
          <w:rFonts w:ascii="Times New Roman" w:hAnsi="Times New Roman" w:cs="Times New Roman"/>
          <w:b/>
          <w:sz w:val="24"/>
          <w:szCs w:val="24"/>
        </w:rPr>
        <w:t>муниципальной П</w:t>
      </w:r>
      <w:r w:rsidR="008B68F2" w:rsidRPr="00FD332A">
        <w:rPr>
          <w:rFonts w:ascii="Times New Roman" w:hAnsi="Times New Roman" w:cs="Times New Roman"/>
          <w:b/>
          <w:sz w:val="24"/>
          <w:szCs w:val="24"/>
        </w:rPr>
        <w:t>рограммы</w:t>
      </w:r>
    </w:p>
    <w:p w14:paraId="13893B5F" w14:textId="77777777" w:rsidR="00E753E3" w:rsidRPr="00FD332A" w:rsidRDefault="00E753E3" w:rsidP="008B68F2">
      <w:pPr>
        <w:pStyle w:val="ConsPlusNormal"/>
        <w:spacing w:before="220"/>
        <w:ind w:firstLine="539"/>
        <w:contextualSpacing/>
        <w:rPr>
          <w:rFonts w:ascii="Times New Roman" w:hAnsi="Times New Roman" w:cs="Times New Roman"/>
          <w:b/>
          <w:sz w:val="24"/>
          <w:szCs w:val="24"/>
        </w:rPr>
      </w:pPr>
    </w:p>
    <w:p w14:paraId="44674A8E" w14:textId="11CBACA7" w:rsidR="00BC6533" w:rsidRPr="00FD332A" w:rsidRDefault="00BC6533" w:rsidP="00FD332A">
      <w:pPr>
        <w:widowControl w:val="0"/>
        <w:spacing w:after="0" w:line="240" w:lineRule="auto"/>
        <w:ind w:firstLine="709"/>
        <w:jc w:val="both"/>
        <w:rPr>
          <w:rFonts w:ascii="Times New Roman" w:hAnsi="Times New Roman" w:cs="Times New Roman"/>
          <w:sz w:val="24"/>
          <w:szCs w:val="24"/>
          <w:lang w:eastAsia="ru-RU" w:bidi="ru-RU"/>
        </w:rPr>
      </w:pPr>
      <w:r w:rsidRPr="00FD332A">
        <w:rPr>
          <w:rFonts w:ascii="Times New Roman" w:hAnsi="Times New Roman" w:cs="Times New Roman"/>
          <w:sz w:val="24"/>
          <w:szCs w:val="24"/>
          <w:lang w:eastAsia="ru-RU" w:bidi="ru-RU"/>
        </w:rPr>
        <w:t xml:space="preserve">Жилищная политика муниципального образования город Кировск базируется в первую очередь на соответствии Жилищному кодексу Российской Федерации, а также на выполнении поручений, содержащихся в Указе Президента Российской Федерации от 07.05.2018 N 204 </w:t>
      </w:r>
      <w:r w:rsidR="00C81DB9" w:rsidRPr="00FD332A">
        <w:rPr>
          <w:rFonts w:ascii="Times New Roman" w:hAnsi="Times New Roman" w:cs="Times New Roman"/>
          <w:sz w:val="24"/>
          <w:szCs w:val="24"/>
          <w:lang w:eastAsia="ru-RU" w:bidi="ru-RU"/>
        </w:rPr>
        <w:t>«</w:t>
      </w:r>
      <w:r w:rsidRPr="00FD332A">
        <w:rPr>
          <w:rFonts w:ascii="Times New Roman" w:hAnsi="Times New Roman" w:cs="Times New Roman"/>
          <w:sz w:val="24"/>
          <w:szCs w:val="24"/>
          <w:lang w:eastAsia="ru-RU" w:bidi="ru-RU"/>
        </w:rPr>
        <w:t>О национальных целях и стратегических задачах развития Российской Федерации на период до 2024 года</w:t>
      </w:r>
      <w:r w:rsidR="00C81DB9" w:rsidRPr="00FD332A">
        <w:rPr>
          <w:rFonts w:ascii="Times New Roman" w:hAnsi="Times New Roman" w:cs="Times New Roman"/>
          <w:sz w:val="24"/>
          <w:szCs w:val="24"/>
          <w:lang w:eastAsia="ru-RU" w:bidi="ru-RU"/>
        </w:rPr>
        <w:t>»</w:t>
      </w:r>
      <w:r w:rsidRPr="00FD332A">
        <w:rPr>
          <w:rFonts w:ascii="Times New Roman" w:hAnsi="Times New Roman" w:cs="Times New Roman"/>
          <w:sz w:val="24"/>
          <w:szCs w:val="24"/>
          <w:lang w:eastAsia="ru-RU" w:bidi="ru-RU"/>
        </w:rPr>
        <w:t xml:space="preserve"> (далее - Указ N 204), и реализации приоритетов, определенных Президентом Российской Федерации в ежегодных посланиях к Федеральному Собранию Российской Федерации</w:t>
      </w:r>
      <w:r w:rsidR="00C81DB9" w:rsidRPr="00FD332A">
        <w:rPr>
          <w:rFonts w:ascii="Times New Roman" w:hAnsi="Times New Roman" w:cs="Times New Roman"/>
          <w:sz w:val="24"/>
          <w:szCs w:val="24"/>
          <w:lang w:eastAsia="ru-RU" w:bidi="ru-RU"/>
        </w:rPr>
        <w:t>, Национальным проектом «Жилье и городская среда», утвержденным президиумом Совета при Президенте Российской Федерации по стратегическому развитию и национальным проектам (протокол от 24.12.2018 №16),Федеральным законом от 21.07.2007 №185-ФЗ «О Фонде содействия реформированию жилищно-коммунального хозяйства».</w:t>
      </w:r>
    </w:p>
    <w:p w14:paraId="5332B776" w14:textId="3AC0E7B9" w:rsidR="00C32B0D" w:rsidRPr="00FD332A" w:rsidRDefault="00FE3967" w:rsidP="00FD332A">
      <w:pPr>
        <w:widowControl w:val="0"/>
        <w:spacing w:after="0" w:line="240" w:lineRule="auto"/>
        <w:ind w:firstLine="709"/>
        <w:jc w:val="both"/>
        <w:rPr>
          <w:rFonts w:ascii="Times New Roman" w:hAnsi="Times New Roman" w:cs="Times New Roman"/>
          <w:sz w:val="24"/>
          <w:szCs w:val="24"/>
          <w:lang w:eastAsia="ru-RU" w:bidi="ru-RU"/>
        </w:rPr>
      </w:pPr>
      <w:r w:rsidRPr="00FD332A">
        <w:rPr>
          <w:rFonts w:ascii="Times New Roman" w:hAnsi="Times New Roman" w:cs="Times New Roman"/>
          <w:sz w:val="24"/>
          <w:szCs w:val="24"/>
          <w:lang w:eastAsia="ru-RU" w:bidi="ru-RU"/>
        </w:rPr>
        <w:t>Согласно данным Территориального органа федеральной службы государственной статистики по Мурманской области на начало 20</w:t>
      </w:r>
      <w:r w:rsidR="009D1037" w:rsidRPr="00FD332A">
        <w:rPr>
          <w:rFonts w:ascii="Times New Roman" w:hAnsi="Times New Roman" w:cs="Times New Roman"/>
          <w:sz w:val="24"/>
          <w:szCs w:val="24"/>
          <w:lang w:eastAsia="ru-RU" w:bidi="ru-RU"/>
        </w:rPr>
        <w:t>20</w:t>
      </w:r>
      <w:r w:rsidRPr="00FD332A">
        <w:rPr>
          <w:rFonts w:ascii="Times New Roman" w:hAnsi="Times New Roman" w:cs="Times New Roman"/>
          <w:sz w:val="24"/>
          <w:szCs w:val="24"/>
          <w:lang w:eastAsia="ru-RU" w:bidi="ru-RU"/>
        </w:rPr>
        <w:t xml:space="preserve"> года муниципальное образование город Кировск с подведомственной территорией занимает площадь </w:t>
      </w:r>
      <w:r w:rsidR="00BD04C3" w:rsidRPr="00FD332A">
        <w:rPr>
          <w:rFonts w:ascii="Times New Roman" w:hAnsi="Times New Roman" w:cs="Times New Roman"/>
          <w:sz w:val="24"/>
          <w:szCs w:val="24"/>
          <w:lang w:eastAsia="ru-RU" w:bidi="ru-RU"/>
        </w:rPr>
        <w:t>3,</w:t>
      </w:r>
      <w:proofErr w:type="gramStart"/>
      <w:r w:rsidR="00BD04C3" w:rsidRPr="00FD332A">
        <w:rPr>
          <w:rFonts w:ascii="Times New Roman" w:hAnsi="Times New Roman" w:cs="Times New Roman"/>
          <w:sz w:val="24"/>
          <w:szCs w:val="24"/>
          <w:lang w:eastAsia="ru-RU" w:bidi="ru-RU"/>
        </w:rPr>
        <w:t xml:space="preserve">6 </w:t>
      </w:r>
      <w:r w:rsidRPr="00FD332A">
        <w:rPr>
          <w:rFonts w:ascii="Times New Roman" w:hAnsi="Times New Roman" w:cs="Times New Roman"/>
          <w:sz w:val="24"/>
          <w:szCs w:val="24"/>
          <w:lang w:eastAsia="ru-RU" w:bidi="ru-RU"/>
        </w:rPr>
        <w:t xml:space="preserve"> тыс.</w:t>
      </w:r>
      <w:proofErr w:type="gramEnd"/>
      <w:r w:rsidRPr="00FD332A">
        <w:rPr>
          <w:rFonts w:ascii="Times New Roman" w:hAnsi="Times New Roman" w:cs="Times New Roman"/>
          <w:sz w:val="24"/>
          <w:szCs w:val="24"/>
          <w:lang w:eastAsia="ru-RU" w:bidi="ru-RU"/>
        </w:rPr>
        <w:t xml:space="preserve"> кв. км, в муниципальном образовании  проживает </w:t>
      </w:r>
      <w:r w:rsidR="00BD04C3" w:rsidRPr="00FD332A">
        <w:rPr>
          <w:rFonts w:ascii="Times New Roman" w:hAnsi="Times New Roman" w:cs="Times New Roman"/>
          <w:sz w:val="24"/>
          <w:szCs w:val="24"/>
          <w:lang w:eastAsia="ru-RU" w:bidi="ru-RU"/>
        </w:rPr>
        <w:t>27,895</w:t>
      </w:r>
      <w:r w:rsidRPr="00FD332A">
        <w:rPr>
          <w:rFonts w:ascii="Times New Roman" w:hAnsi="Times New Roman" w:cs="Times New Roman"/>
          <w:sz w:val="24"/>
          <w:szCs w:val="24"/>
          <w:lang w:eastAsia="ru-RU" w:bidi="ru-RU"/>
        </w:rPr>
        <w:t xml:space="preserve"> тыс. человек. </w:t>
      </w:r>
    </w:p>
    <w:p w14:paraId="34DFB34B" w14:textId="49155A36" w:rsidR="00FE3967" w:rsidRPr="00FD332A" w:rsidRDefault="00FE3967" w:rsidP="00FD332A">
      <w:pPr>
        <w:widowControl w:val="0"/>
        <w:spacing w:after="0" w:line="240" w:lineRule="auto"/>
        <w:ind w:firstLine="709"/>
        <w:jc w:val="both"/>
        <w:rPr>
          <w:rFonts w:ascii="Times New Roman" w:eastAsia="Times New Roman" w:hAnsi="Times New Roman" w:cs="Times New Roman"/>
          <w:color w:val="000000"/>
          <w:spacing w:val="-4"/>
          <w:sz w:val="24"/>
          <w:szCs w:val="24"/>
          <w:lang w:eastAsia="ru-RU" w:bidi="ru-RU"/>
        </w:rPr>
      </w:pPr>
      <w:r w:rsidRPr="00FD332A">
        <w:rPr>
          <w:rFonts w:ascii="Times New Roman" w:eastAsia="Times New Roman" w:hAnsi="Times New Roman" w:cs="Times New Roman"/>
          <w:spacing w:val="-4"/>
          <w:sz w:val="24"/>
          <w:szCs w:val="24"/>
          <w:lang w:eastAsia="ru-RU" w:bidi="ru-RU"/>
        </w:rPr>
        <w:t xml:space="preserve">В состав муниципального образования </w:t>
      </w:r>
      <w:r w:rsidRPr="00FD332A">
        <w:rPr>
          <w:rFonts w:ascii="Times New Roman" w:eastAsia="Times New Roman" w:hAnsi="Times New Roman" w:cs="Times New Roman"/>
          <w:color w:val="000000"/>
          <w:spacing w:val="-4"/>
          <w:sz w:val="24"/>
          <w:szCs w:val="24"/>
          <w:lang w:eastAsia="ru-RU" w:bidi="ru-RU"/>
        </w:rPr>
        <w:t xml:space="preserve">город Кировск с подведомственной территорией входят: город Кировск с районом </w:t>
      </w:r>
      <w:proofErr w:type="spellStart"/>
      <w:r w:rsidRPr="00FD332A">
        <w:rPr>
          <w:rFonts w:ascii="Times New Roman" w:eastAsia="Times New Roman" w:hAnsi="Times New Roman" w:cs="Times New Roman"/>
          <w:color w:val="000000"/>
          <w:spacing w:val="-4"/>
          <w:sz w:val="24"/>
          <w:szCs w:val="24"/>
          <w:lang w:eastAsia="ru-RU" w:bidi="ru-RU"/>
        </w:rPr>
        <w:t>Кукисвумчорр</w:t>
      </w:r>
      <w:proofErr w:type="spellEnd"/>
      <w:r w:rsidRPr="00FD332A">
        <w:rPr>
          <w:rFonts w:ascii="Times New Roman" w:eastAsia="Times New Roman" w:hAnsi="Times New Roman" w:cs="Times New Roman"/>
          <w:color w:val="000000"/>
          <w:spacing w:val="-4"/>
          <w:sz w:val="24"/>
          <w:szCs w:val="24"/>
          <w:lang w:eastAsia="ru-RU" w:bidi="ru-RU"/>
        </w:rPr>
        <w:t xml:space="preserve">, населённые пункты Титан и </w:t>
      </w:r>
      <w:proofErr w:type="spellStart"/>
      <w:r w:rsidRPr="00FD332A">
        <w:rPr>
          <w:rFonts w:ascii="Times New Roman" w:eastAsia="Times New Roman" w:hAnsi="Times New Roman" w:cs="Times New Roman"/>
          <w:color w:val="000000"/>
          <w:spacing w:val="-4"/>
          <w:sz w:val="24"/>
          <w:szCs w:val="24"/>
          <w:lang w:eastAsia="ru-RU" w:bidi="ru-RU"/>
        </w:rPr>
        <w:t>Коашва</w:t>
      </w:r>
      <w:proofErr w:type="spellEnd"/>
      <w:r w:rsidRPr="00FD332A">
        <w:rPr>
          <w:rFonts w:ascii="Times New Roman" w:eastAsia="Times New Roman" w:hAnsi="Times New Roman" w:cs="Times New Roman"/>
          <w:color w:val="000000"/>
          <w:spacing w:val="-4"/>
          <w:sz w:val="24"/>
          <w:szCs w:val="24"/>
          <w:lang w:eastAsia="ru-RU" w:bidi="ru-RU"/>
        </w:rPr>
        <w:t xml:space="preserve">. В границах города Кировска располагается 255 эксплуатируемых многоквартирных домов, в границах </w:t>
      </w:r>
      <w:proofErr w:type="spellStart"/>
      <w:r w:rsidRPr="00FD332A">
        <w:rPr>
          <w:rFonts w:ascii="Times New Roman" w:eastAsia="Times New Roman" w:hAnsi="Times New Roman" w:cs="Times New Roman"/>
          <w:color w:val="000000"/>
          <w:spacing w:val="-4"/>
          <w:sz w:val="24"/>
          <w:szCs w:val="24"/>
          <w:lang w:eastAsia="ru-RU" w:bidi="ru-RU"/>
        </w:rPr>
        <w:t>н.п</w:t>
      </w:r>
      <w:proofErr w:type="spellEnd"/>
      <w:r w:rsidRPr="00FD332A">
        <w:rPr>
          <w:rFonts w:ascii="Times New Roman" w:eastAsia="Times New Roman" w:hAnsi="Times New Roman" w:cs="Times New Roman"/>
          <w:color w:val="000000"/>
          <w:spacing w:val="-4"/>
          <w:sz w:val="24"/>
          <w:szCs w:val="24"/>
          <w:lang w:eastAsia="ru-RU" w:bidi="ru-RU"/>
        </w:rPr>
        <w:t xml:space="preserve">. Титан - 10, в границах </w:t>
      </w:r>
      <w:proofErr w:type="spellStart"/>
      <w:r w:rsidRPr="00FD332A">
        <w:rPr>
          <w:rFonts w:ascii="Times New Roman" w:eastAsia="Times New Roman" w:hAnsi="Times New Roman" w:cs="Times New Roman"/>
          <w:color w:val="000000"/>
          <w:spacing w:val="-4"/>
          <w:sz w:val="24"/>
          <w:szCs w:val="24"/>
          <w:lang w:eastAsia="ru-RU" w:bidi="ru-RU"/>
        </w:rPr>
        <w:t>н.п</w:t>
      </w:r>
      <w:proofErr w:type="spellEnd"/>
      <w:r w:rsidRPr="00FD332A">
        <w:rPr>
          <w:rFonts w:ascii="Times New Roman" w:eastAsia="Times New Roman" w:hAnsi="Times New Roman" w:cs="Times New Roman"/>
          <w:color w:val="000000"/>
          <w:spacing w:val="-4"/>
          <w:sz w:val="24"/>
          <w:szCs w:val="24"/>
          <w:lang w:eastAsia="ru-RU" w:bidi="ru-RU"/>
        </w:rPr>
        <w:t xml:space="preserve">. </w:t>
      </w:r>
      <w:proofErr w:type="spellStart"/>
      <w:r w:rsidRPr="00FD332A">
        <w:rPr>
          <w:rFonts w:ascii="Times New Roman" w:eastAsia="Times New Roman" w:hAnsi="Times New Roman" w:cs="Times New Roman"/>
          <w:color w:val="000000"/>
          <w:spacing w:val="-4"/>
          <w:sz w:val="24"/>
          <w:szCs w:val="24"/>
          <w:lang w:eastAsia="ru-RU" w:bidi="ru-RU"/>
        </w:rPr>
        <w:t>Коашва</w:t>
      </w:r>
      <w:proofErr w:type="spellEnd"/>
      <w:r w:rsidRPr="00FD332A">
        <w:rPr>
          <w:rFonts w:ascii="Times New Roman" w:eastAsia="Times New Roman" w:hAnsi="Times New Roman" w:cs="Times New Roman"/>
          <w:color w:val="000000"/>
          <w:spacing w:val="-4"/>
          <w:sz w:val="24"/>
          <w:szCs w:val="24"/>
          <w:lang w:eastAsia="ru-RU" w:bidi="ru-RU"/>
        </w:rPr>
        <w:t xml:space="preserve"> - 9.</w:t>
      </w:r>
      <w:r w:rsidRPr="00FD332A">
        <w:rPr>
          <w:sz w:val="24"/>
          <w:szCs w:val="24"/>
        </w:rPr>
        <w:t xml:space="preserve"> </w:t>
      </w:r>
      <w:r w:rsidRPr="00FD332A">
        <w:rPr>
          <w:rFonts w:ascii="Times New Roman" w:eastAsia="Times New Roman" w:hAnsi="Times New Roman" w:cs="Times New Roman"/>
          <w:color w:val="000000"/>
          <w:spacing w:val="-4"/>
          <w:sz w:val="24"/>
          <w:szCs w:val="24"/>
          <w:lang w:eastAsia="ru-RU" w:bidi="ru-RU"/>
        </w:rPr>
        <w:t xml:space="preserve">Общая площадь жилищного </w:t>
      </w:r>
      <w:r w:rsidRPr="00FD332A">
        <w:rPr>
          <w:rFonts w:ascii="Times New Roman" w:eastAsia="Times New Roman" w:hAnsi="Times New Roman" w:cs="Times New Roman"/>
          <w:spacing w:val="-4"/>
          <w:sz w:val="24"/>
          <w:szCs w:val="24"/>
          <w:lang w:eastAsia="ru-RU" w:bidi="ru-RU"/>
        </w:rPr>
        <w:t>фонда на 01.01.202</w:t>
      </w:r>
      <w:r w:rsidR="009D1037" w:rsidRPr="00FD332A">
        <w:rPr>
          <w:rFonts w:ascii="Times New Roman" w:eastAsia="Times New Roman" w:hAnsi="Times New Roman" w:cs="Times New Roman"/>
          <w:spacing w:val="-4"/>
          <w:sz w:val="24"/>
          <w:szCs w:val="24"/>
          <w:lang w:eastAsia="ru-RU" w:bidi="ru-RU"/>
        </w:rPr>
        <w:t>0</w:t>
      </w:r>
      <w:r w:rsidRPr="00FD332A">
        <w:rPr>
          <w:rFonts w:ascii="Times New Roman" w:eastAsia="Times New Roman" w:hAnsi="Times New Roman" w:cs="Times New Roman"/>
          <w:spacing w:val="-4"/>
          <w:sz w:val="24"/>
          <w:szCs w:val="24"/>
          <w:lang w:eastAsia="ru-RU" w:bidi="ru-RU"/>
        </w:rPr>
        <w:t xml:space="preserve"> г. составляет 890,1 тыс. кв</w:t>
      </w:r>
      <w:r w:rsidRPr="00FD332A">
        <w:rPr>
          <w:rFonts w:ascii="Times New Roman" w:eastAsia="Times New Roman" w:hAnsi="Times New Roman" w:cs="Times New Roman"/>
          <w:color w:val="000000"/>
          <w:spacing w:val="-4"/>
          <w:sz w:val="24"/>
          <w:szCs w:val="24"/>
          <w:lang w:eastAsia="ru-RU" w:bidi="ru-RU"/>
        </w:rPr>
        <w:t xml:space="preserve">. м. </w:t>
      </w:r>
      <w:r w:rsidR="009D1037" w:rsidRPr="00FD332A">
        <w:rPr>
          <w:rFonts w:ascii="Times New Roman" w:hAnsi="Times New Roman" w:cs="Times New Roman"/>
          <w:sz w:val="24"/>
          <w:szCs w:val="24"/>
          <w:lang w:eastAsia="ru-RU" w:bidi="ru-RU"/>
        </w:rPr>
        <w:t xml:space="preserve">Средняя обеспеченность населения жильем к началу 2020 года составила 27 кв. м общей площади жилья на одного жителя в муниципальном образовании. </w:t>
      </w:r>
    </w:p>
    <w:p w14:paraId="22E461BC" w14:textId="197A3F6A" w:rsidR="00FE3967" w:rsidRPr="003B04D4" w:rsidRDefault="00FE3967" w:rsidP="00FD332A">
      <w:pPr>
        <w:widowControl w:val="0"/>
        <w:spacing w:after="0" w:line="240" w:lineRule="auto"/>
        <w:ind w:firstLine="709"/>
        <w:jc w:val="both"/>
        <w:rPr>
          <w:rFonts w:ascii="Times New Roman" w:eastAsia="Times New Roman" w:hAnsi="Times New Roman" w:cs="Times New Roman"/>
          <w:spacing w:val="-4"/>
          <w:lang w:eastAsia="ru-RU" w:bidi="ru-RU"/>
        </w:rPr>
      </w:pPr>
      <w:r w:rsidRPr="00FD332A">
        <w:rPr>
          <w:rFonts w:ascii="Times New Roman" w:eastAsia="Times New Roman" w:hAnsi="Times New Roman" w:cs="Times New Roman"/>
          <w:spacing w:val="-4"/>
          <w:sz w:val="24"/>
          <w:szCs w:val="24"/>
          <w:lang w:eastAsia="ru-RU" w:bidi="ru-RU"/>
        </w:rPr>
        <w:t>Общая площадь жилого</w:t>
      </w:r>
      <w:r w:rsidR="00D53D25" w:rsidRPr="00FD332A">
        <w:rPr>
          <w:rFonts w:ascii="Times New Roman" w:eastAsia="Times New Roman" w:hAnsi="Times New Roman" w:cs="Times New Roman"/>
          <w:spacing w:val="-4"/>
          <w:sz w:val="24"/>
          <w:szCs w:val="24"/>
          <w:lang w:eastAsia="ru-RU" w:bidi="ru-RU"/>
        </w:rPr>
        <w:t xml:space="preserve"> фонда всего по годам</w:t>
      </w:r>
      <w:r w:rsidRPr="00FD332A">
        <w:rPr>
          <w:rFonts w:ascii="Times New Roman" w:eastAsia="Times New Roman" w:hAnsi="Times New Roman" w:cs="Times New Roman"/>
          <w:spacing w:val="-4"/>
          <w:sz w:val="24"/>
          <w:szCs w:val="24"/>
          <w:lang w:eastAsia="ru-RU" w:bidi="ru-RU"/>
        </w:rPr>
        <w:t xml:space="preserve">, в </w:t>
      </w:r>
      <w:proofErr w:type="spellStart"/>
      <w:r w:rsidRPr="00FD332A">
        <w:rPr>
          <w:rFonts w:ascii="Times New Roman" w:eastAsia="Times New Roman" w:hAnsi="Times New Roman" w:cs="Times New Roman"/>
          <w:spacing w:val="-4"/>
          <w:sz w:val="24"/>
          <w:szCs w:val="24"/>
          <w:lang w:eastAsia="ru-RU" w:bidi="ru-RU"/>
        </w:rPr>
        <w:t>т.ч</w:t>
      </w:r>
      <w:proofErr w:type="spellEnd"/>
      <w:r w:rsidRPr="00FD332A">
        <w:rPr>
          <w:rFonts w:ascii="Times New Roman" w:eastAsia="Times New Roman" w:hAnsi="Times New Roman" w:cs="Times New Roman"/>
          <w:spacing w:val="-4"/>
          <w:sz w:val="24"/>
          <w:szCs w:val="24"/>
          <w:lang w:eastAsia="ru-RU" w:bidi="ru-RU"/>
        </w:rPr>
        <w:t xml:space="preserve">. муниципального жилищного </w:t>
      </w:r>
      <w:proofErr w:type="gramStart"/>
      <w:r w:rsidRPr="00FD332A">
        <w:rPr>
          <w:rFonts w:ascii="Times New Roman" w:eastAsia="Times New Roman" w:hAnsi="Times New Roman" w:cs="Times New Roman"/>
          <w:spacing w:val="-4"/>
          <w:sz w:val="24"/>
          <w:szCs w:val="24"/>
          <w:lang w:eastAsia="ru-RU" w:bidi="ru-RU"/>
        </w:rPr>
        <w:t>фонда ,представлена</w:t>
      </w:r>
      <w:proofErr w:type="gramEnd"/>
      <w:r w:rsidRPr="00FD332A">
        <w:rPr>
          <w:rFonts w:ascii="Times New Roman" w:eastAsia="Times New Roman" w:hAnsi="Times New Roman" w:cs="Times New Roman"/>
          <w:spacing w:val="-4"/>
          <w:sz w:val="24"/>
          <w:szCs w:val="24"/>
          <w:lang w:eastAsia="ru-RU" w:bidi="ru-RU"/>
        </w:rPr>
        <w:t xml:space="preserve"> в таблице</w:t>
      </w:r>
      <w:r w:rsidR="00C32B0D" w:rsidRPr="00FD332A">
        <w:rPr>
          <w:rFonts w:ascii="Times New Roman" w:eastAsia="Times New Roman" w:hAnsi="Times New Roman" w:cs="Times New Roman"/>
          <w:spacing w:val="-4"/>
          <w:sz w:val="24"/>
          <w:szCs w:val="24"/>
          <w:lang w:eastAsia="ru-RU" w:bidi="ru-RU"/>
        </w:rPr>
        <w:t xml:space="preserve"> </w:t>
      </w:r>
      <w:r w:rsidR="009D1037" w:rsidRPr="00FD332A">
        <w:rPr>
          <w:rFonts w:ascii="Times New Roman" w:eastAsia="Times New Roman" w:hAnsi="Times New Roman" w:cs="Times New Roman"/>
          <w:spacing w:val="-4"/>
          <w:sz w:val="24"/>
          <w:szCs w:val="24"/>
          <w:lang w:eastAsia="ru-RU" w:bidi="ru-RU"/>
        </w:rPr>
        <w:t>1</w:t>
      </w:r>
      <w:r w:rsidRPr="00FD332A">
        <w:rPr>
          <w:rFonts w:ascii="Times New Roman" w:eastAsia="Times New Roman" w:hAnsi="Times New Roman" w:cs="Times New Roman"/>
          <w:spacing w:val="-4"/>
          <w:sz w:val="24"/>
          <w:szCs w:val="24"/>
          <w:lang w:eastAsia="ru-RU" w:bidi="ru-RU"/>
        </w:rPr>
        <w:t xml:space="preserve"> настоящего раздела</w:t>
      </w:r>
      <w:r w:rsidR="00983C22" w:rsidRPr="00FD332A">
        <w:rPr>
          <w:rFonts w:ascii="Times New Roman" w:eastAsia="Times New Roman" w:hAnsi="Times New Roman" w:cs="Times New Roman"/>
          <w:spacing w:val="-4"/>
          <w:sz w:val="24"/>
          <w:szCs w:val="24"/>
          <w:lang w:eastAsia="ru-RU" w:bidi="ru-RU"/>
        </w:rPr>
        <w:t>.</w:t>
      </w:r>
    </w:p>
    <w:p w14:paraId="210CF23A" w14:textId="21016DEF" w:rsidR="009D1037" w:rsidRPr="003B04D4" w:rsidRDefault="009D1037" w:rsidP="009D1037">
      <w:pPr>
        <w:spacing w:after="0" w:line="240" w:lineRule="auto"/>
        <w:ind w:firstLine="709"/>
        <w:jc w:val="both"/>
        <w:rPr>
          <w:rFonts w:ascii="Times New Roman" w:hAnsi="Times New Roman" w:cs="Times New Roman"/>
          <w:lang w:eastAsia="ru-RU" w:bidi="ru-RU"/>
        </w:rPr>
      </w:pPr>
      <w:r w:rsidRPr="003B04D4">
        <w:rPr>
          <w:rFonts w:ascii="Times New Roman" w:hAnsi="Times New Roman" w:cs="Times New Roman"/>
          <w:lang w:eastAsia="ru-RU" w:bidi="ru-RU"/>
        </w:rPr>
        <w:t xml:space="preserve">                                                                                                                                 таблица 1</w:t>
      </w:r>
    </w:p>
    <w:tbl>
      <w:tblPr>
        <w:tblStyle w:val="a7"/>
        <w:tblW w:w="9343" w:type="dxa"/>
        <w:tblLook w:val="04A0" w:firstRow="1" w:lastRow="0" w:firstColumn="1" w:lastColumn="0" w:noHBand="0" w:noVBand="1"/>
      </w:tblPr>
      <w:tblGrid>
        <w:gridCol w:w="2651"/>
        <w:gridCol w:w="1064"/>
        <w:gridCol w:w="947"/>
        <w:gridCol w:w="1062"/>
        <w:gridCol w:w="1106"/>
        <w:gridCol w:w="1298"/>
        <w:gridCol w:w="1215"/>
      </w:tblGrid>
      <w:tr w:rsidR="000D19C3" w:rsidRPr="003B04D4" w14:paraId="1813EE16" w14:textId="6ACB971F" w:rsidTr="000D19C3">
        <w:tc>
          <w:tcPr>
            <w:tcW w:w="2651" w:type="dxa"/>
          </w:tcPr>
          <w:p w14:paraId="08B554C5"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Наименование</w:t>
            </w:r>
          </w:p>
        </w:tc>
        <w:tc>
          <w:tcPr>
            <w:tcW w:w="1064" w:type="dxa"/>
          </w:tcPr>
          <w:p w14:paraId="2F81B7CC"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2015 год</w:t>
            </w:r>
          </w:p>
          <w:p w14:paraId="1E74E9B9"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факт</w:t>
            </w:r>
          </w:p>
        </w:tc>
        <w:tc>
          <w:tcPr>
            <w:tcW w:w="947" w:type="dxa"/>
          </w:tcPr>
          <w:p w14:paraId="0637252B"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2016 год</w:t>
            </w:r>
          </w:p>
          <w:p w14:paraId="0C9996A0"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факт</w:t>
            </w:r>
          </w:p>
        </w:tc>
        <w:tc>
          <w:tcPr>
            <w:tcW w:w="1062" w:type="dxa"/>
          </w:tcPr>
          <w:p w14:paraId="7B342DD8"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2017 год</w:t>
            </w:r>
          </w:p>
          <w:p w14:paraId="1BCFC0BD"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факт</w:t>
            </w:r>
          </w:p>
        </w:tc>
        <w:tc>
          <w:tcPr>
            <w:tcW w:w="1106" w:type="dxa"/>
          </w:tcPr>
          <w:p w14:paraId="0C21E383"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2018год</w:t>
            </w:r>
          </w:p>
          <w:p w14:paraId="0B21CBB2"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факт</w:t>
            </w:r>
          </w:p>
        </w:tc>
        <w:tc>
          <w:tcPr>
            <w:tcW w:w="1298" w:type="dxa"/>
          </w:tcPr>
          <w:p w14:paraId="2A901A7F"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2019 год</w:t>
            </w:r>
          </w:p>
          <w:p w14:paraId="755541C4"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 xml:space="preserve">факт </w:t>
            </w:r>
          </w:p>
        </w:tc>
        <w:tc>
          <w:tcPr>
            <w:tcW w:w="1215" w:type="dxa"/>
          </w:tcPr>
          <w:p w14:paraId="1F717082" w14:textId="03CA2D49" w:rsidR="000D19C3" w:rsidRPr="003B04D4" w:rsidRDefault="000D19C3" w:rsidP="0038510D">
            <w:pPr>
              <w:jc w:val="both"/>
              <w:rPr>
                <w:rFonts w:ascii="Times New Roman" w:hAnsi="Times New Roman" w:cs="Times New Roman"/>
                <w:lang w:eastAsia="ru-RU" w:bidi="ru-RU"/>
              </w:rPr>
            </w:pPr>
            <w:r w:rsidRPr="003B04D4">
              <w:rPr>
                <w:rFonts w:ascii="Times New Roman" w:hAnsi="Times New Roman" w:cs="Times New Roman"/>
                <w:lang w:eastAsia="ru-RU" w:bidi="ru-RU"/>
              </w:rPr>
              <w:t>2020 год факт</w:t>
            </w:r>
          </w:p>
        </w:tc>
      </w:tr>
      <w:tr w:rsidR="000D19C3" w:rsidRPr="003B04D4" w14:paraId="2D9B033E" w14:textId="5DF5E299" w:rsidTr="000D19C3">
        <w:tc>
          <w:tcPr>
            <w:tcW w:w="2651" w:type="dxa"/>
          </w:tcPr>
          <w:p w14:paraId="4FA16F06"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lastRenderedPageBreak/>
              <w:t xml:space="preserve">Общая </w:t>
            </w:r>
            <w:proofErr w:type="gramStart"/>
            <w:r w:rsidRPr="003B04D4">
              <w:rPr>
                <w:rFonts w:ascii="Times New Roman" w:hAnsi="Times New Roman" w:cs="Times New Roman"/>
                <w:lang w:eastAsia="ru-RU" w:bidi="ru-RU"/>
              </w:rPr>
              <w:t>площадь  жилого</w:t>
            </w:r>
            <w:proofErr w:type="gramEnd"/>
            <w:r w:rsidRPr="003B04D4">
              <w:rPr>
                <w:rFonts w:ascii="Times New Roman" w:hAnsi="Times New Roman" w:cs="Times New Roman"/>
                <w:lang w:eastAsia="ru-RU" w:bidi="ru-RU"/>
              </w:rPr>
              <w:t xml:space="preserve"> фонда в городе Кировске, тыс. </w:t>
            </w:r>
            <w:proofErr w:type="spellStart"/>
            <w:r w:rsidRPr="003B04D4">
              <w:rPr>
                <w:rFonts w:ascii="Times New Roman" w:hAnsi="Times New Roman" w:cs="Times New Roman"/>
                <w:lang w:eastAsia="ru-RU" w:bidi="ru-RU"/>
              </w:rPr>
              <w:t>кв</w:t>
            </w:r>
            <w:proofErr w:type="spellEnd"/>
            <w:r w:rsidRPr="003B04D4">
              <w:rPr>
                <w:rFonts w:ascii="Times New Roman" w:hAnsi="Times New Roman" w:cs="Times New Roman"/>
                <w:lang w:eastAsia="ru-RU" w:bidi="ru-RU"/>
              </w:rPr>
              <w:t xml:space="preserve"> м</w:t>
            </w:r>
          </w:p>
        </w:tc>
        <w:tc>
          <w:tcPr>
            <w:tcW w:w="1064" w:type="dxa"/>
          </w:tcPr>
          <w:p w14:paraId="7F2D1962"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890,1</w:t>
            </w:r>
          </w:p>
        </w:tc>
        <w:tc>
          <w:tcPr>
            <w:tcW w:w="947" w:type="dxa"/>
          </w:tcPr>
          <w:p w14:paraId="0033CD80"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890,1</w:t>
            </w:r>
          </w:p>
        </w:tc>
        <w:tc>
          <w:tcPr>
            <w:tcW w:w="1062" w:type="dxa"/>
          </w:tcPr>
          <w:p w14:paraId="5E5F5594"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890,1</w:t>
            </w:r>
          </w:p>
        </w:tc>
        <w:tc>
          <w:tcPr>
            <w:tcW w:w="1106" w:type="dxa"/>
          </w:tcPr>
          <w:p w14:paraId="0A6303CF"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890,1</w:t>
            </w:r>
          </w:p>
        </w:tc>
        <w:tc>
          <w:tcPr>
            <w:tcW w:w="1298" w:type="dxa"/>
          </w:tcPr>
          <w:p w14:paraId="1395D36D"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890,1</w:t>
            </w:r>
          </w:p>
        </w:tc>
        <w:tc>
          <w:tcPr>
            <w:tcW w:w="1215" w:type="dxa"/>
          </w:tcPr>
          <w:p w14:paraId="3D02EA57" w14:textId="2AF0A427" w:rsidR="000D19C3" w:rsidRPr="003B04D4" w:rsidRDefault="000D19C3" w:rsidP="0038510D">
            <w:pPr>
              <w:jc w:val="both"/>
              <w:rPr>
                <w:rFonts w:ascii="Times New Roman" w:hAnsi="Times New Roman" w:cs="Times New Roman"/>
                <w:lang w:eastAsia="ru-RU" w:bidi="ru-RU"/>
              </w:rPr>
            </w:pPr>
            <w:r w:rsidRPr="003B04D4">
              <w:rPr>
                <w:rFonts w:ascii="Times New Roman" w:hAnsi="Times New Roman" w:cs="Times New Roman"/>
                <w:lang w:eastAsia="ru-RU" w:bidi="ru-RU"/>
              </w:rPr>
              <w:t>890,1</w:t>
            </w:r>
          </w:p>
        </w:tc>
      </w:tr>
      <w:tr w:rsidR="000D19C3" w:rsidRPr="003B04D4" w14:paraId="020AF9CD" w14:textId="33E4CE84" w:rsidTr="000D19C3">
        <w:tc>
          <w:tcPr>
            <w:tcW w:w="2651" w:type="dxa"/>
          </w:tcPr>
          <w:p w14:paraId="2ED81C32"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 xml:space="preserve">в </w:t>
            </w:r>
            <w:proofErr w:type="spellStart"/>
            <w:r w:rsidRPr="003B04D4">
              <w:rPr>
                <w:rFonts w:ascii="Times New Roman" w:hAnsi="Times New Roman" w:cs="Times New Roman"/>
                <w:lang w:eastAsia="ru-RU" w:bidi="ru-RU"/>
              </w:rPr>
              <w:t>т.ч</w:t>
            </w:r>
            <w:proofErr w:type="spellEnd"/>
            <w:r w:rsidRPr="003B04D4">
              <w:rPr>
                <w:rFonts w:ascii="Times New Roman" w:hAnsi="Times New Roman" w:cs="Times New Roman"/>
                <w:lang w:eastAsia="ru-RU" w:bidi="ru-RU"/>
              </w:rPr>
              <w:t xml:space="preserve">. </w:t>
            </w:r>
            <w:r w:rsidRPr="003B04D4">
              <w:rPr>
                <w:rFonts w:ascii="Times New Roman" w:hAnsi="Times New Roman" w:cs="Times New Roman"/>
              </w:rPr>
              <w:t>жилищного фонда муниципального образования, тыс. кв. м</w:t>
            </w:r>
            <w:r w:rsidRPr="003B04D4">
              <w:rPr>
                <w:rFonts w:ascii="Times New Roman" w:hAnsi="Times New Roman" w:cs="Times New Roman"/>
                <w:lang w:eastAsia="ru-RU" w:bidi="ru-RU"/>
              </w:rPr>
              <w:t xml:space="preserve">  </w:t>
            </w:r>
          </w:p>
        </w:tc>
        <w:tc>
          <w:tcPr>
            <w:tcW w:w="1064" w:type="dxa"/>
          </w:tcPr>
          <w:p w14:paraId="33BE6642"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133,4</w:t>
            </w:r>
          </w:p>
        </w:tc>
        <w:tc>
          <w:tcPr>
            <w:tcW w:w="947" w:type="dxa"/>
          </w:tcPr>
          <w:p w14:paraId="2A65BF61"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124,9</w:t>
            </w:r>
          </w:p>
        </w:tc>
        <w:tc>
          <w:tcPr>
            <w:tcW w:w="1062" w:type="dxa"/>
          </w:tcPr>
          <w:p w14:paraId="1C6BB811"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118,6</w:t>
            </w:r>
          </w:p>
        </w:tc>
        <w:tc>
          <w:tcPr>
            <w:tcW w:w="1106" w:type="dxa"/>
          </w:tcPr>
          <w:p w14:paraId="6B81371E"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112,6</w:t>
            </w:r>
          </w:p>
          <w:p w14:paraId="572C7D06" w14:textId="77777777" w:rsidR="000D19C3" w:rsidRPr="003B04D4" w:rsidRDefault="000D19C3" w:rsidP="0038510D">
            <w:pPr>
              <w:spacing w:after="160" w:line="259" w:lineRule="auto"/>
              <w:jc w:val="both"/>
              <w:rPr>
                <w:rFonts w:ascii="Times New Roman" w:hAnsi="Times New Roman" w:cs="Times New Roman"/>
                <w:lang w:eastAsia="ru-RU" w:bidi="ru-RU"/>
              </w:rPr>
            </w:pPr>
          </w:p>
        </w:tc>
        <w:tc>
          <w:tcPr>
            <w:tcW w:w="1298" w:type="dxa"/>
          </w:tcPr>
          <w:p w14:paraId="60C52439"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110,0</w:t>
            </w:r>
          </w:p>
        </w:tc>
        <w:tc>
          <w:tcPr>
            <w:tcW w:w="1215" w:type="dxa"/>
          </w:tcPr>
          <w:p w14:paraId="6BD37FA8" w14:textId="7B30FB43" w:rsidR="000D19C3" w:rsidRPr="003B04D4" w:rsidRDefault="003B04D4" w:rsidP="0038510D">
            <w:pPr>
              <w:jc w:val="both"/>
              <w:rPr>
                <w:rFonts w:ascii="Times New Roman" w:hAnsi="Times New Roman" w:cs="Times New Roman"/>
                <w:lang w:eastAsia="ru-RU" w:bidi="ru-RU"/>
              </w:rPr>
            </w:pPr>
            <w:r w:rsidRPr="003B04D4">
              <w:rPr>
                <w:rFonts w:ascii="Times New Roman" w:hAnsi="Times New Roman" w:cs="Times New Roman"/>
                <w:lang w:eastAsia="ru-RU" w:bidi="ru-RU"/>
              </w:rPr>
              <w:t>116,3</w:t>
            </w:r>
          </w:p>
        </w:tc>
      </w:tr>
      <w:tr w:rsidR="003B04D4" w:rsidRPr="003B04D4" w14:paraId="273A9884" w14:textId="2BD54AD7" w:rsidTr="000D19C3">
        <w:tc>
          <w:tcPr>
            <w:tcW w:w="2651" w:type="dxa"/>
          </w:tcPr>
          <w:p w14:paraId="7A1DE3B8"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i/>
              </w:rPr>
              <w:t xml:space="preserve">Удельный вес жилищного фонда муниципального </w:t>
            </w:r>
            <w:proofErr w:type="gramStart"/>
            <w:r w:rsidRPr="003B04D4">
              <w:rPr>
                <w:rFonts w:ascii="Times New Roman" w:hAnsi="Times New Roman" w:cs="Times New Roman"/>
                <w:i/>
              </w:rPr>
              <w:t>образования,%</w:t>
            </w:r>
            <w:proofErr w:type="gramEnd"/>
          </w:p>
        </w:tc>
        <w:tc>
          <w:tcPr>
            <w:tcW w:w="1064" w:type="dxa"/>
          </w:tcPr>
          <w:p w14:paraId="67B5F72A"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14,9</w:t>
            </w:r>
          </w:p>
        </w:tc>
        <w:tc>
          <w:tcPr>
            <w:tcW w:w="947" w:type="dxa"/>
          </w:tcPr>
          <w:p w14:paraId="4AD7F7A0"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14,03</w:t>
            </w:r>
          </w:p>
        </w:tc>
        <w:tc>
          <w:tcPr>
            <w:tcW w:w="1062" w:type="dxa"/>
          </w:tcPr>
          <w:p w14:paraId="5A438825"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13,32</w:t>
            </w:r>
          </w:p>
        </w:tc>
        <w:tc>
          <w:tcPr>
            <w:tcW w:w="1106" w:type="dxa"/>
          </w:tcPr>
          <w:p w14:paraId="6BCAD72B"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12,65</w:t>
            </w:r>
          </w:p>
        </w:tc>
        <w:tc>
          <w:tcPr>
            <w:tcW w:w="1298" w:type="dxa"/>
          </w:tcPr>
          <w:p w14:paraId="5FAD83C1" w14:textId="77777777" w:rsidR="000D19C3" w:rsidRPr="003B04D4" w:rsidRDefault="000D19C3" w:rsidP="0038510D">
            <w:pPr>
              <w:spacing w:after="160" w:line="259" w:lineRule="auto"/>
              <w:jc w:val="both"/>
              <w:rPr>
                <w:rFonts w:ascii="Times New Roman" w:hAnsi="Times New Roman" w:cs="Times New Roman"/>
                <w:lang w:eastAsia="ru-RU" w:bidi="ru-RU"/>
              </w:rPr>
            </w:pPr>
            <w:r w:rsidRPr="003B04D4">
              <w:rPr>
                <w:rFonts w:ascii="Times New Roman" w:hAnsi="Times New Roman" w:cs="Times New Roman"/>
                <w:lang w:eastAsia="ru-RU" w:bidi="ru-RU"/>
              </w:rPr>
              <w:t>12,3</w:t>
            </w:r>
          </w:p>
        </w:tc>
        <w:tc>
          <w:tcPr>
            <w:tcW w:w="1215" w:type="dxa"/>
          </w:tcPr>
          <w:p w14:paraId="30A4E8DB" w14:textId="279945E4" w:rsidR="000D19C3" w:rsidRPr="003B04D4" w:rsidRDefault="003B04D4" w:rsidP="0038510D">
            <w:pPr>
              <w:jc w:val="both"/>
              <w:rPr>
                <w:rFonts w:ascii="Times New Roman" w:hAnsi="Times New Roman" w:cs="Times New Roman"/>
                <w:lang w:eastAsia="ru-RU" w:bidi="ru-RU"/>
              </w:rPr>
            </w:pPr>
            <w:r w:rsidRPr="003B04D4">
              <w:rPr>
                <w:rFonts w:ascii="Times New Roman" w:hAnsi="Times New Roman" w:cs="Times New Roman"/>
                <w:lang w:eastAsia="ru-RU" w:bidi="ru-RU"/>
              </w:rPr>
              <w:t>13,1</w:t>
            </w:r>
          </w:p>
        </w:tc>
      </w:tr>
    </w:tbl>
    <w:p w14:paraId="0E701E14" w14:textId="77777777" w:rsidR="009D1037" w:rsidRDefault="009D1037" w:rsidP="00FE3967">
      <w:pPr>
        <w:pStyle w:val="3"/>
        <w:spacing w:line="240" w:lineRule="auto"/>
        <w:ind w:firstLine="700"/>
        <w:rPr>
          <w:lang w:eastAsia="ru-RU" w:bidi="ru-RU"/>
        </w:rPr>
      </w:pPr>
    </w:p>
    <w:p w14:paraId="01ADE0A0" w14:textId="5BE802AA" w:rsidR="009D1037" w:rsidRPr="0030555C" w:rsidRDefault="009D1037" w:rsidP="0030555C">
      <w:pPr>
        <w:widowControl w:val="0"/>
        <w:spacing w:after="0" w:line="240" w:lineRule="auto"/>
        <w:ind w:firstLine="709"/>
        <w:jc w:val="both"/>
        <w:rPr>
          <w:rFonts w:ascii="Times New Roman" w:eastAsia="Times New Roman" w:hAnsi="Times New Roman" w:cs="Times New Roman"/>
          <w:color w:val="000000"/>
          <w:spacing w:val="-4"/>
          <w:sz w:val="24"/>
          <w:szCs w:val="24"/>
          <w:lang w:eastAsia="ru-RU" w:bidi="ru-RU"/>
        </w:rPr>
      </w:pPr>
      <w:r w:rsidRPr="0030555C">
        <w:rPr>
          <w:rFonts w:ascii="Times New Roman" w:eastAsia="Times New Roman" w:hAnsi="Times New Roman" w:cs="Times New Roman"/>
          <w:color w:val="000000"/>
          <w:spacing w:val="-4"/>
          <w:sz w:val="24"/>
          <w:szCs w:val="24"/>
          <w:lang w:eastAsia="ru-RU" w:bidi="ru-RU"/>
        </w:rPr>
        <w:t>Жилищный фонд в городе Кировске имеет неоднородную структуру. Распределение жилых строений по периоду постройки на 1 января 2020 г. представлено в таблице 2 настоящего раздела</w:t>
      </w:r>
      <w:r w:rsidR="00983C22" w:rsidRPr="0030555C">
        <w:rPr>
          <w:rFonts w:ascii="Times New Roman" w:eastAsia="Times New Roman" w:hAnsi="Times New Roman" w:cs="Times New Roman"/>
          <w:color w:val="000000"/>
          <w:spacing w:val="-4"/>
          <w:sz w:val="24"/>
          <w:szCs w:val="24"/>
          <w:lang w:eastAsia="ru-RU" w:bidi="ru-RU"/>
        </w:rPr>
        <w:t>.</w:t>
      </w:r>
    </w:p>
    <w:p w14:paraId="068EFF4B" w14:textId="77777777" w:rsidR="009D1037" w:rsidRPr="00C13127" w:rsidRDefault="009D1037" w:rsidP="009D1037">
      <w:pPr>
        <w:widowControl w:val="0"/>
        <w:spacing w:after="0" w:line="240" w:lineRule="auto"/>
        <w:ind w:firstLine="700"/>
        <w:jc w:val="both"/>
        <w:rPr>
          <w:rFonts w:ascii="Times New Roman" w:eastAsia="Times New Roman" w:hAnsi="Times New Roman" w:cs="Times New Roman"/>
          <w:color w:val="000000"/>
          <w:spacing w:val="-4"/>
          <w:lang w:eastAsia="ru-RU" w:bidi="ru-RU"/>
        </w:rPr>
      </w:pPr>
    </w:p>
    <w:p w14:paraId="36E49752" w14:textId="7C888661" w:rsidR="009D1037" w:rsidRPr="00C13127" w:rsidRDefault="009D1037" w:rsidP="009D1037">
      <w:pPr>
        <w:widowControl w:val="0"/>
        <w:spacing w:after="0" w:line="240" w:lineRule="auto"/>
        <w:ind w:firstLine="700"/>
        <w:jc w:val="both"/>
        <w:rPr>
          <w:rFonts w:ascii="Times New Roman" w:eastAsia="Times New Roman" w:hAnsi="Times New Roman" w:cs="Times New Roman"/>
          <w:color w:val="000000"/>
          <w:spacing w:val="-4"/>
          <w:lang w:eastAsia="ru-RU" w:bidi="ru-RU"/>
        </w:rPr>
      </w:pPr>
      <w:r w:rsidRPr="00C13127">
        <w:rPr>
          <w:rFonts w:ascii="Times New Roman" w:eastAsia="Times New Roman" w:hAnsi="Times New Roman" w:cs="Times New Roman"/>
          <w:color w:val="000000"/>
          <w:spacing w:val="-4"/>
          <w:lang w:eastAsia="ru-RU" w:bidi="ru-RU"/>
        </w:rPr>
        <w:t xml:space="preserve">                                                                                                                                                     </w:t>
      </w:r>
      <w:bookmarkStart w:id="1" w:name="_Hlk66059292"/>
      <w:r w:rsidRPr="00C13127">
        <w:rPr>
          <w:rFonts w:ascii="Times New Roman" w:eastAsia="Times New Roman" w:hAnsi="Times New Roman" w:cs="Times New Roman"/>
          <w:color w:val="000000"/>
          <w:spacing w:val="-4"/>
          <w:lang w:eastAsia="ru-RU" w:bidi="ru-RU"/>
        </w:rPr>
        <w:t xml:space="preserve">таблица </w:t>
      </w:r>
      <w:bookmarkEnd w:id="1"/>
      <w:r w:rsidRPr="00C13127">
        <w:rPr>
          <w:rFonts w:ascii="Times New Roman" w:eastAsia="Times New Roman" w:hAnsi="Times New Roman" w:cs="Times New Roman"/>
          <w:color w:val="000000"/>
          <w:spacing w:val="-4"/>
          <w:lang w:eastAsia="ru-RU" w:bidi="ru-RU"/>
        </w:rPr>
        <w:t>2</w:t>
      </w:r>
    </w:p>
    <w:tbl>
      <w:tblPr>
        <w:tblStyle w:val="a7"/>
        <w:tblW w:w="0" w:type="auto"/>
        <w:tblLook w:val="04A0" w:firstRow="1" w:lastRow="0" w:firstColumn="1" w:lastColumn="0" w:noHBand="0" w:noVBand="1"/>
      </w:tblPr>
      <w:tblGrid>
        <w:gridCol w:w="748"/>
        <w:gridCol w:w="584"/>
        <w:gridCol w:w="609"/>
        <w:gridCol w:w="642"/>
        <w:gridCol w:w="590"/>
        <w:gridCol w:w="678"/>
        <w:gridCol w:w="651"/>
        <w:gridCol w:w="649"/>
        <w:gridCol w:w="475"/>
        <w:gridCol w:w="503"/>
        <w:gridCol w:w="563"/>
        <w:gridCol w:w="503"/>
        <w:gridCol w:w="503"/>
        <w:gridCol w:w="564"/>
        <w:gridCol w:w="541"/>
        <w:gridCol w:w="541"/>
      </w:tblGrid>
      <w:tr w:rsidR="009D1037" w:rsidRPr="00C13127" w14:paraId="387DCB31" w14:textId="77777777" w:rsidTr="0038510D">
        <w:tc>
          <w:tcPr>
            <w:tcW w:w="749" w:type="dxa"/>
            <w:vMerge w:val="restart"/>
          </w:tcPr>
          <w:p w14:paraId="7A8E02A9"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 xml:space="preserve">Кол-во МКД, </w:t>
            </w:r>
            <w:proofErr w:type="spellStart"/>
            <w:r w:rsidRPr="00C13127">
              <w:rPr>
                <w:rFonts w:ascii="Times New Roman" w:eastAsia="Times New Roman" w:hAnsi="Times New Roman" w:cs="Times New Roman"/>
                <w:spacing w:val="-4"/>
              </w:rPr>
              <w:t>ед</w:t>
            </w:r>
            <w:proofErr w:type="spellEnd"/>
          </w:p>
        </w:tc>
        <w:tc>
          <w:tcPr>
            <w:tcW w:w="8594" w:type="dxa"/>
            <w:gridSpan w:val="15"/>
          </w:tcPr>
          <w:p w14:paraId="3509152A" w14:textId="77777777" w:rsidR="009D1037" w:rsidRPr="00C13127" w:rsidRDefault="009D1037" w:rsidP="0038510D">
            <w:pPr>
              <w:widowControl w:val="0"/>
              <w:jc w:val="center"/>
              <w:rPr>
                <w:rFonts w:ascii="Times New Roman" w:eastAsia="Times New Roman" w:hAnsi="Times New Roman" w:cs="Times New Roman"/>
                <w:spacing w:val="-4"/>
              </w:rPr>
            </w:pPr>
            <w:r w:rsidRPr="00C13127">
              <w:rPr>
                <w:rFonts w:ascii="Times New Roman" w:eastAsia="Times New Roman" w:hAnsi="Times New Roman" w:cs="Times New Roman"/>
                <w:spacing w:val="-4"/>
              </w:rPr>
              <w:t>в том числе</w:t>
            </w:r>
          </w:p>
        </w:tc>
      </w:tr>
      <w:tr w:rsidR="009D1037" w:rsidRPr="00C13127" w14:paraId="406E7BCA" w14:textId="77777777" w:rsidTr="0038510D">
        <w:tc>
          <w:tcPr>
            <w:tcW w:w="749" w:type="dxa"/>
            <w:vMerge/>
          </w:tcPr>
          <w:p w14:paraId="4CE8F5F6" w14:textId="77777777" w:rsidR="009D1037" w:rsidRPr="00C13127" w:rsidRDefault="009D1037" w:rsidP="0038510D">
            <w:pPr>
              <w:widowControl w:val="0"/>
              <w:jc w:val="both"/>
              <w:rPr>
                <w:rFonts w:ascii="Times New Roman" w:eastAsia="Times New Roman" w:hAnsi="Times New Roman" w:cs="Times New Roman"/>
                <w:spacing w:val="-4"/>
              </w:rPr>
            </w:pPr>
          </w:p>
        </w:tc>
        <w:tc>
          <w:tcPr>
            <w:tcW w:w="4846" w:type="dxa"/>
            <w:gridSpan w:val="8"/>
          </w:tcPr>
          <w:p w14:paraId="2030AC12"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по периодам (годам) постройки</w:t>
            </w:r>
          </w:p>
        </w:tc>
        <w:tc>
          <w:tcPr>
            <w:tcW w:w="1583" w:type="dxa"/>
            <w:gridSpan w:val="3"/>
          </w:tcPr>
          <w:p w14:paraId="0645EFE1"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по количеству этажей</w:t>
            </w:r>
          </w:p>
        </w:tc>
        <w:tc>
          <w:tcPr>
            <w:tcW w:w="2165" w:type="dxa"/>
            <w:gridSpan w:val="4"/>
          </w:tcPr>
          <w:p w14:paraId="44104D33"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по проценту износа МКД, %</w:t>
            </w:r>
          </w:p>
        </w:tc>
      </w:tr>
      <w:tr w:rsidR="009D1037" w:rsidRPr="00C13127" w14:paraId="50D7E643" w14:textId="77777777" w:rsidTr="0038510D">
        <w:trPr>
          <w:cantSplit/>
          <w:trHeight w:val="1134"/>
        </w:trPr>
        <w:tc>
          <w:tcPr>
            <w:tcW w:w="749" w:type="dxa"/>
            <w:vMerge/>
          </w:tcPr>
          <w:p w14:paraId="698FBB30" w14:textId="77777777" w:rsidR="009D1037" w:rsidRPr="00C13127" w:rsidRDefault="009D1037" w:rsidP="0038510D">
            <w:pPr>
              <w:widowControl w:val="0"/>
              <w:jc w:val="both"/>
              <w:rPr>
                <w:rFonts w:ascii="Times New Roman" w:eastAsia="Times New Roman" w:hAnsi="Times New Roman" w:cs="Times New Roman"/>
                <w:spacing w:val="-4"/>
              </w:rPr>
            </w:pPr>
          </w:p>
        </w:tc>
        <w:tc>
          <w:tcPr>
            <w:tcW w:w="593" w:type="dxa"/>
            <w:textDirection w:val="btLr"/>
          </w:tcPr>
          <w:p w14:paraId="4A0D133A" w14:textId="77777777" w:rsidR="009D1037" w:rsidRPr="00C13127" w:rsidRDefault="009D1037" w:rsidP="0038510D">
            <w:pPr>
              <w:widowControl w:val="0"/>
              <w:ind w:left="113" w:right="113"/>
              <w:rPr>
                <w:rFonts w:ascii="Times New Roman" w:eastAsia="Times New Roman" w:hAnsi="Times New Roman" w:cs="Times New Roman"/>
                <w:spacing w:val="-4"/>
              </w:rPr>
            </w:pPr>
            <w:r w:rsidRPr="00C13127">
              <w:rPr>
                <w:rFonts w:ascii="Times New Roman" w:eastAsia="Times New Roman" w:hAnsi="Times New Roman" w:cs="Times New Roman"/>
                <w:spacing w:val="-4"/>
              </w:rPr>
              <w:t>1933-1940</w:t>
            </w:r>
          </w:p>
        </w:tc>
        <w:tc>
          <w:tcPr>
            <w:tcW w:w="620" w:type="dxa"/>
            <w:textDirection w:val="btLr"/>
          </w:tcPr>
          <w:p w14:paraId="72A77C66" w14:textId="77777777" w:rsidR="009D1037" w:rsidRPr="00C13127" w:rsidRDefault="009D1037" w:rsidP="0038510D">
            <w:pPr>
              <w:widowControl w:val="0"/>
              <w:ind w:left="113" w:right="113"/>
              <w:rPr>
                <w:rFonts w:ascii="Times New Roman" w:eastAsia="Times New Roman" w:hAnsi="Times New Roman" w:cs="Times New Roman"/>
                <w:spacing w:val="-4"/>
              </w:rPr>
            </w:pPr>
            <w:r w:rsidRPr="00C13127">
              <w:rPr>
                <w:rFonts w:ascii="Times New Roman" w:eastAsia="Times New Roman" w:hAnsi="Times New Roman" w:cs="Times New Roman"/>
                <w:spacing w:val="-4"/>
              </w:rPr>
              <w:t>1941-1950</w:t>
            </w:r>
          </w:p>
        </w:tc>
        <w:tc>
          <w:tcPr>
            <w:tcW w:w="656" w:type="dxa"/>
            <w:textDirection w:val="btLr"/>
          </w:tcPr>
          <w:p w14:paraId="1E5C3737" w14:textId="77777777" w:rsidR="009D1037" w:rsidRPr="00C13127" w:rsidRDefault="009D1037" w:rsidP="0038510D">
            <w:pPr>
              <w:widowControl w:val="0"/>
              <w:ind w:left="113" w:right="113"/>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1951-1960</w:t>
            </w:r>
          </w:p>
        </w:tc>
        <w:tc>
          <w:tcPr>
            <w:tcW w:w="599" w:type="dxa"/>
            <w:textDirection w:val="btLr"/>
          </w:tcPr>
          <w:p w14:paraId="52BEEAA8" w14:textId="77777777" w:rsidR="009D1037" w:rsidRPr="00C13127" w:rsidRDefault="009D1037" w:rsidP="0038510D">
            <w:pPr>
              <w:widowControl w:val="0"/>
              <w:ind w:left="113" w:right="113"/>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1961-1970</w:t>
            </w:r>
          </w:p>
        </w:tc>
        <w:tc>
          <w:tcPr>
            <w:tcW w:w="695" w:type="dxa"/>
            <w:textDirection w:val="btLr"/>
          </w:tcPr>
          <w:p w14:paraId="013D1949" w14:textId="77777777" w:rsidR="009D1037" w:rsidRPr="00C13127" w:rsidRDefault="009D1037" w:rsidP="0038510D">
            <w:pPr>
              <w:widowControl w:val="0"/>
              <w:ind w:left="113" w:right="113"/>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1971-1980</w:t>
            </w:r>
          </w:p>
        </w:tc>
        <w:tc>
          <w:tcPr>
            <w:tcW w:w="665" w:type="dxa"/>
            <w:textDirection w:val="btLr"/>
          </w:tcPr>
          <w:p w14:paraId="1FFFA85D" w14:textId="77777777" w:rsidR="009D1037" w:rsidRPr="00C13127" w:rsidRDefault="009D1037" w:rsidP="0038510D">
            <w:pPr>
              <w:widowControl w:val="0"/>
              <w:ind w:left="113" w:right="113"/>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1981-1990</w:t>
            </w:r>
          </w:p>
        </w:tc>
        <w:tc>
          <w:tcPr>
            <w:tcW w:w="663" w:type="dxa"/>
            <w:textDirection w:val="btLr"/>
          </w:tcPr>
          <w:p w14:paraId="2DEABD06" w14:textId="77777777" w:rsidR="009D1037" w:rsidRPr="00C13127" w:rsidRDefault="009D1037" w:rsidP="0038510D">
            <w:pPr>
              <w:widowControl w:val="0"/>
              <w:ind w:left="113" w:right="113"/>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1991-1996</w:t>
            </w:r>
          </w:p>
        </w:tc>
        <w:tc>
          <w:tcPr>
            <w:tcW w:w="355" w:type="dxa"/>
            <w:textDirection w:val="btLr"/>
          </w:tcPr>
          <w:p w14:paraId="216247DD" w14:textId="77777777" w:rsidR="009D1037" w:rsidRPr="00C13127" w:rsidRDefault="009D1037" w:rsidP="0038510D">
            <w:pPr>
              <w:widowControl w:val="0"/>
              <w:ind w:left="113" w:right="113"/>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2016</w:t>
            </w:r>
          </w:p>
        </w:tc>
        <w:tc>
          <w:tcPr>
            <w:tcW w:w="509" w:type="dxa"/>
          </w:tcPr>
          <w:p w14:paraId="526BBFB7" w14:textId="77777777" w:rsidR="009D1037" w:rsidRPr="00C13127" w:rsidRDefault="009D1037" w:rsidP="0038510D">
            <w:pPr>
              <w:widowControl w:val="0"/>
              <w:jc w:val="both"/>
              <w:rPr>
                <w:rFonts w:ascii="Times New Roman" w:eastAsia="Times New Roman" w:hAnsi="Times New Roman" w:cs="Times New Roman"/>
                <w:spacing w:val="-4"/>
              </w:rPr>
            </w:pPr>
          </w:p>
          <w:p w14:paraId="0AA6AA2F" w14:textId="77777777" w:rsidR="009D1037" w:rsidRPr="00C13127" w:rsidRDefault="009D1037" w:rsidP="0038510D">
            <w:pPr>
              <w:widowControl w:val="0"/>
              <w:jc w:val="both"/>
              <w:rPr>
                <w:rFonts w:ascii="Times New Roman" w:eastAsia="Times New Roman" w:hAnsi="Times New Roman" w:cs="Times New Roman"/>
                <w:spacing w:val="-4"/>
              </w:rPr>
            </w:pPr>
          </w:p>
          <w:p w14:paraId="36DB8F03"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до 3</w:t>
            </w:r>
          </w:p>
        </w:tc>
        <w:tc>
          <w:tcPr>
            <w:tcW w:w="565" w:type="dxa"/>
          </w:tcPr>
          <w:p w14:paraId="200A39F0" w14:textId="77777777" w:rsidR="009D1037" w:rsidRPr="00C13127" w:rsidRDefault="009D1037" w:rsidP="0038510D">
            <w:pPr>
              <w:widowControl w:val="0"/>
              <w:jc w:val="both"/>
              <w:rPr>
                <w:rFonts w:ascii="Times New Roman" w:eastAsia="Times New Roman" w:hAnsi="Times New Roman" w:cs="Times New Roman"/>
                <w:spacing w:val="-4"/>
              </w:rPr>
            </w:pPr>
          </w:p>
          <w:p w14:paraId="435D697B" w14:textId="77777777" w:rsidR="009D1037" w:rsidRPr="00C13127" w:rsidRDefault="009D1037" w:rsidP="0038510D">
            <w:pPr>
              <w:widowControl w:val="0"/>
              <w:jc w:val="both"/>
              <w:rPr>
                <w:rFonts w:ascii="Times New Roman" w:eastAsia="Times New Roman" w:hAnsi="Times New Roman" w:cs="Times New Roman"/>
                <w:spacing w:val="-4"/>
              </w:rPr>
            </w:pPr>
          </w:p>
          <w:p w14:paraId="71A45D7C"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до 5</w:t>
            </w:r>
          </w:p>
        </w:tc>
        <w:tc>
          <w:tcPr>
            <w:tcW w:w="509" w:type="dxa"/>
          </w:tcPr>
          <w:p w14:paraId="49A35B07" w14:textId="77777777" w:rsidR="009D1037" w:rsidRPr="00C13127" w:rsidRDefault="009D1037" w:rsidP="0038510D">
            <w:pPr>
              <w:widowControl w:val="0"/>
              <w:jc w:val="both"/>
              <w:rPr>
                <w:rFonts w:ascii="Times New Roman" w:eastAsia="Times New Roman" w:hAnsi="Times New Roman" w:cs="Times New Roman"/>
                <w:spacing w:val="-4"/>
              </w:rPr>
            </w:pPr>
          </w:p>
          <w:p w14:paraId="1AE7F47C" w14:textId="77777777" w:rsidR="009D1037" w:rsidRPr="00C13127" w:rsidRDefault="009D1037" w:rsidP="0038510D">
            <w:pPr>
              <w:widowControl w:val="0"/>
              <w:jc w:val="both"/>
              <w:rPr>
                <w:rFonts w:ascii="Times New Roman" w:eastAsia="Times New Roman" w:hAnsi="Times New Roman" w:cs="Times New Roman"/>
                <w:spacing w:val="-4"/>
              </w:rPr>
            </w:pPr>
          </w:p>
          <w:p w14:paraId="4F9B03D3"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до 9</w:t>
            </w:r>
          </w:p>
        </w:tc>
        <w:tc>
          <w:tcPr>
            <w:tcW w:w="509" w:type="dxa"/>
          </w:tcPr>
          <w:p w14:paraId="08EE9A23" w14:textId="77777777" w:rsidR="009D1037" w:rsidRPr="00C13127" w:rsidRDefault="009D1037" w:rsidP="0038510D">
            <w:pPr>
              <w:widowControl w:val="0"/>
              <w:jc w:val="both"/>
              <w:rPr>
                <w:rFonts w:ascii="Times New Roman" w:eastAsia="Times New Roman" w:hAnsi="Times New Roman" w:cs="Times New Roman"/>
                <w:spacing w:val="-4"/>
              </w:rPr>
            </w:pPr>
          </w:p>
          <w:p w14:paraId="449BD415" w14:textId="77777777" w:rsidR="009D1037" w:rsidRPr="00C13127" w:rsidRDefault="009D1037" w:rsidP="0038510D">
            <w:pPr>
              <w:widowControl w:val="0"/>
              <w:jc w:val="both"/>
              <w:rPr>
                <w:rFonts w:ascii="Times New Roman" w:eastAsia="Times New Roman" w:hAnsi="Times New Roman" w:cs="Times New Roman"/>
                <w:spacing w:val="-4"/>
              </w:rPr>
            </w:pPr>
          </w:p>
          <w:p w14:paraId="2923F948"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0-20</w:t>
            </w:r>
          </w:p>
        </w:tc>
        <w:tc>
          <w:tcPr>
            <w:tcW w:w="566" w:type="dxa"/>
          </w:tcPr>
          <w:p w14:paraId="641EF5DA" w14:textId="77777777" w:rsidR="009D1037" w:rsidRPr="00C13127" w:rsidRDefault="009D1037" w:rsidP="0038510D">
            <w:pPr>
              <w:widowControl w:val="0"/>
              <w:jc w:val="both"/>
              <w:rPr>
                <w:rFonts w:ascii="Times New Roman" w:eastAsia="Times New Roman" w:hAnsi="Times New Roman" w:cs="Times New Roman"/>
                <w:spacing w:val="-4"/>
              </w:rPr>
            </w:pPr>
          </w:p>
          <w:p w14:paraId="12CA9CF7" w14:textId="77777777" w:rsidR="009D1037" w:rsidRPr="00C13127" w:rsidRDefault="009D1037" w:rsidP="0038510D">
            <w:pPr>
              <w:widowControl w:val="0"/>
              <w:jc w:val="both"/>
              <w:rPr>
                <w:rFonts w:ascii="Times New Roman" w:eastAsia="Times New Roman" w:hAnsi="Times New Roman" w:cs="Times New Roman"/>
                <w:spacing w:val="-4"/>
              </w:rPr>
            </w:pPr>
          </w:p>
          <w:p w14:paraId="01F4715F"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21-40</w:t>
            </w:r>
          </w:p>
        </w:tc>
        <w:tc>
          <w:tcPr>
            <w:tcW w:w="545" w:type="dxa"/>
          </w:tcPr>
          <w:p w14:paraId="19AE017C" w14:textId="77777777" w:rsidR="009D1037" w:rsidRPr="00C13127" w:rsidRDefault="009D1037" w:rsidP="0038510D">
            <w:pPr>
              <w:widowControl w:val="0"/>
              <w:jc w:val="both"/>
              <w:rPr>
                <w:rFonts w:ascii="Times New Roman" w:eastAsia="Times New Roman" w:hAnsi="Times New Roman" w:cs="Times New Roman"/>
                <w:spacing w:val="-4"/>
              </w:rPr>
            </w:pPr>
          </w:p>
          <w:p w14:paraId="437BBFD3" w14:textId="77777777" w:rsidR="009D1037" w:rsidRPr="00C13127" w:rsidRDefault="009D1037" w:rsidP="0038510D">
            <w:pPr>
              <w:widowControl w:val="0"/>
              <w:jc w:val="both"/>
              <w:rPr>
                <w:rFonts w:ascii="Times New Roman" w:eastAsia="Times New Roman" w:hAnsi="Times New Roman" w:cs="Times New Roman"/>
                <w:spacing w:val="-4"/>
              </w:rPr>
            </w:pPr>
          </w:p>
          <w:p w14:paraId="7D7AE0F5"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41-60</w:t>
            </w:r>
          </w:p>
        </w:tc>
        <w:tc>
          <w:tcPr>
            <w:tcW w:w="545" w:type="dxa"/>
          </w:tcPr>
          <w:p w14:paraId="6E151901" w14:textId="77777777" w:rsidR="009D1037" w:rsidRPr="00C13127" w:rsidRDefault="009D1037" w:rsidP="0038510D">
            <w:pPr>
              <w:widowControl w:val="0"/>
              <w:jc w:val="both"/>
              <w:rPr>
                <w:rFonts w:ascii="Times New Roman" w:eastAsia="Times New Roman" w:hAnsi="Times New Roman" w:cs="Times New Roman"/>
                <w:spacing w:val="-4"/>
              </w:rPr>
            </w:pPr>
          </w:p>
          <w:p w14:paraId="3A6D1AE6" w14:textId="77777777" w:rsidR="009D1037" w:rsidRPr="00C13127" w:rsidRDefault="009D1037" w:rsidP="0038510D">
            <w:pPr>
              <w:widowControl w:val="0"/>
              <w:jc w:val="both"/>
              <w:rPr>
                <w:rFonts w:ascii="Times New Roman" w:eastAsia="Times New Roman" w:hAnsi="Times New Roman" w:cs="Times New Roman"/>
                <w:spacing w:val="-4"/>
              </w:rPr>
            </w:pPr>
          </w:p>
          <w:p w14:paraId="06ADB3D0"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61-80</w:t>
            </w:r>
          </w:p>
        </w:tc>
      </w:tr>
      <w:tr w:rsidR="009D1037" w:rsidRPr="00B85EDC" w14:paraId="249CAF1E" w14:textId="77777777" w:rsidTr="0038510D">
        <w:tc>
          <w:tcPr>
            <w:tcW w:w="749" w:type="dxa"/>
          </w:tcPr>
          <w:p w14:paraId="05A97EEC"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274</w:t>
            </w:r>
          </w:p>
        </w:tc>
        <w:tc>
          <w:tcPr>
            <w:tcW w:w="593" w:type="dxa"/>
          </w:tcPr>
          <w:p w14:paraId="5276CA66"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20</w:t>
            </w:r>
          </w:p>
        </w:tc>
        <w:tc>
          <w:tcPr>
            <w:tcW w:w="620" w:type="dxa"/>
          </w:tcPr>
          <w:p w14:paraId="323F7A68" w14:textId="77777777" w:rsidR="009D1037" w:rsidRPr="00C13127" w:rsidRDefault="009D1037" w:rsidP="0038510D">
            <w:pPr>
              <w:widowControl w:val="0"/>
              <w:rPr>
                <w:rFonts w:ascii="Times New Roman" w:eastAsia="Times New Roman" w:hAnsi="Times New Roman" w:cs="Times New Roman"/>
                <w:spacing w:val="-4"/>
              </w:rPr>
            </w:pPr>
            <w:r w:rsidRPr="00C13127">
              <w:rPr>
                <w:rFonts w:ascii="Times New Roman" w:eastAsia="Times New Roman" w:hAnsi="Times New Roman" w:cs="Times New Roman"/>
                <w:spacing w:val="-4"/>
              </w:rPr>
              <w:t>1</w:t>
            </w:r>
          </w:p>
        </w:tc>
        <w:tc>
          <w:tcPr>
            <w:tcW w:w="656" w:type="dxa"/>
          </w:tcPr>
          <w:p w14:paraId="4847A8F8"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30</w:t>
            </w:r>
          </w:p>
        </w:tc>
        <w:tc>
          <w:tcPr>
            <w:tcW w:w="599" w:type="dxa"/>
          </w:tcPr>
          <w:p w14:paraId="002A0CFC"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66</w:t>
            </w:r>
          </w:p>
        </w:tc>
        <w:tc>
          <w:tcPr>
            <w:tcW w:w="695" w:type="dxa"/>
          </w:tcPr>
          <w:p w14:paraId="6840DFAF"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94</w:t>
            </w:r>
          </w:p>
        </w:tc>
        <w:tc>
          <w:tcPr>
            <w:tcW w:w="665" w:type="dxa"/>
          </w:tcPr>
          <w:p w14:paraId="1BD22900"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53</w:t>
            </w:r>
          </w:p>
        </w:tc>
        <w:tc>
          <w:tcPr>
            <w:tcW w:w="663" w:type="dxa"/>
          </w:tcPr>
          <w:p w14:paraId="687BA07E"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9</w:t>
            </w:r>
          </w:p>
        </w:tc>
        <w:tc>
          <w:tcPr>
            <w:tcW w:w="355" w:type="dxa"/>
          </w:tcPr>
          <w:p w14:paraId="69C8E427"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1</w:t>
            </w:r>
          </w:p>
        </w:tc>
        <w:tc>
          <w:tcPr>
            <w:tcW w:w="509" w:type="dxa"/>
          </w:tcPr>
          <w:p w14:paraId="5AE598F6"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6</w:t>
            </w:r>
          </w:p>
        </w:tc>
        <w:tc>
          <w:tcPr>
            <w:tcW w:w="565" w:type="dxa"/>
          </w:tcPr>
          <w:p w14:paraId="352A0BAE"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259</w:t>
            </w:r>
          </w:p>
        </w:tc>
        <w:tc>
          <w:tcPr>
            <w:tcW w:w="509" w:type="dxa"/>
          </w:tcPr>
          <w:p w14:paraId="290EE4C9"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9</w:t>
            </w:r>
          </w:p>
        </w:tc>
        <w:tc>
          <w:tcPr>
            <w:tcW w:w="509" w:type="dxa"/>
          </w:tcPr>
          <w:p w14:paraId="3B6BACF1"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41</w:t>
            </w:r>
          </w:p>
        </w:tc>
        <w:tc>
          <w:tcPr>
            <w:tcW w:w="566" w:type="dxa"/>
          </w:tcPr>
          <w:p w14:paraId="2CD65CB0"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157</w:t>
            </w:r>
          </w:p>
        </w:tc>
        <w:tc>
          <w:tcPr>
            <w:tcW w:w="545" w:type="dxa"/>
          </w:tcPr>
          <w:p w14:paraId="36AE9C30"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59</w:t>
            </w:r>
          </w:p>
        </w:tc>
        <w:tc>
          <w:tcPr>
            <w:tcW w:w="545" w:type="dxa"/>
          </w:tcPr>
          <w:p w14:paraId="63AAA584" w14:textId="77777777" w:rsidR="009D1037" w:rsidRPr="00C13127" w:rsidRDefault="009D1037" w:rsidP="0038510D">
            <w:pPr>
              <w:widowControl w:val="0"/>
              <w:jc w:val="both"/>
              <w:rPr>
                <w:rFonts w:ascii="Times New Roman" w:eastAsia="Times New Roman" w:hAnsi="Times New Roman" w:cs="Times New Roman"/>
                <w:spacing w:val="-4"/>
              </w:rPr>
            </w:pPr>
            <w:r w:rsidRPr="00C13127">
              <w:rPr>
                <w:rFonts w:ascii="Times New Roman" w:eastAsia="Times New Roman" w:hAnsi="Times New Roman" w:cs="Times New Roman"/>
                <w:spacing w:val="-4"/>
              </w:rPr>
              <w:t>17</w:t>
            </w:r>
          </w:p>
        </w:tc>
      </w:tr>
    </w:tbl>
    <w:p w14:paraId="29F6D689" w14:textId="77777777" w:rsidR="009D1037" w:rsidRPr="00B85EDC" w:rsidRDefault="009D1037" w:rsidP="009D1037">
      <w:pPr>
        <w:widowControl w:val="0"/>
        <w:spacing w:after="0" w:line="240" w:lineRule="auto"/>
        <w:ind w:firstLine="700"/>
        <w:jc w:val="both"/>
        <w:rPr>
          <w:rFonts w:ascii="Times New Roman" w:eastAsia="Times New Roman" w:hAnsi="Times New Roman" w:cs="Times New Roman"/>
          <w:spacing w:val="-4"/>
          <w:highlight w:val="yellow"/>
        </w:rPr>
      </w:pPr>
    </w:p>
    <w:p w14:paraId="0F1C8E02" w14:textId="4247C319" w:rsidR="00B85EDC" w:rsidRPr="0030555C" w:rsidRDefault="009D1037" w:rsidP="0030555C">
      <w:pPr>
        <w:widowControl w:val="0"/>
        <w:spacing w:after="0" w:line="278" w:lineRule="exact"/>
        <w:ind w:left="160" w:right="40" w:firstLine="709"/>
        <w:jc w:val="both"/>
        <w:rPr>
          <w:rFonts w:ascii="Times New Roman" w:eastAsia="Times New Roman" w:hAnsi="Times New Roman" w:cs="Times New Roman"/>
          <w:color w:val="000000"/>
          <w:spacing w:val="-4"/>
          <w:sz w:val="24"/>
          <w:szCs w:val="24"/>
          <w:lang w:eastAsia="ru-RU" w:bidi="ru-RU"/>
        </w:rPr>
      </w:pPr>
      <w:r w:rsidRPr="0030555C">
        <w:rPr>
          <w:rFonts w:ascii="Times New Roman" w:eastAsia="Times New Roman" w:hAnsi="Times New Roman" w:cs="Times New Roman"/>
          <w:color w:val="000000"/>
          <w:spacing w:val="-4"/>
          <w:sz w:val="24"/>
          <w:szCs w:val="24"/>
          <w:lang w:eastAsia="ru-RU" w:bidi="ru-RU"/>
        </w:rPr>
        <w:t xml:space="preserve">Жилищный фонд города Кировска представлен капитальной, преимущественно </w:t>
      </w:r>
      <w:r w:rsidR="000D19C3" w:rsidRPr="0030555C">
        <w:rPr>
          <w:rFonts w:ascii="Times New Roman" w:eastAsia="Times New Roman" w:hAnsi="Times New Roman" w:cs="Times New Roman"/>
          <w:color w:val="000000"/>
          <w:spacing w:val="-4"/>
          <w:sz w:val="24"/>
          <w:szCs w:val="24"/>
          <w:lang w:eastAsia="ru-RU" w:bidi="ru-RU"/>
        </w:rPr>
        <w:t>пяти</w:t>
      </w:r>
      <w:r w:rsidRPr="0030555C">
        <w:rPr>
          <w:rFonts w:ascii="Times New Roman" w:eastAsia="Times New Roman" w:hAnsi="Times New Roman" w:cs="Times New Roman"/>
          <w:color w:val="000000"/>
          <w:spacing w:val="-4"/>
          <w:sz w:val="24"/>
          <w:szCs w:val="24"/>
          <w:lang w:eastAsia="ru-RU" w:bidi="ru-RU"/>
        </w:rPr>
        <w:t xml:space="preserve"> этажной, застройкой. Д</w:t>
      </w:r>
      <w:r w:rsidR="000D19C3" w:rsidRPr="0030555C">
        <w:rPr>
          <w:rFonts w:ascii="Times New Roman" w:eastAsia="Times New Roman" w:hAnsi="Times New Roman" w:cs="Times New Roman"/>
          <w:color w:val="000000"/>
          <w:spacing w:val="-4"/>
          <w:sz w:val="24"/>
          <w:szCs w:val="24"/>
          <w:lang w:eastAsia="ru-RU" w:bidi="ru-RU"/>
        </w:rPr>
        <w:t xml:space="preserve">еревянные многоквартирные дома </w:t>
      </w:r>
      <w:r w:rsidRPr="0030555C">
        <w:rPr>
          <w:rFonts w:ascii="Times New Roman" w:eastAsia="Times New Roman" w:hAnsi="Times New Roman" w:cs="Times New Roman"/>
          <w:color w:val="000000"/>
          <w:spacing w:val="-4"/>
          <w:sz w:val="24"/>
          <w:szCs w:val="24"/>
          <w:lang w:eastAsia="ru-RU" w:bidi="ru-RU"/>
        </w:rPr>
        <w:t>на территории муниципального образования отсутствуют.</w:t>
      </w:r>
    </w:p>
    <w:p w14:paraId="5580AA22" w14:textId="268CF950" w:rsidR="00B85EDC" w:rsidRPr="0030555C" w:rsidRDefault="00B85EDC" w:rsidP="0030555C">
      <w:pPr>
        <w:tabs>
          <w:tab w:val="left" w:pos="709"/>
        </w:tabs>
        <w:spacing w:after="0" w:line="240" w:lineRule="auto"/>
        <w:ind w:firstLine="709"/>
        <w:jc w:val="both"/>
        <w:rPr>
          <w:rFonts w:ascii="Times New Roman" w:hAnsi="Times New Roman" w:cs="Times New Roman"/>
          <w:sz w:val="24"/>
          <w:szCs w:val="24"/>
        </w:rPr>
      </w:pPr>
      <w:r w:rsidRPr="0030555C">
        <w:rPr>
          <w:rFonts w:ascii="Times New Roman" w:hAnsi="Times New Roman" w:cs="Times New Roman"/>
          <w:sz w:val="24"/>
          <w:szCs w:val="24"/>
        </w:rPr>
        <w:t>Жилищное строительство в городе развито слабо:</w:t>
      </w:r>
    </w:p>
    <w:p w14:paraId="440BB829" w14:textId="3E927BBA" w:rsidR="00B85EDC" w:rsidRPr="0030555C" w:rsidRDefault="00B85EDC" w:rsidP="0030555C">
      <w:pPr>
        <w:tabs>
          <w:tab w:val="left" w:pos="709"/>
        </w:tabs>
        <w:spacing w:after="0" w:line="240" w:lineRule="auto"/>
        <w:ind w:firstLine="709"/>
        <w:jc w:val="both"/>
        <w:rPr>
          <w:rFonts w:ascii="Times New Roman" w:hAnsi="Times New Roman" w:cs="Times New Roman"/>
          <w:sz w:val="24"/>
          <w:szCs w:val="24"/>
        </w:rPr>
      </w:pPr>
      <w:r w:rsidRPr="0030555C">
        <w:rPr>
          <w:rFonts w:ascii="Times New Roman" w:hAnsi="Times New Roman" w:cs="Times New Roman"/>
          <w:sz w:val="24"/>
          <w:szCs w:val="24"/>
        </w:rPr>
        <w:t>- в 2016 году введен в эксплуатацию 118-квартирный дом в г. Кировске по ул. Ленинградской, общая площадь здания - 11 753,47 кв.</w:t>
      </w:r>
      <w:r w:rsidR="00BC09D0" w:rsidRPr="0030555C">
        <w:rPr>
          <w:rFonts w:ascii="Times New Roman" w:hAnsi="Times New Roman" w:cs="Times New Roman"/>
          <w:sz w:val="24"/>
          <w:szCs w:val="24"/>
        </w:rPr>
        <w:t xml:space="preserve"> </w:t>
      </w:r>
      <w:r w:rsidRPr="0030555C">
        <w:rPr>
          <w:rFonts w:ascii="Times New Roman" w:hAnsi="Times New Roman" w:cs="Times New Roman"/>
          <w:sz w:val="24"/>
          <w:szCs w:val="24"/>
        </w:rPr>
        <w:t>м, площадь жилых помещений (с учетом лоджий, балконов, веранд, террас) – 7132,48 кв.</w:t>
      </w:r>
      <w:r w:rsidR="00BC09D0" w:rsidRPr="0030555C">
        <w:rPr>
          <w:rFonts w:ascii="Times New Roman" w:hAnsi="Times New Roman" w:cs="Times New Roman"/>
          <w:sz w:val="24"/>
          <w:szCs w:val="24"/>
        </w:rPr>
        <w:t xml:space="preserve"> </w:t>
      </w:r>
      <w:r w:rsidRPr="0030555C">
        <w:rPr>
          <w:rFonts w:ascii="Times New Roman" w:hAnsi="Times New Roman" w:cs="Times New Roman"/>
          <w:sz w:val="24"/>
          <w:szCs w:val="24"/>
        </w:rPr>
        <w:t>м (застройщик – АО «Апатит»);</w:t>
      </w:r>
    </w:p>
    <w:p w14:paraId="10A4E69F" w14:textId="14A15468" w:rsidR="00B85EDC" w:rsidRPr="0030555C" w:rsidRDefault="00B85EDC" w:rsidP="0030555C">
      <w:pPr>
        <w:tabs>
          <w:tab w:val="left" w:pos="709"/>
        </w:tabs>
        <w:spacing w:after="0" w:line="240" w:lineRule="auto"/>
        <w:ind w:firstLine="709"/>
        <w:jc w:val="both"/>
        <w:rPr>
          <w:rFonts w:ascii="Times New Roman" w:hAnsi="Times New Roman" w:cs="Times New Roman"/>
          <w:sz w:val="24"/>
          <w:szCs w:val="24"/>
        </w:rPr>
      </w:pPr>
      <w:r w:rsidRPr="0030555C">
        <w:rPr>
          <w:rFonts w:ascii="Times New Roman" w:hAnsi="Times New Roman" w:cs="Times New Roman"/>
          <w:sz w:val="24"/>
          <w:szCs w:val="24"/>
        </w:rPr>
        <w:t xml:space="preserve">-  в 2016 году введено в эксплуатацию три индивидуальных жилых дома в </w:t>
      </w:r>
      <w:proofErr w:type="spellStart"/>
      <w:r w:rsidRPr="0030555C">
        <w:rPr>
          <w:rFonts w:ascii="Times New Roman" w:hAnsi="Times New Roman" w:cs="Times New Roman"/>
          <w:sz w:val="24"/>
          <w:szCs w:val="24"/>
        </w:rPr>
        <w:t>н.п</w:t>
      </w:r>
      <w:proofErr w:type="spellEnd"/>
      <w:r w:rsidRPr="0030555C">
        <w:rPr>
          <w:rFonts w:ascii="Times New Roman" w:hAnsi="Times New Roman" w:cs="Times New Roman"/>
          <w:sz w:val="24"/>
          <w:szCs w:val="24"/>
        </w:rPr>
        <w:t>. Титан общей площадью 377,1 кв.</w:t>
      </w:r>
      <w:r w:rsidR="00BC09D0" w:rsidRPr="0030555C">
        <w:rPr>
          <w:rFonts w:ascii="Times New Roman" w:hAnsi="Times New Roman" w:cs="Times New Roman"/>
          <w:sz w:val="24"/>
          <w:szCs w:val="24"/>
        </w:rPr>
        <w:t xml:space="preserve"> </w:t>
      </w:r>
      <w:r w:rsidRPr="0030555C">
        <w:rPr>
          <w:rFonts w:ascii="Times New Roman" w:hAnsi="Times New Roman" w:cs="Times New Roman"/>
          <w:sz w:val="24"/>
          <w:szCs w:val="24"/>
        </w:rPr>
        <w:t>м (застройщики – физические лица);</w:t>
      </w:r>
    </w:p>
    <w:p w14:paraId="2130208E" w14:textId="0C2FD85A" w:rsidR="00B85EDC" w:rsidRPr="0030555C" w:rsidRDefault="00B85EDC" w:rsidP="0030555C">
      <w:pPr>
        <w:tabs>
          <w:tab w:val="left" w:pos="709"/>
        </w:tabs>
        <w:spacing w:after="0" w:line="240" w:lineRule="auto"/>
        <w:ind w:firstLine="709"/>
        <w:jc w:val="both"/>
        <w:rPr>
          <w:rFonts w:ascii="Times New Roman" w:hAnsi="Times New Roman" w:cs="Times New Roman"/>
          <w:sz w:val="24"/>
          <w:szCs w:val="24"/>
        </w:rPr>
      </w:pPr>
      <w:r w:rsidRPr="0030555C">
        <w:rPr>
          <w:rFonts w:ascii="Times New Roman" w:hAnsi="Times New Roman" w:cs="Times New Roman"/>
          <w:sz w:val="24"/>
          <w:szCs w:val="24"/>
        </w:rPr>
        <w:t>-  в 2016 году введен в эксплуатацию индивидуальный жилой дом в г. Кировске, по ул. Парковой общей площадью 274,6 кв.</w:t>
      </w:r>
      <w:r w:rsidR="00BC09D0" w:rsidRPr="0030555C">
        <w:rPr>
          <w:rFonts w:ascii="Times New Roman" w:hAnsi="Times New Roman" w:cs="Times New Roman"/>
          <w:sz w:val="24"/>
          <w:szCs w:val="24"/>
        </w:rPr>
        <w:t xml:space="preserve"> </w:t>
      </w:r>
      <w:r w:rsidRPr="0030555C">
        <w:rPr>
          <w:rFonts w:ascii="Times New Roman" w:hAnsi="Times New Roman" w:cs="Times New Roman"/>
          <w:sz w:val="24"/>
          <w:szCs w:val="24"/>
        </w:rPr>
        <w:t>м (застройщик – физическое лицо);</w:t>
      </w:r>
    </w:p>
    <w:p w14:paraId="4E5DA34E" w14:textId="77777777" w:rsidR="00B85EDC" w:rsidRPr="0030555C" w:rsidRDefault="00B85EDC" w:rsidP="0030555C">
      <w:pPr>
        <w:tabs>
          <w:tab w:val="left" w:pos="709"/>
        </w:tabs>
        <w:spacing w:after="0" w:line="240" w:lineRule="auto"/>
        <w:ind w:firstLine="709"/>
        <w:jc w:val="both"/>
        <w:rPr>
          <w:rFonts w:ascii="Times New Roman" w:hAnsi="Times New Roman" w:cs="Times New Roman"/>
          <w:sz w:val="24"/>
          <w:szCs w:val="24"/>
        </w:rPr>
      </w:pPr>
      <w:r w:rsidRPr="0030555C">
        <w:rPr>
          <w:rFonts w:ascii="Times New Roman" w:hAnsi="Times New Roman" w:cs="Times New Roman"/>
          <w:sz w:val="24"/>
          <w:szCs w:val="24"/>
        </w:rPr>
        <w:t>- с 2017 года осуществляется строительство 24-квартирного дома по ул. Парковой (застройщик – физическое лицо).</w:t>
      </w:r>
    </w:p>
    <w:p w14:paraId="794EB841" w14:textId="47BC3C8E" w:rsidR="00B85EDC" w:rsidRPr="0030555C" w:rsidRDefault="00B85EDC" w:rsidP="0030555C">
      <w:pPr>
        <w:tabs>
          <w:tab w:val="left" w:pos="709"/>
        </w:tabs>
        <w:spacing w:after="0" w:line="240" w:lineRule="auto"/>
        <w:ind w:firstLine="709"/>
        <w:jc w:val="both"/>
        <w:rPr>
          <w:rFonts w:ascii="Times New Roman" w:hAnsi="Times New Roman" w:cs="Times New Roman"/>
          <w:sz w:val="24"/>
          <w:szCs w:val="24"/>
        </w:rPr>
      </w:pPr>
      <w:r w:rsidRPr="0030555C">
        <w:rPr>
          <w:rFonts w:ascii="Times New Roman" w:hAnsi="Times New Roman" w:cs="Times New Roman"/>
          <w:sz w:val="24"/>
          <w:szCs w:val="24"/>
        </w:rPr>
        <w:t>Общая площадь жилых помещений, введённых в эксплуатацию с 2016 по настоящее время, составляет 7784,18 кв.</w:t>
      </w:r>
      <w:r w:rsidR="00BC09D0" w:rsidRPr="0030555C">
        <w:rPr>
          <w:rFonts w:ascii="Times New Roman" w:hAnsi="Times New Roman" w:cs="Times New Roman"/>
          <w:sz w:val="24"/>
          <w:szCs w:val="24"/>
        </w:rPr>
        <w:t xml:space="preserve"> </w:t>
      </w:r>
      <w:r w:rsidRPr="0030555C">
        <w:rPr>
          <w:rFonts w:ascii="Times New Roman" w:hAnsi="Times New Roman" w:cs="Times New Roman"/>
          <w:sz w:val="24"/>
          <w:szCs w:val="24"/>
        </w:rPr>
        <w:t>м.</w:t>
      </w:r>
    </w:p>
    <w:p w14:paraId="79530BBE" w14:textId="368BACD2" w:rsidR="00A0489A" w:rsidRPr="0030555C" w:rsidRDefault="00A0489A" w:rsidP="0030555C">
      <w:pPr>
        <w:tabs>
          <w:tab w:val="left" w:pos="709"/>
        </w:tabs>
        <w:spacing w:after="0" w:line="240" w:lineRule="auto"/>
        <w:ind w:firstLine="709"/>
        <w:jc w:val="both"/>
        <w:rPr>
          <w:rFonts w:ascii="Times New Roman" w:eastAsia="Calibri" w:hAnsi="Times New Roman" w:cs="Times New Roman"/>
          <w:color w:val="000000"/>
          <w:sz w:val="24"/>
          <w:szCs w:val="24"/>
        </w:rPr>
      </w:pPr>
      <w:r w:rsidRPr="0030555C">
        <w:rPr>
          <w:rFonts w:ascii="Times New Roman" w:eastAsia="Calibri" w:hAnsi="Times New Roman" w:cs="Times New Roman"/>
          <w:color w:val="000000"/>
          <w:sz w:val="24"/>
          <w:szCs w:val="24"/>
        </w:rPr>
        <w:t xml:space="preserve">Генеральным планом </w:t>
      </w:r>
      <w:proofErr w:type="spellStart"/>
      <w:r w:rsidRPr="0030555C">
        <w:rPr>
          <w:rFonts w:ascii="Times New Roman" w:eastAsia="Calibri" w:hAnsi="Times New Roman" w:cs="Times New Roman"/>
          <w:color w:val="000000"/>
          <w:sz w:val="24"/>
          <w:szCs w:val="24"/>
        </w:rPr>
        <w:t>н.п</w:t>
      </w:r>
      <w:proofErr w:type="spellEnd"/>
      <w:r w:rsidRPr="0030555C">
        <w:rPr>
          <w:rFonts w:ascii="Times New Roman" w:eastAsia="Calibri" w:hAnsi="Times New Roman" w:cs="Times New Roman"/>
          <w:color w:val="000000"/>
          <w:sz w:val="24"/>
          <w:szCs w:val="24"/>
        </w:rPr>
        <w:t>. Титан</w:t>
      </w:r>
      <w:r w:rsidR="009C1122" w:rsidRPr="0030555C">
        <w:rPr>
          <w:rFonts w:ascii="Times New Roman" w:eastAsia="Calibri" w:hAnsi="Times New Roman" w:cs="Times New Roman"/>
          <w:color w:val="000000"/>
          <w:sz w:val="24"/>
          <w:szCs w:val="24"/>
        </w:rPr>
        <w:t xml:space="preserve"> </w:t>
      </w:r>
      <w:r w:rsidRPr="0030555C">
        <w:rPr>
          <w:rFonts w:ascii="Times New Roman" w:eastAsia="Calibri" w:hAnsi="Times New Roman" w:cs="Times New Roman"/>
          <w:color w:val="000000"/>
          <w:sz w:val="24"/>
          <w:szCs w:val="24"/>
        </w:rPr>
        <w:t xml:space="preserve">предусмотрена территория под индивидуальное жилищное строительство. На основании проекта межевания территории, утвержденного в 2012 году, сформировано и поставлено на государственный кадастровый учет 35 земельных участков, из них: предоставлено под строительство – 27 участков (в том числе многодетным семьям – 7 участков). </w:t>
      </w:r>
    </w:p>
    <w:p w14:paraId="01F6815F" w14:textId="08B14191" w:rsidR="00A0489A" w:rsidRPr="0030555C" w:rsidRDefault="00A0489A" w:rsidP="0030555C">
      <w:pPr>
        <w:tabs>
          <w:tab w:val="left" w:pos="709"/>
        </w:tabs>
        <w:spacing w:after="0" w:line="240" w:lineRule="auto"/>
        <w:ind w:firstLine="709"/>
        <w:jc w:val="both"/>
        <w:rPr>
          <w:rFonts w:ascii="Times New Roman" w:eastAsia="Calibri" w:hAnsi="Times New Roman" w:cs="Times New Roman"/>
          <w:color w:val="000000"/>
          <w:sz w:val="24"/>
          <w:szCs w:val="24"/>
        </w:rPr>
      </w:pPr>
      <w:r w:rsidRPr="0030555C">
        <w:rPr>
          <w:rFonts w:ascii="Times New Roman" w:eastAsia="Calibri" w:hAnsi="Times New Roman" w:cs="Times New Roman"/>
          <w:color w:val="000000"/>
          <w:sz w:val="24"/>
          <w:szCs w:val="24"/>
        </w:rPr>
        <w:t>На 27 предоставленных земельных участках получено разрешений на строительство -9. На предоставленных земельных участках построено и введено в эксплуатацию 3 индивидуальных жилых дома, 1 объект зарегистрирован как незавершенное строительство.</w:t>
      </w:r>
    </w:p>
    <w:p w14:paraId="0B7D568D" w14:textId="77777777" w:rsidR="00A0489A" w:rsidRPr="0030555C" w:rsidRDefault="00A0489A" w:rsidP="0030555C">
      <w:pPr>
        <w:tabs>
          <w:tab w:val="left" w:pos="709"/>
        </w:tabs>
        <w:spacing w:after="0" w:line="240" w:lineRule="auto"/>
        <w:ind w:firstLine="709"/>
        <w:jc w:val="both"/>
        <w:rPr>
          <w:rFonts w:ascii="Times New Roman" w:eastAsia="Calibri" w:hAnsi="Times New Roman" w:cs="Times New Roman"/>
          <w:color w:val="000000"/>
          <w:sz w:val="24"/>
          <w:szCs w:val="24"/>
        </w:rPr>
      </w:pPr>
      <w:r w:rsidRPr="0030555C">
        <w:rPr>
          <w:rFonts w:ascii="Times New Roman" w:eastAsia="Calibri" w:hAnsi="Times New Roman" w:cs="Times New Roman"/>
          <w:color w:val="000000"/>
          <w:sz w:val="24"/>
          <w:szCs w:val="24"/>
        </w:rPr>
        <w:t xml:space="preserve">Из 35 участков остаются свободными 8 земельных участков. </w:t>
      </w:r>
    </w:p>
    <w:p w14:paraId="626E09A1" w14:textId="6858CAF1" w:rsidR="00A0489A" w:rsidRPr="0030555C" w:rsidRDefault="00A0489A" w:rsidP="0030555C">
      <w:pPr>
        <w:tabs>
          <w:tab w:val="left" w:pos="709"/>
        </w:tabs>
        <w:spacing w:after="0" w:line="240" w:lineRule="auto"/>
        <w:ind w:firstLine="709"/>
        <w:jc w:val="both"/>
        <w:rPr>
          <w:rFonts w:ascii="Times New Roman" w:eastAsia="Calibri" w:hAnsi="Times New Roman" w:cs="Times New Roman"/>
          <w:color w:val="000000"/>
          <w:sz w:val="24"/>
          <w:szCs w:val="24"/>
        </w:rPr>
      </w:pPr>
      <w:r w:rsidRPr="0030555C">
        <w:rPr>
          <w:rFonts w:ascii="Times New Roman" w:eastAsia="Calibri" w:hAnsi="Times New Roman" w:cs="Times New Roman"/>
          <w:color w:val="000000"/>
          <w:sz w:val="24"/>
          <w:szCs w:val="24"/>
        </w:rPr>
        <w:t xml:space="preserve">Причинами </w:t>
      </w:r>
      <w:proofErr w:type="spellStart"/>
      <w:r w:rsidRPr="0030555C">
        <w:rPr>
          <w:rFonts w:ascii="Times New Roman" w:eastAsia="Calibri" w:hAnsi="Times New Roman" w:cs="Times New Roman"/>
          <w:color w:val="000000"/>
          <w:sz w:val="24"/>
          <w:szCs w:val="24"/>
        </w:rPr>
        <w:t>неосвоения</w:t>
      </w:r>
      <w:proofErr w:type="spellEnd"/>
      <w:r w:rsidRPr="0030555C">
        <w:rPr>
          <w:rFonts w:ascii="Times New Roman" w:eastAsia="Calibri" w:hAnsi="Times New Roman" w:cs="Times New Roman"/>
          <w:color w:val="000000"/>
          <w:sz w:val="24"/>
          <w:szCs w:val="24"/>
        </w:rPr>
        <w:t xml:space="preserve"> земельных участков, в том числе многодетными семьями, является отсутствие инженерной и транспортной инфраструктуры (сетей электроснабжения, водоснабжения, водоотведения, теплоснабжения, дорог).</w:t>
      </w:r>
    </w:p>
    <w:p w14:paraId="7F66888F" w14:textId="77777777" w:rsidR="00A0489A" w:rsidRPr="0030555C" w:rsidRDefault="00A0489A" w:rsidP="0030555C">
      <w:pPr>
        <w:tabs>
          <w:tab w:val="left" w:pos="709"/>
        </w:tabs>
        <w:spacing w:after="0" w:line="240" w:lineRule="auto"/>
        <w:ind w:firstLine="709"/>
        <w:jc w:val="both"/>
        <w:rPr>
          <w:rFonts w:ascii="Times New Roman" w:eastAsia="Calibri" w:hAnsi="Times New Roman" w:cs="Times New Roman"/>
          <w:color w:val="000000"/>
          <w:sz w:val="24"/>
          <w:szCs w:val="24"/>
        </w:rPr>
      </w:pPr>
      <w:r w:rsidRPr="0030555C">
        <w:rPr>
          <w:rFonts w:ascii="Times New Roman" w:eastAsia="Calibri" w:hAnsi="Times New Roman" w:cs="Times New Roman"/>
          <w:color w:val="000000"/>
          <w:sz w:val="24"/>
          <w:szCs w:val="24"/>
        </w:rPr>
        <w:lastRenderedPageBreak/>
        <w:t>Отсутствие бюджетных средств на строительство инфраструктуры является сдерживающим фактором по освоению земельных участков.</w:t>
      </w:r>
    </w:p>
    <w:p w14:paraId="46F5467B" w14:textId="7AAF9DD2" w:rsidR="00174ED9" w:rsidRPr="0030555C" w:rsidRDefault="00FD332A" w:rsidP="0030555C">
      <w:pPr>
        <w:tabs>
          <w:tab w:val="left" w:pos="709"/>
        </w:tabs>
        <w:spacing w:after="0" w:line="240" w:lineRule="auto"/>
        <w:ind w:firstLine="709"/>
        <w:jc w:val="both"/>
        <w:rPr>
          <w:rFonts w:ascii="Times New Roman" w:eastAsia="Calibri" w:hAnsi="Times New Roman" w:cs="Times New Roman"/>
          <w:sz w:val="24"/>
          <w:szCs w:val="24"/>
        </w:rPr>
      </w:pPr>
      <w:r w:rsidRPr="0030555C">
        <w:rPr>
          <w:rFonts w:ascii="Times New Roman" w:eastAsia="Calibri" w:hAnsi="Times New Roman" w:cs="Times New Roman"/>
          <w:color w:val="000000"/>
          <w:sz w:val="24"/>
          <w:szCs w:val="24"/>
        </w:rPr>
        <w:t>В муниципальном образовании</w:t>
      </w:r>
      <w:r w:rsidR="00174ED9" w:rsidRPr="0030555C">
        <w:rPr>
          <w:rFonts w:ascii="Times New Roman" w:eastAsia="Calibri" w:hAnsi="Times New Roman" w:cs="Times New Roman"/>
          <w:color w:val="000000"/>
          <w:sz w:val="24"/>
          <w:szCs w:val="24"/>
        </w:rPr>
        <w:t xml:space="preserve"> продолжаются мероприятия по расселению аварийных многоквартирных домов, признанных таковыми до 1 января 2017 года. В Адресный перечень многоквартирных домов, признанных аварийными и подлежащими </w:t>
      </w:r>
      <w:r w:rsidR="00174ED9" w:rsidRPr="0030555C">
        <w:rPr>
          <w:rFonts w:ascii="Times New Roman" w:eastAsia="Calibri" w:hAnsi="Times New Roman" w:cs="Times New Roman"/>
          <w:sz w:val="24"/>
          <w:szCs w:val="24"/>
        </w:rPr>
        <w:t xml:space="preserve">сносу </w:t>
      </w:r>
      <w:r w:rsidR="00C13127" w:rsidRPr="0030555C">
        <w:rPr>
          <w:rFonts w:ascii="Times New Roman" w:eastAsia="Calibri" w:hAnsi="Times New Roman" w:cs="Times New Roman"/>
          <w:sz w:val="24"/>
          <w:szCs w:val="24"/>
        </w:rPr>
        <w:t>(</w:t>
      </w:r>
      <w:r w:rsidR="00174ED9" w:rsidRPr="0030555C">
        <w:rPr>
          <w:rFonts w:ascii="Times New Roman" w:eastAsia="Calibri" w:hAnsi="Times New Roman" w:cs="Times New Roman"/>
          <w:sz w:val="24"/>
          <w:szCs w:val="24"/>
        </w:rPr>
        <w:t>реконструкции</w:t>
      </w:r>
      <w:r w:rsidR="00C13127" w:rsidRPr="0030555C">
        <w:rPr>
          <w:rFonts w:ascii="Times New Roman" w:eastAsia="Calibri" w:hAnsi="Times New Roman" w:cs="Times New Roman"/>
          <w:sz w:val="24"/>
          <w:szCs w:val="24"/>
        </w:rPr>
        <w:t>)</w:t>
      </w:r>
      <w:r w:rsidR="00174ED9" w:rsidRPr="0030555C">
        <w:rPr>
          <w:rFonts w:ascii="Times New Roman" w:eastAsia="Calibri" w:hAnsi="Times New Roman" w:cs="Times New Roman"/>
          <w:sz w:val="24"/>
          <w:szCs w:val="24"/>
        </w:rPr>
        <w:t xml:space="preserve">, а также подлежащих расселению, включено 4 многоквартирных дома, в которых на 1 января 2020 года проживало </w:t>
      </w:r>
      <w:r w:rsidR="00C13127" w:rsidRPr="0030555C">
        <w:rPr>
          <w:rFonts w:ascii="Times New Roman" w:eastAsia="Calibri" w:hAnsi="Times New Roman" w:cs="Times New Roman"/>
          <w:sz w:val="24"/>
          <w:szCs w:val="24"/>
        </w:rPr>
        <w:t>48 чел</w:t>
      </w:r>
      <w:r w:rsidR="00174ED9" w:rsidRPr="0030555C">
        <w:rPr>
          <w:rFonts w:ascii="Times New Roman" w:eastAsia="Calibri" w:hAnsi="Times New Roman" w:cs="Times New Roman"/>
          <w:sz w:val="24"/>
          <w:szCs w:val="24"/>
        </w:rPr>
        <w:t>.</w:t>
      </w:r>
    </w:p>
    <w:p w14:paraId="5BFF9C68" w14:textId="39D7302E" w:rsidR="00B85EDC" w:rsidRPr="0030555C" w:rsidRDefault="00B85EDC" w:rsidP="0030555C">
      <w:pPr>
        <w:tabs>
          <w:tab w:val="left" w:pos="709"/>
        </w:tabs>
        <w:spacing w:after="0" w:line="240" w:lineRule="auto"/>
        <w:ind w:firstLine="709"/>
        <w:jc w:val="both"/>
        <w:rPr>
          <w:rFonts w:ascii="Times New Roman" w:hAnsi="Times New Roman" w:cs="Times New Roman"/>
          <w:sz w:val="24"/>
          <w:szCs w:val="24"/>
        </w:rPr>
      </w:pPr>
      <w:r w:rsidRPr="0030555C">
        <w:rPr>
          <w:rFonts w:ascii="Times New Roman" w:eastAsia="Calibri" w:hAnsi="Times New Roman" w:cs="Times New Roman"/>
          <w:sz w:val="24"/>
          <w:szCs w:val="24"/>
        </w:rPr>
        <w:t xml:space="preserve"> Общая площадь </w:t>
      </w:r>
      <w:r w:rsidRPr="0030555C">
        <w:rPr>
          <w:rFonts w:ascii="Times New Roman" w:hAnsi="Times New Roman" w:cs="Times New Roman"/>
          <w:sz w:val="24"/>
          <w:szCs w:val="24"/>
        </w:rPr>
        <w:t xml:space="preserve">аварийного жилищного фонда на 01.01.2021 составляет 14 107,2 </w:t>
      </w:r>
      <w:proofErr w:type="spellStart"/>
      <w:r w:rsidRPr="0030555C">
        <w:rPr>
          <w:rFonts w:ascii="Times New Roman" w:hAnsi="Times New Roman" w:cs="Times New Roman"/>
          <w:sz w:val="24"/>
          <w:szCs w:val="24"/>
        </w:rPr>
        <w:t>кв.м</w:t>
      </w:r>
      <w:proofErr w:type="spellEnd"/>
      <w:r w:rsidR="006057A9" w:rsidRPr="0030555C">
        <w:rPr>
          <w:rFonts w:ascii="Times New Roman" w:hAnsi="Times New Roman" w:cs="Times New Roman"/>
          <w:sz w:val="24"/>
          <w:szCs w:val="24"/>
        </w:rPr>
        <w:t>.</w:t>
      </w:r>
    </w:p>
    <w:p w14:paraId="04CDFA8D" w14:textId="2ECC1403" w:rsidR="00174ED9" w:rsidRPr="0030555C" w:rsidRDefault="00174ED9" w:rsidP="0030555C">
      <w:pPr>
        <w:shd w:val="clear" w:color="auto" w:fill="FFFFFF"/>
        <w:suppressAutoHyphens/>
        <w:spacing w:after="0" w:line="240" w:lineRule="auto"/>
        <w:ind w:firstLine="709"/>
        <w:jc w:val="both"/>
        <w:rPr>
          <w:rFonts w:ascii="Times New Roman" w:eastAsia="Calibri" w:hAnsi="Times New Roman" w:cs="Times New Roman"/>
          <w:sz w:val="24"/>
          <w:szCs w:val="24"/>
        </w:rPr>
      </w:pPr>
      <w:r w:rsidRPr="0030555C">
        <w:rPr>
          <w:rFonts w:ascii="Times New Roman" w:eastAsia="Calibri" w:hAnsi="Times New Roman" w:cs="Times New Roman"/>
          <w:sz w:val="24"/>
          <w:szCs w:val="24"/>
        </w:rPr>
        <w:t>В рамках реализации государственной программы Мурманской области «Переселение граждан из аварийного жилищного фонда Мурманской области» на 2019-2025 годы, утвержденной постановлением Правительства Мурманской области от 01.04.2019 № 153-ПП, ведутся мероприя</w:t>
      </w:r>
      <w:r w:rsidR="004E66F6" w:rsidRPr="0030555C">
        <w:rPr>
          <w:rFonts w:ascii="Times New Roman" w:eastAsia="Calibri" w:hAnsi="Times New Roman" w:cs="Times New Roman"/>
          <w:sz w:val="24"/>
          <w:szCs w:val="24"/>
        </w:rPr>
        <w:t>тия</w:t>
      </w:r>
      <w:r w:rsidRPr="0030555C">
        <w:rPr>
          <w:rFonts w:ascii="Times New Roman" w:eastAsia="Calibri" w:hAnsi="Times New Roman" w:cs="Times New Roman"/>
          <w:sz w:val="24"/>
          <w:szCs w:val="24"/>
        </w:rPr>
        <w:t xml:space="preserve"> по </w:t>
      </w:r>
      <w:r w:rsidR="00C13127" w:rsidRPr="0030555C">
        <w:rPr>
          <w:rFonts w:ascii="Times New Roman" w:eastAsia="Calibri" w:hAnsi="Times New Roman" w:cs="Times New Roman"/>
          <w:sz w:val="24"/>
          <w:szCs w:val="24"/>
        </w:rPr>
        <w:t>расселению</w:t>
      </w:r>
      <w:r w:rsidRPr="0030555C">
        <w:rPr>
          <w:rFonts w:ascii="Times New Roman" w:eastAsia="Calibri" w:hAnsi="Times New Roman" w:cs="Times New Roman"/>
          <w:sz w:val="24"/>
          <w:szCs w:val="24"/>
        </w:rPr>
        <w:t xml:space="preserve"> собственников жилых п</w:t>
      </w:r>
      <w:r w:rsidR="00FD332A" w:rsidRPr="0030555C">
        <w:rPr>
          <w:rFonts w:ascii="Times New Roman" w:eastAsia="Calibri" w:hAnsi="Times New Roman" w:cs="Times New Roman"/>
          <w:sz w:val="24"/>
          <w:szCs w:val="24"/>
        </w:rPr>
        <w:t xml:space="preserve">омещений многоквартирного дома </w:t>
      </w:r>
      <w:r w:rsidRPr="0030555C">
        <w:rPr>
          <w:rFonts w:ascii="Times New Roman" w:eastAsia="Calibri" w:hAnsi="Times New Roman" w:cs="Times New Roman"/>
          <w:sz w:val="24"/>
          <w:szCs w:val="24"/>
        </w:rPr>
        <w:t>№ 17 по пр. Ленина путем выкупа жилых помещений.</w:t>
      </w:r>
    </w:p>
    <w:p w14:paraId="6D11A293" w14:textId="3A980B4D" w:rsidR="00174ED9" w:rsidRPr="0030555C" w:rsidRDefault="00FD332A" w:rsidP="0030555C">
      <w:pPr>
        <w:shd w:val="clear" w:color="auto" w:fill="FFFFFF"/>
        <w:suppressAutoHyphens/>
        <w:spacing w:after="0" w:line="240" w:lineRule="auto"/>
        <w:ind w:firstLine="709"/>
        <w:jc w:val="both"/>
        <w:rPr>
          <w:rFonts w:ascii="Times New Roman" w:eastAsia="Calibri" w:hAnsi="Times New Roman" w:cs="Times New Roman"/>
          <w:sz w:val="24"/>
          <w:szCs w:val="24"/>
        </w:rPr>
      </w:pPr>
      <w:r w:rsidRPr="0030555C">
        <w:rPr>
          <w:rFonts w:ascii="Times New Roman" w:eastAsia="Calibri" w:hAnsi="Times New Roman" w:cs="Times New Roman"/>
          <w:sz w:val="24"/>
          <w:szCs w:val="24"/>
        </w:rPr>
        <w:t xml:space="preserve">Многоквартирный дом </w:t>
      </w:r>
      <w:r w:rsidR="00174ED9" w:rsidRPr="0030555C">
        <w:rPr>
          <w:rFonts w:ascii="Times New Roman" w:eastAsia="Calibri" w:hAnsi="Times New Roman" w:cs="Times New Roman"/>
          <w:sz w:val="24"/>
          <w:szCs w:val="24"/>
        </w:rPr>
        <w:t>№ 3 по ул. Советской</w:t>
      </w:r>
      <w:r w:rsidR="004E66F6" w:rsidRPr="0030555C">
        <w:rPr>
          <w:rFonts w:ascii="Times New Roman" w:eastAsia="Calibri" w:hAnsi="Times New Roman" w:cs="Times New Roman"/>
          <w:sz w:val="24"/>
          <w:szCs w:val="24"/>
        </w:rPr>
        <w:t xml:space="preserve"> полностью расселен </w:t>
      </w:r>
      <w:proofErr w:type="gramStart"/>
      <w:r w:rsidR="004E66F6" w:rsidRPr="0030555C">
        <w:rPr>
          <w:rFonts w:ascii="Times New Roman" w:eastAsia="Calibri" w:hAnsi="Times New Roman" w:cs="Times New Roman"/>
          <w:sz w:val="24"/>
          <w:szCs w:val="24"/>
        </w:rPr>
        <w:t xml:space="preserve">и </w:t>
      </w:r>
      <w:r w:rsidR="00174ED9" w:rsidRPr="0030555C">
        <w:rPr>
          <w:rFonts w:ascii="Times New Roman" w:eastAsia="Calibri" w:hAnsi="Times New Roman" w:cs="Times New Roman"/>
          <w:sz w:val="24"/>
          <w:szCs w:val="24"/>
        </w:rPr>
        <w:t xml:space="preserve"> подлежит</w:t>
      </w:r>
      <w:proofErr w:type="gramEnd"/>
      <w:r w:rsidR="00174ED9" w:rsidRPr="0030555C">
        <w:rPr>
          <w:rFonts w:ascii="Times New Roman" w:eastAsia="Calibri" w:hAnsi="Times New Roman" w:cs="Times New Roman"/>
          <w:sz w:val="24"/>
          <w:szCs w:val="24"/>
        </w:rPr>
        <w:t xml:space="preserve"> сносу.</w:t>
      </w:r>
    </w:p>
    <w:p w14:paraId="5896D9D0" w14:textId="2CCBE151" w:rsidR="00174ED9" w:rsidRPr="0030555C" w:rsidRDefault="00174ED9" w:rsidP="0030555C">
      <w:pPr>
        <w:shd w:val="clear" w:color="auto" w:fill="FFFFFF"/>
        <w:suppressAutoHyphens/>
        <w:spacing w:after="0" w:line="240" w:lineRule="auto"/>
        <w:ind w:firstLine="709"/>
        <w:jc w:val="both"/>
        <w:rPr>
          <w:rFonts w:ascii="Times New Roman" w:eastAsia="Calibri" w:hAnsi="Times New Roman" w:cs="Times New Roman"/>
          <w:sz w:val="24"/>
          <w:szCs w:val="24"/>
        </w:rPr>
      </w:pPr>
      <w:r w:rsidRPr="0030555C">
        <w:rPr>
          <w:rFonts w:ascii="Times New Roman" w:eastAsia="Calibri" w:hAnsi="Times New Roman" w:cs="Times New Roman"/>
          <w:sz w:val="24"/>
          <w:szCs w:val="24"/>
        </w:rPr>
        <w:t xml:space="preserve">В отношении МКД №№ 7,8 в </w:t>
      </w:r>
      <w:proofErr w:type="spellStart"/>
      <w:r w:rsidRPr="0030555C">
        <w:rPr>
          <w:rFonts w:ascii="Times New Roman" w:eastAsia="Calibri" w:hAnsi="Times New Roman" w:cs="Times New Roman"/>
          <w:sz w:val="24"/>
          <w:szCs w:val="24"/>
        </w:rPr>
        <w:t>н.п</w:t>
      </w:r>
      <w:proofErr w:type="spellEnd"/>
      <w:r w:rsidRPr="0030555C">
        <w:rPr>
          <w:rFonts w:ascii="Times New Roman" w:eastAsia="Calibri" w:hAnsi="Times New Roman" w:cs="Times New Roman"/>
          <w:sz w:val="24"/>
          <w:szCs w:val="24"/>
        </w:rPr>
        <w:t xml:space="preserve">. </w:t>
      </w:r>
      <w:proofErr w:type="spellStart"/>
      <w:r w:rsidRPr="0030555C">
        <w:rPr>
          <w:rFonts w:ascii="Times New Roman" w:eastAsia="Calibri" w:hAnsi="Times New Roman" w:cs="Times New Roman"/>
          <w:sz w:val="24"/>
          <w:szCs w:val="24"/>
        </w:rPr>
        <w:t>Коашва</w:t>
      </w:r>
      <w:proofErr w:type="spellEnd"/>
      <w:r w:rsidRPr="0030555C">
        <w:rPr>
          <w:rFonts w:ascii="Times New Roman" w:eastAsia="Calibri" w:hAnsi="Times New Roman" w:cs="Times New Roman"/>
          <w:sz w:val="24"/>
          <w:szCs w:val="24"/>
        </w:rPr>
        <w:t xml:space="preserve"> в 2017 году проведено повторное обследование технического состояния несущих строительных конструкций, которое установило, что техническое состояние домов аварийное и они подлежат сносу. </w:t>
      </w:r>
    </w:p>
    <w:p w14:paraId="4799E1A0" w14:textId="33D9E9E7" w:rsidR="004E66F6" w:rsidRPr="0030555C" w:rsidRDefault="00174ED9" w:rsidP="0030555C">
      <w:pPr>
        <w:shd w:val="clear" w:color="auto" w:fill="FFFFFF"/>
        <w:suppressAutoHyphens/>
        <w:spacing w:after="0" w:line="240" w:lineRule="auto"/>
        <w:ind w:firstLine="709"/>
        <w:jc w:val="both"/>
        <w:rPr>
          <w:rFonts w:ascii="Times New Roman" w:eastAsia="Calibri" w:hAnsi="Times New Roman" w:cs="Times New Roman"/>
          <w:sz w:val="24"/>
          <w:szCs w:val="24"/>
        </w:rPr>
      </w:pPr>
      <w:r w:rsidRPr="0030555C">
        <w:rPr>
          <w:rFonts w:ascii="Times New Roman" w:eastAsia="Calibri" w:hAnsi="Times New Roman" w:cs="Times New Roman"/>
          <w:sz w:val="24"/>
          <w:szCs w:val="24"/>
        </w:rPr>
        <w:t>В 2015 году признан</w:t>
      </w:r>
      <w:r w:rsidR="004E66F6" w:rsidRPr="0030555C">
        <w:rPr>
          <w:rFonts w:ascii="Times New Roman" w:eastAsia="Calibri" w:hAnsi="Times New Roman" w:cs="Times New Roman"/>
          <w:sz w:val="24"/>
          <w:szCs w:val="24"/>
        </w:rPr>
        <w:t>ы</w:t>
      </w:r>
      <w:r w:rsidRPr="0030555C">
        <w:rPr>
          <w:rFonts w:ascii="Times New Roman" w:eastAsia="Calibri" w:hAnsi="Times New Roman" w:cs="Times New Roman"/>
          <w:sz w:val="24"/>
          <w:szCs w:val="24"/>
        </w:rPr>
        <w:t xml:space="preserve"> аварийными и снесен</w:t>
      </w:r>
      <w:r w:rsidR="004E66F6" w:rsidRPr="0030555C">
        <w:rPr>
          <w:rFonts w:ascii="Times New Roman" w:eastAsia="Calibri" w:hAnsi="Times New Roman" w:cs="Times New Roman"/>
          <w:sz w:val="24"/>
          <w:szCs w:val="24"/>
        </w:rPr>
        <w:t>ы</w:t>
      </w:r>
      <w:r w:rsidRPr="0030555C">
        <w:rPr>
          <w:rFonts w:ascii="Times New Roman" w:eastAsia="Calibri" w:hAnsi="Times New Roman" w:cs="Times New Roman"/>
          <w:sz w:val="24"/>
          <w:szCs w:val="24"/>
        </w:rPr>
        <w:t xml:space="preserve"> два многоквартирных дома (ул. Кирова, д. 23, ул. Комсомольская, д. 1В), до признания домов аварийными и подлежащим</w:t>
      </w:r>
      <w:r w:rsidR="000D19C3" w:rsidRPr="0030555C">
        <w:rPr>
          <w:rFonts w:ascii="Times New Roman" w:eastAsia="Calibri" w:hAnsi="Times New Roman" w:cs="Times New Roman"/>
          <w:sz w:val="24"/>
          <w:szCs w:val="24"/>
        </w:rPr>
        <w:t>и</w:t>
      </w:r>
      <w:r w:rsidRPr="0030555C">
        <w:rPr>
          <w:rFonts w:ascii="Times New Roman" w:eastAsia="Calibri" w:hAnsi="Times New Roman" w:cs="Times New Roman"/>
          <w:sz w:val="24"/>
          <w:szCs w:val="24"/>
        </w:rPr>
        <w:t xml:space="preserve"> сносу</w:t>
      </w:r>
      <w:r w:rsidR="00AA3817" w:rsidRPr="0030555C">
        <w:rPr>
          <w:rFonts w:ascii="Times New Roman" w:eastAsia="Calibri" w:hAnsi="Times New Roman" w:cs="Times New Roman"/>
          <w:sz w:val="24"/>
          <w:szCs w:val="24"/>
        </w:rPr>
        <w:t>,</w:t>
      </w:r>
      <w:r w:rsidRPr="0030555C">
        <w:rPr>
          <w:rFonts w:ascii="Times New Roman" w:eastAsia="Calibri" w:hAnsi="Times New Roman" w:cs="Times New Roman"/>
          <w:sz w:val="24"/>
          <w:szCs w:val="24"/>
        </w:rPr>
        <w:t xml:space="preserve"> в многоквартирных домах никто не проживал, в связи с этим переселение нанимателей и собственников не требовалось.</w:t>
      </w:r>
    </w:p>
    <w:p w14:paraId="0AAD5B48" w14:textId="1AAF0685" w:rsidR="009C1122" w:rsidRPr="0030555C" w:rsidRDefault="007446AB" w:rsidP="0030555C">
      <w:pPr>
        <w:shd w:val="clear" w:color="auto" w:fill="FFFFFF"/>
        <w:suppressAutoHyphens/>
        <w:spacing w:after="0" w:line="240" w:lineRule="auto"/>
        <w:ind w:firstLine="709"/>
        <w:jc w:val="both"/>
        <w:rPr>
          <w:rFonts w:ascii="Times New Roman" w:eastAsia="Calibri" w:hAnsi="Times New Roman" w:cs="Times New Roman"/>
          <w:sz w:val="24"/>
          <w:szCs w:val="24"/>
        </w:rPr>
      </w:pPr>
      <w:r w:rsidRPr="0030555C">
        <w:rPr>
          <w:rFonts w:ascii="Times New Roman" w:eastAsia="Calibri" w:hAnsi="Times New Roman" w:cs="Times New Roman"/>
          <w:sz w:val="24"/>
          <w:szCs w:val="24"/>
        </w:rPr>
        <w:t xml:space="preserve">Признание многоквартирных домов аварийными и подлежащими сносу или реконструкции осуществляется по решению администрации города на основании заключения Городской межведомственной комиссии </w:t>
      </w:r>
      <w:r w:rsidR="00B43BA0" w:rsidRPr="0030555C">
        <w:rPr>
          <w:rFonts w:ascii="Times New Roman" w:eastAsia="Calibri" w:hAnsi="Times New Roman" w:cs="Times New Roman"/>
          <w:sz w:val="24"/>
          <w:szCs w:val="24"/>
        </w:rPr>
        <w:t>о признании   помещений жилыми помещениями, жилых помещений непригодными для проживания и   многоквартирных домов аварийными и подлежащими сносу или реконструкции в   муниципальном, частном жилищном фонде, расположенном на территории МО город   Кировск с подведомственной территорией</w:t>
      </w:r>
      <w:r w:rsidR="003C69A5" w:rsidRPr="0030555C">
        <w:rPr>
          <w:rFonts w:ascii="Times New Roman" w:eastAsia="Calibri" w:hAnsi="Times New Roman" w:cs="Times New Roman"/>
          <w:sz w:val="24"/>
          <w:szCs w:val="24"/>
        </w:rPr>
        <w:t xml:space="preserve">, </w:t>
      </w:r>
      <w:r w:rsidR="00B43BA0" w:rsidRPr="0030555C">
        <w:rPr>
          <w:rFonts w:ascii="Times New Roman" w:eastAsia="Calibri" w:hAnsi="Times New Roman" w:cs="Times New Roman"/>
          <w:sz w:val="24"/>
          <w:szCs w:val="24"/>
        </w:rPr>
        <w:t xml:space="preserve">порядок деятельности которой определен </w:t>
      </w:r>
      <w:r w:rsidR="003C69A5" w:rsidRPr="0030555C">
        <w:rPr>
          <w:rFonts w:ascii="Times New Roman" w:eastAsia="Calibri" w:hAnsi="Times New Roman" w:cs="Times New Roman"/>
          <w:sz w:val="24"/>
          <w:szCs w:val="24"/>
        </w:rPr>
        <w:t>постановлением   администрации города Кировска от 07.03.2012 № 315</w:t>
      </w:r>
      <w:r w:rsidR="00354AB1" w:rsidRPr="0030555C">
        <w:rPr>
          <w:rFonts w:ascii="Times New Roman" w:eastAsia="Calibri" w:hAnsi="Times New Roman" w:cs="Times New Roman"/>
          <w:sz w:val="24"/>
          <w:szCs w:val="24"/>
        </w:rPr>
        <w:t>.</w:t>
      </w:r>
    </w:p>
    <w:p w14:paraId="26FB6C91" w14:textId="7F2C39BA" w:rsidR="00B85EDC" w:rsidRPr="0030555C" w:rsidRDefault="00B85EDC" w:rsidP="0030555C">
      <w:pPr>
        <w:tabs>
          <w:tab w:val="left" w:pos="709"/>
        </w:tabs>
        <w:spacing w:after="0" w:line="240" w:lineRule="auto"/>
        <w:ind w:firstLine="709"/>
        <w:jc w:val="both"/>
        <w:rPr>
          <w:rFonts w:ascii="Times New Roman" w:hAnsi="Times New Roman" w:cs="Times New Roman"/>
          <w:sz w:val="24"/>
          <w:szCs w:val="24"/>
        </w:rPr>
      </w:pPr>
      <w:r w:rsidRPr="0030555C">
        <w:rPr>
          <w:rFonts w:ascii="Times New Roman" w:hAnsi="Times New Roman" w:cs="Times New Roman"/>
          <w:sz w:val="24"/>
          <w:szCs w:val="24"/>
        </w:rPr>
        <w:t>Многоквартирные дома, признанные аварийными</w:t>
      </w:r>
      <w:r w:rsidR="00EB3EA4" w:rsidRPr="0030555C">
        <w:rPr>
          <w:rFonts w:ascii="Times New Roman" w:hAnsi="Times New Roman" w:cs="Times New Roman"/>
          <w:sz w:val="24"/>
          <w:szCs w:val="24"/>
        </w:rPr>
        <w:t>,</w:t>
      </w:r>
      <w:r w:rsidRPr="0030555C">
        <w:rPr>
          <w:rFonts w:ascii="Times New Roman" w:hAnsi="Times New Roman" w:cs="Times New Roman"/>
          <w:sz w:val="24"/>
          <w:szCs w:val="24"/>
        </w:rPr>
        <w:t xml:space="preserve"> </w:t>
      </w:r>
      <w:r w:rsidR="00F92CE4" w:rsidRPr="0030555C">
        <w:rPr>
          <w:rFonts w:ascii="Times New Roman" w:hAnsi="Times New Roman" w:cs="Times New Roman"/>
          <w:sz w:val="24"/>
          <w:szCs w:val="24"/>
        </w:rPr>
        <w:t>представлены в таблице 3 настоящего раздела</w:t>
      </w:r>
    </w:p>
    <w:p w14:paraId="7280FB7A" w14:textId="2208739A" w:rsidR="00F92CE4" w:rsidRPr="00C13127" w:rsidRDefault="00F92CE4" w:rsidP="00B85EDC">
      <w:pPr>
        <w:tabs>
          <w:tab w:val="left" w:pos="709"/>
        </w:tabs>
        <w:spacing w:after="0" w:line="240" w:lineRule="auto"/>
        <w:ind w:firstLine="709"/>
        <w:jc w:val="both"/>
        <w:rPr>
          <w:rFonts w:ascii="Times New Roman" w:hAnsi="Times New Roman" w:cs="Times New Roman"/>
          <w:sz w:val="24"/>
          <w:szCs w:val="24"/>
        </w:rPr>
      </w:pPr>
      <w:r w:rsidRPr="00C13127">
        <w:rPr>
          <w:rFonts w:ascii="Times New Roman" w:hAnsi="Times New Roman" w:cs="Times New Roman"/>
          <w:sz w:val="24"/>
          <w:szCs w:val="24"/>
        </w:rPr>
        <w:t xml:space="preserve">                                                                                                                               </w:t>
      </w:r>
      <w:proofErr w:type="gramStart"/>
      <w:r w:rsidRPr="00C13127">
        <w:rPr>
          <w:rFonts w:ascii="Times New Roman" w:hAnsi="Times New Roman" w:cs="Times New Roman"/>
          <w:sz w:val="24"/>
          <w:szCs w:val="24"/>
        </w:rPr>
        <w:t>таблица</w:t>
      </w:r>
      <w:proofErr w:type="gramEnd"/>
      <w:r w:rsidRPr="00C13127">
        <w:rPr>
          <w:rFonts w:ascii="Times New Roman" w:hAnsi="Times New Roman" w:cs="Times New Roman"/>
          <w:sz w:val="24"/>
          <w:szCs w:val="24"/>
        </w:rPr>
        <w:t xml:space="preserve"> 3</w:t>
      </w:r>
    </w:p>
    <w:tbl>
      <w:tblPr>
        <w:tblStyle w:val="a7"/>
        <w:tblW w:w="9627" w:type="dxa"/>
        <w:tblLayout w:type="fixed"/>
        <w:tblLook w:val="04A0" w:firstRow="1" w:lastRow="0" w:firstColumn="1" w:lastColumn="0" w:noHBand="0" w:noVBand="1"/>
      </w:tblPr>
      <w:tblGrid>
        <w:gridCol w:w="583"/>
        <w:gridCol w:w="1822"/>
        <w:gridCol w:w="1418"/>
        <w:gridCol w:w="1842"/>
        <w:gridCol w:w="1418"/>
        <w:gridCol w:w="1134"/>
        <w:gridCol w:w="1410"/>
      </w:tblGrid>
      <w:tr w:rsidR="00B85EDC" w:rsidRPr="00C13127" w14:paraId="5C22D9DC" w14:textId="77777777" w:rsidTr="00EB3EA4">
        <w:trPr>
          <w:trHeight w:val="1962"/>
        </w:trPr>
        <w:tc>
          <w:tcPr>
            <w:tcW w:w="583" w:type="dxa"/>
            <w:vAlign w:val="center"/>
          </w:tcPr>
          <w:p w14:paraId="1680CDBF" w14:textId="77777777" w:rsidR="00B85EDC" w:rsidRPr="000D5299" w:rsidRDefault="00B85EDC" w:rsidP="00B85EDC">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r w:rsidRPr="000D5299">
              <w:rPr>
                <w:rFonts w:ascii="Times New Roman" w:hAnsi="Times New Roman" w:cs="Times New Roman"/>
                <w:sz w:val="20"/>
                <w:szCs w:val="24"/>
              </w:rPr>
              <w:t>№ № п/п</w:t>
            </w:r>
          </w:p>
        </w:tc>
        <w:tc>
          <w:tcPr>
            <w:tcW w:w="1822" w:type="dxa"/>
            <w:vAlign w:val="center"/>
          </w:tcPr>
          <w:p w14:paraId="6661CE68" w14:textId="77777777" w:rsidR="00B85EDC" w:rsidRPr="000D5299" w:rsidRDefault="00B85EDC" w:rsidP="00B85EDC">
            <w:pPr>
              <w:tabs>
                <w:tab w:val="left" w:pos="0"/>
              </w:tabs>
              <w:autoSpaceDE w:val="0"/>
              <w:autoSpaceDN w:val="0"/>
              <w:adjustRightInd w:val="0"/>
              <w:spacing w:after="160" w:line="259" w:lineRule="auto"/>
              <w:jc w:val="center"/>
              <w:rPr>
                <w:rFonts w:ascii="Times New Roman" w:hAnsi="Times New Roman" w:cs="Times New Roman"/>
                <w:sz w:val="20"/>
                <w:szCs w:val="24"/>
              </w:rPr>
            </w:pPr>
            <w:r w:rsidRPr="000D5299">
              <w:rPr>
                <w:rFonts w:ascii="Times New Roman" w:hAnsi="Times New Roman" w:cs="Times New Roman"/>
                <w:sz w:val="20"/>
                <w:szCs w:val="24"/>
              </w:rPr>
              <w:t>Адрес</w:t>
            </w:r>
          </w:p>
        </w:tc>
        <w:tc>
          <w:tcPr>
            <w:tcW w:w="1418" w:type="dxa"/>
            <w:vAlign w:val="center"/>
          </w:tcPr>
          <w:p w14:paraId="51386A8F" w14:textId="77777777" w:rsidR="00B85EDC" w:rsidRPr="000D5299"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0D5299">
              <w:rPr>
                <w:rFonts w:ascii="Times New Roman" w:hAnsi="Times New Roman" w:cs="Times New Roman"/>
                <w:sz w:val="20"/>
                <w:szCs w:val="24"/>
              </w:rPr>
              <w:t>Год признания дома аварийным</w:t>
            </w:r>
          </w:p>
        </w:tc>
        <w:tc>
          <w:tcPr>
            <w:tcW w:w="1842" w:type="dxa"/>
            <w:vAlign w:val="center"/>
          </w:tcPr>
          <w:p w14:paraId="7C5CD6AC" w14:textId="77777777" w:rsidR="00B85EDC" w:rsidRPr="000D5299"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0D5299">
              <w:rPr>
                <w:rFonts w:ascii="Times New Roman" w:hAnsi="Times New Roman" w:cs="Times New Roman"/>
                <w:sz w:val="20"/>
                <w:szCs w:val="24"/>
              </w:rPr>
              <w:t>Дальнейшее использование согласно постановлению</w:t>
            </w:r>
          </w:p>
        </w:tc>
        <w:tc>
          <w:tcPr>
            <w:tcW w:w="1418" w:type="dxa"/>
            <w:vAlign w:val="center"/>
          </w:tcPr>
          <w:p w14:paraId="10A485D0" w14:textId="77777777" w:rsidR="00B85EDC" w:rsidRPr="000D5299"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0D5299">
              <w:rPr>
                <w:rFonts w:ascii="Times New Roman" w:hAnsi="Times New Roman" w:cs="Times New Roman"/>
                <w:sz w:val="20"/>
                <w:szCs w:val="24"/>
              </w:rPr>
              <w:t xml:space="preserve">Площадь всех помещений, </w:t>
            </w:r>
            <w:proofErr w:type="spellStart"/>
            <w:r w:rsidRPr="000D5299">
              <w:rPr>
                <w:rFonts w:ascii="Times New Roman" w:hAnsi="Times New Roman" w:cs="Times New Roman"/>
                <w:sz w:val="20"/>
                <w:szCs w:val="24"/>
              </w:rPr>
              <w:t>кв.м</w:t>
            </w:r>
            <w:proofErr w:type="spellEnd"/>
          </w:p>
        </w:tc>
        <w:tc>
          <w:tcPr>
            <w:tcW w:w="1134" w:type="dxa"/>
            <w:vAlign w:val="center"/>
          </w:tcPr>
          <w:p w14:paraId="12AE43D3" w14:textId="77777777" w:rsidR="00B85EDC" w:rsidRPr="000D5299"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0D5299">
              <w:rPr>
                <w:rFonts w:ascii="Times New Roman" w:hAnsi="Times New Roman" w:cs="Times New Roman"/>
                <w:sz w:val="20"/>
                <w:szCs w:val="24"/>
              </w:rPr>
              <w:t xml:space="preserve">Кол-во </w:t>
            </w:r>
            <w:proofErr w:type="spellStart"/>
            <w:proofErr w:type="gramStart"/>
            <w:r w:rsidRPr="000D5299">
              <w:rPr>
                <w:rFonts w:ascii="Times New Roman" w:hAnsi="Times New Roman" w:cs="Times New Roman"/>
                <w:sz w:val="20"/>
                <w:szCs w:val="24"/>
              </w:rPr>
              <w:t>поме-щений</w:t>
            </w:r>
            <w:proofErr w:type="spellEnd"/>
            <w:proofErr w:type="gramEnd"/>
          </w:p>
        </w:tc>
        <w:tc>
          <w:tcPr>
            <w:tcW w:w="1410" w:type="dxa"/>
            <w:vAlign w:val="center"/>
          </w:tcPr>
          <w:p w14:paraId="426C9F2A" w14:textId="6169F9F1" w:rsidR="00B85EDC" w:rsidRPr="00C13127" w:rsidRDefault="00B85EDC" w:rsidP="00174ED9">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Число помещений, подлежащих расселению/кол-во зарегистрированных на 01.01.202</w:t>
            </w:r>
            <w:r w:rsidR="00174ED9" w:rsidRPr="00C13127">
              <w:rPr>
                <w:rFonts w:ascii="Times New Roman" w:hAnsi="Times New Roman" w:cs="Times New Roman"/>
                <w:sz w:val="20"/>
                <w:szCs w:val="24"/>
              </w:rPr>
              <w:t>0</w:t>
            </w:r>
            <w:r w:rsidRPr="00C13127">
              <w:rPr>
                <w:rFonts w:ascii="Times New Roman" w:hAnsi="Times New Roman" w:cs="Times New Roman"/>
                <w:sz w:val="20"/>
                <w:szCs w:val="24"/>
              </w:rPr>
              <w:t xml:space="preserve"> граждан</w:t>
            </w:r>
          </w:p>
        </w:tc>
      </w:tr>
      <w:tr w:rsidR="00C13127" w:rsidRPr="00C13127" w14:paraId="79DE96C2" w14:textId="77777777" w:rsidTr="00EB3EA4">
        <w:tc>
          <w:tcPr>
            <w:tcW w:w="583" w:type="dxa"/>
            <w:vAlign w:val="center"/>
          </w:tcPr>
          <w:p w14:paraId="400CB153" w14:textId="77777777" w:rsidR="00B85EDC" w:rsidRPr="00C13127" w:rsidRDefault="00B85EDC" w:rsidP="00B85EDC">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r w:rsidRPr="00C13127">
              <w:rPr>
                <w:rFonts w:ascii="Times New Roman" w:hAnsi="Times New Roman" w:cs="Times New Roman"/>
                <w:sz w:val="20"/>
                <w:szCs w:val="24"/>
              </w:rPr>
              <w:t>11</w:t>
            </w:r>
          </w:p>
        </w:tc>
        <w:tc>
          <w:tcPr>
            <w:tcW w:w="1822" w:type="dxa"/>
            <w:vAlign w:val="center"/>
          </w:tcPr>
          <w:p w14:paraId="41FBA647" w14:textId="77777777" w:rsidR="00B85EDC" w:rsidRPr="00C13127" w:rsidRDefault="00B85EDC" w:rsidP="00B85EDC">
            <w:pPr>
              <w:tabs>
                <w:tab w:val="left" w:pos="0"/>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г. Кировск, пр. Ленина, д. 17</w:t>
            </w:r>
          </w:p>
        </w:tc>
        <w:tc>
          <w:tcPr>
            <w:tcW w:w="1418" w:type="dxa"/>
            <w:vAlign w:val="center"/>
          </w:tcPr>
          <w:p w14:paraId="6E26C58F" w14:textId="77777777" w:rsidR="00B85EDC" w:rsidRPr="00C13127" w:rsidRDefault="00B85EDC" w:rsidP="000D5299">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2016</w:t>
            </w:r>
          </w:p>
        </w:tc>
        <w:tc>
          <w:tcPr>
            <w:tcW w:w="1842" w:type="dxa"/>
            <w:vAlign w:val="center"/>
          </w:tcPr>
          <w:p w14:paraId="607601FF" w14:textId="77777777" w:rsidR="00B85EDC" w:rsidRPr="00C13127" w:rsidRDefault="00B85EDC" w:rsidP="00B85EDC">
            <w:pPr>
              <w:tabs>
                <w:tab w:val="left" w:pos="709"/>
              </w:tabs>
              <w:autoSpaceDE w:val="0"/>
              <w:autoSpaceDN w:val="0"/>
              <w:adjustRightInd w:val="0"/>
              <w:spacing w:after="160" w:line="259" w:lineRule="auto"/>
              <w:rPr>
                <w:rFonts w:ascii="Times New Roman" w:hAnsi="Times New Roman" w:cs="Times New Roman"/>
                <w:sz w:val="20"/>
                <w:szCs w:val="24"/>
              </w:rPr>
            </w:pPr>
            <w:r w:rsidRPr="00C13127">
              <w:rPr>
                <w:rFonts w:ascii="Times New Roman" w:hAnsi="Times New Roman" w:cs="Times New Roman"/>
                <w:sz w:val="20"/>
                <w:szCs w:val="24"/>
              </w:rPr>
              <w:t>Реконструкция</w:t>
            </w:r>
          </w:p>
        </w:tc>
        <w:tc>
          <w:tcPr>
            <w:tcW w:w="1418" w:type="dxa"/>
            <w:vAlign w:val="center"/>
          </w:tcPr>
          <w:p w14:paraId="2A378801"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1981,6</w:t>
            </w:r>
          </w:p>
        </w:tc>
        <w:tc>
          <w:tcPr>
            <w:tcW w:w="1134" w:type="dxa"/>
            <w:vAlign w:val="center"/>
          </w:tcPr>
          <w:p w14:paraId="2F694536"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30</w:t>
            </w:r>
          </w:p>
        </w:tc>
        <w:tc>
          <w:tcPr>
            <w:tcW w:w="1410" w:type="dxa"/>
            <w:vAlign w:val="center"/>
          </w:tcPr>
          <w:p w14:paraId="749100F4" w14:textId="4072DBC9" w:rsidR="00B85EDC" w:rsidRPr="00C13127" w:rsidRDefault="00B85EDC" w:rsidP="00C13127">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 xml:space="preserve">25 (частная </w:t>
            </w:r>
            <w:proofErr w:type="spellStart"/>
            <w:r w:rsidRPr="00C13127">
              <w:rPr>
                <w:rFonts w:ascii="Times New Roman" w:hAnsi="Times New Roman" w:cs="Times New Roman"/>
                <w:sz w:val="20"/>
                <w:szCs w:val="24"/>
              </w:rPr>
              <w:t>собствен-</w:t>
            </w:r>
            <w:proofErr w:type="gramStart"/>
            <w:r w:rsidRPr="00C13127">
              <w:rPr>
                <w:rFonts w:ascii="Times New Roman" w:hAnsi="Times New Roman" w:cs="Times New Roman"/>
                <w:sz w:val="20"/>
                <w:szCs w:val="24"/>
              </w:rPr>
              <w:t>ность</w:t>
            </w:r>
            <w:proofErr w:type="spellEnd"/>
            <w:r w:rsidRPr="00C13127">
              <w:rPr>
                <w:rFonts w:ascii="Times New Roman" w:hAnsi="Times New Roman" w:cs="Times New Roman"/>
                <w:sz w:val="20"/>
                <w:szCs w:val="24"/>
              </w:rPr>
              <w:t>)/</w:t>
            </w:r>
            <w:proofErr w:type="gramEnd"/>
            <w:r w:rsidR="00C13127" w:rsidRPr="00C13127">
              <w:rPr>
                <w:rFonts w:ascii="Times New Roman" w:hAnsi="Times New Roman" w:cs="Times New Roman"/>
                <w:sz w:val="20"/>
                <w:szCs w:val="24"/>
              </w:rPr>
              <w:t>48</w:t>
            </w:r>
          </w:p>
        </w:tc>
      </w:tr>
      <w:tr w:rsidR="00B85EDC" w:rsidRPr="00C13127" w14:paraId="61539F50" w14:textId="77777777" w:rsidTr="00EB3EA4">
        <w:tc>
          <w:tcPr>
            <w:tcW w:w="583" w:type="dxa"/>
            <w:vAlign w:val="center"/>
          </w:tcPr>
          <w:p w14:paraId="6B4A9612" w14:textId="77777777" w:rsidR="00B85EDC" w:rsidRPr="00C13127" w:rsidRDefault="00B85EDC" w:rsidP="00B85EDC">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r w:rsidRPr="00C13127">
              <w:rPr>
                <w:rFonts w:ascii="Times New Roman" w:hAnsi="Times New Roman" w:cs="Times New Roman"/>
                <w:sz w:val="20"/>
                <w:szCs w:val="24"/>
              </w:rPr>
              <w:t>22</w:t>
            </w:r>
          </w:p>
        </w:tc>
        <w:tc>
          <w:tcPr>
            <w:tcW w:w="1822" w:type="dxa"/>
            <w:vAlign w:val="center"/>
          </w:tcPr>
          <w:p w14:paraId="276C2BA6" w14:textId="77777777" w:rsidR="00B85EDC" w:rsidRPr="00C13127" w:rsidRDefault="00B85EDC" w:rsidP="00B85EDC">
            <w:pPr>
              <w:tabs>
                <w:tab w:val="left" w:pos="0"/>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г. Кировск, ул. Советская, д. 3</w:t>
            </w:r>
          </w:p>
        </w:tc>
        <w:tc>
          <w:tcPr>
            <w:tcW w:w="1418" w:type="dxa"/>
            <w:vAlign w:val="center"/>
          </w:tcPr>
          <w:p w14:paraId="7BD34390" w14:textId="77777777" w:rsidR="00B85EDC" w:rsidRPr="00C13127" w:rsidRDefault="00B85EDC" w:rsidP="000D5299">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2016</w:t>
            </w:r>
          </w:p>
          <w:p w14:paraId="72D3D75B" w14:textId="77777777" w:rsidR="00B85EDC" w:rsidRPr="00C13127" w:rsidRDefault="00B85EDC" w:rsidP="000D5299">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p>
        </w:tc>
        <w:tc>
          <w:tcPr>
            <w:tcW w:w="1842" w:type="dxa"/>
            <w:vAlign w:val="center"/>
          </w:tcPr>
          <w:p w14:paraId="43F9BB90"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Снос</w:t>
            </w:r>
          </w:p>
        </w:tc>
        <w:tc>
          <w:tcPr>
            <w:tcW w:w="1418" w:type="dxa"/>
            <w:vAlign w:val="center"/>
          </w:tcPr>
          <w:p w14:paraId="5E9D66BE"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1282,6</w:t>
            </w:r>
          </w:p>
        </w:tc>
        <w:tc>
          <w:tcPr>
            <w:tcW w:w="1134" w:type="dxa"/>
            <w:vAlign w:val="center"/>
          </w:tcPr>
          <w:p w14:paraId="577B6249"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32</w:t>
            </w:r>
          </w:p>
        </w:tc>
        <w:tc>
          <w:tcPr>
            <w:tcW w:w="1410" w:type="dxa"/>
            <w:vAlign w:val="center"/>
          </w:tcPr>
          <w:p w14:paraId="33766D80"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0</w:t>
            </w:r>
          </w:p>
        </w:tc>
      </w:tr>
      <w:tr w:rsidR="00B85EDC" w:rsidRPr="00C13127" w14:paraId="02B4B9B7" w14:textId="77777777" w:rsidTr="00EB3EA4">
        <w:tc>
          <w:tcPr>
            <w:tcW w:w="583" w:type="dxa"/>
            <w:vAlign w:val="center"/>
          </w:tcPr>
          <w:p w14:paraId="6013BBC4" w14:textId="77777777" w:rsidR="00B85EDC" w:rsidRPr="00C13127" w:rsidRDefault="00B85EDC" w:rsidP="00B85EDC">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r w:rsidRPr="00C13127">
              <w:rPr>
                <w:rFonts w:ascii="Times New Roman" w:hAnsi="Times New Roman" w:cs="Times New Roman"/>
                <w:sz w:val="20"/>
                <w:szCs w:val="24"/>
              </w:rPr>
              <w:t>33</w:t>
            </w:r>
          </w:p>
        </w:tc>
        <w:tc>
          <w:tcPr>
            <w:tcW w:w="1822" w:type="dxa"/>
            <w:vAlign w:val="center"/>
          </w:tcPr>
          <w:p w14:paraId="70174A22" w14:textId="77777777" w:rsidR="00B85EDC" w:rsidRPr="00C13127" w:rsidRDefault="00B85EDC" w:rsidP="00B85EDC">
            <w:pPr>
              <w:tabs>
                <w:tab w:val="left" w:pos="0"/>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 xml:space="preserve">МО г. Кировск, </w:t>
            </w:r>
            <w:proofErr w:type="spellStart"/>
            <w:r w:rsidRPr="00C13127">
              <w:rPr>
                <w:rFonts w:ascii="Times New Roman" w:hAnsi="Times New Roman" w:cs="Times New Roman"/>
                <w:sz w:val="20"/>
                <w:szCs w:val="24"/>
              </w:rPr>
              <w:t>н.п</w:t>
            </w:r>
            <w:proofErr w:type="spellEnd"/>
            <w:r w:rsidRPr="00C13127">
              <w:rPr>
                <w:rFonts w:ascii="Times New Roman" w:hAnsi="Times New Roman" w:cs="Times New Roman"/>
                <w:sz w:val="20"/>
                <w:szCs w:val="24"/>
              </w:rPr>
              <w:t xml:space="preserve">. </w:t>
            </w:r>
            <w:proofErr w:type="spellStart"/>
            <w:r w:rsidRPr="00C13127">
              <w:rPr>
                <w:rFonts w:ascii="Times New Roman" w:hAnsi="Times New Roman" w:cs="Times New Roman"/>
                <w:sz w:val="20"/>
                <w:szCs w:val="24"/>
              </w:rPr>
              <w:t>Коашва</w:t>
            </w:r>
            <w:proofErr w:type="spellEnd"/>
            <w:r w:rsidRPr="00C13127">
              <w:rPr>
                <w:rFonts w:ascii="Times New Roman" w:hAnsi="Times New Roman" w:cs="Times New Roman"/>
                <w:sz w:val="20"/>
                <w:szCs w:val="24"/>
              </w:rPr>
              <w:t>, д. 7</w:t>
            </w:r>
          </w:p>
        </w:tc>
        <w:tc>
          <w:tcPr>
            <w:tcW w:w="1418" w:type="dxa"/>
            <w:vAlign w:val="center"/>
          </w:tcPr>
          <w:p w14:paraId="4883E4D3" w14:textId="77777777" w:rsidR="00B85EDC" w:rsidRPr="00C13127" w:rsidRDefault="00B85EDC" w:rsidP="000D5299">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2012</w:t>
            </w:r>
          </w:p>
          <w:p w14:paraId="06EE50D7" w14:textId="77777777" w:rsidR="00B85EDC" w:rsidRPr="00C13127" w:rsidRDefault="00B85EDC" w:rsidP="000D5299">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p>
          <w:p w14:paraId="7FA007F1" w14:textId="77777777" w:rsidR="00B85EDC" w:rsidRPr="00C13127" w:rsidRDefault="00B85EDC" w:rsidP="000D5299">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p>
        </w:tc>
        <w:tc>
          <w:tcPr>
            <w:tcW w:w="1842" w:type="dxa"/>
            <w:vAlign w:val="center"/>
          </w:tcPr>
          <w:p w14:paraId="395D9F76"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Снос</w:t>
            </w:r>
          </w:p>
        </w:tc>
        <w:tc>
          <w:tcPr>
            <w:tcW w:w="1418" w:type="dxa"/>
            <w:vAlign w:val="center"/>
          </w:tcPr>
          <w:p w14:paraId="57BB55E5"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5781,7</w:t>
            </w:r>
          </w:p>
        </w:tc>
        <w:tc>
          <w:tcPr>
            <w:tcW w:w="1134" w:type="dxa"/>
            <w:vAlign w:val="center"/>
          </w:tcPr>
          <w:p w14:paraId="48DB1ED6"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99</w:t>
            </w:r>
          </w:p>
        </w:tc>
        <w:tc>
          <w:tcPr>
            <w:tcW w:w="1410" w:type="dxa"/>
            <w:vAlign w:val="center"/>
          </w:tcPr>
          <w:p w14:paraId="193AE01F"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0</w:t>
            </w:r>
          </w:p>
        </w:tc>
      </w:tr>
      <w:tr w:rsidR="00B85EDC" w:rsidRPr="00C13127" w14:paraId="3FD9D8FE" w14:textId="77777777" w:rsidTr="00EB3EA4">
        <w:tc>
          <w:tcPr>
            <w:tcW w:w="583" w:type="dxa"/>
            <w:vAlign w:val="center"/>
          </w:tcPr>
          <w:p w14:paraId="6A455AA6" w14:textId="77777777" w:rsidR="00B85EDC" w:rsidRPr="00C13127" w:rsidRDefault="00B85EDC" w:rsidP="00B85EDC">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r w:rsidRPr="00C13127">
              <w:rPr>
                <w:rFonts w:ascii="Times New Roman" w:hAnsi="Times New Roman" w:cs="Times New Roman"/>
                <w:sz w:val="20"/>
                <w:szCs w:val="24"/>
              </w:rPr>
              <w:lastRenderedPageBreak/>
              <w:t>44</w:t>
            </w:r>
          </w:p>
        </w:tc>
        <w:tc>
          <w:tcPr>
            <w:tcW w:w="1822" w:type="dxa"/>
            <w:vAlign w:val="center"/>
          </w:tcPr>
          <w:p w14:paraId="01B382DA" w14:textId="77777777" w:rsidR="00B85EDC" w:rsidRPr="00C13127" w:rsidRDefault="00B85EDC" w:rsidP="00B85EDC">
            <w:pPr>
              <w:tabs>
                <w:tab w:val="left" w:pos="0"/>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 xml:space="preserve">МО г. Кировск, </w:t>
            </w:r>
            <w:proofErr w:type="spellStart"/>
            <w:r w:rsidRPr="00C13127">
              <w:rPr>
                <w:rFonts w:ascii="Times New Roman" w:hAnsi="Times New Roman" w:cs="Times New Roman"/>
                <w:sz w:val="20"/>
                <w:szCs w:val="24"/>
              </w:rPr>
              <w:t>н.п</w:t>
            </w:r>
            <w:proofErr w:type="spellEnd"/>
            <w:r w:rsidRPr="00C13127">
              <w:rPr>
                <w:rFonts w:ascii="Times New Roman" w:hAnsi="Times New Roman" w:cs="Times New Roman"/>
                <w:sz w:val="20"/>
                <w:szCs w:val="24"/>
              </w:rPr>
              <w:t xml:space="preserve">. </w:t>
            </w:r>
            <w:proofErr w:type="spellStart"/>
            <w:r w:rsidRPr="00C13127">
              <w:rPr>
                <w:rFonts w:ascii="Times New Roman" w:hAnsi="Times New Roman" w:cs="Times New Roman"/>
                <w:sz w:val="20"/>
                <w:szCs w:val="24"/>
              </w:rPr>
              <w:t>Коашва</w:t>
            </w:r>
            <w:proofErr w:type="spellEnd"/>
            <w:r w:rsidRPr="00C13127">
              <w:rPr>
                <w:rFonts w:ascii="Times New Roman" w:hAnsi="Times New Roman" w:cs="Times New Roman"/>
                <w:sz w:val="20"/>
                <w:szCs w:val="24"/>
              </w:rPr>
              <w:t>, д. 8</w:t>
            </w:r>
          </w:p>
        </w:tc>
        <w:tc>
          <w:tcPr>
            <w:tcW w:w="1418" w:type="dxa"/>
            <w:vAlign w:val="center"/>
          </w:tcPr>
          <w:p w14:paraId="5EAFA8EE" w14:textId="77777777" w:rsidR="00B85EDC" w:rsidRPr="00C13127" w:rsidRDefault="00B85EDC" w:rsidP="000D5299">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2012</w:t>
            </w:r>
          </w:p>
          <w:p w14:paraId="13F09419" w14:textId="77777777" w:rsidR="00B85EDC" w:rsidRPr="00C13127" w:rsidRDefault="00B85EDC" w:rsidP="000D5299">
            <w:pPr>
              <w:tabs>
                <w:tab w:val="left" w:pos="709"/>
              </w:tabs>
              <w:autoSpaceDE w:val="0"/>
              <w:autoSpaceDN w:val="0"/>
              <w:adjustRightInd w:val="0"/>
              <w:spacing w:after="160" w:line="259" w:lineRule="auto"/>
              <w:ind w:firstLine="709"/>
              <w:jc w:val="center"/>
              <w:rPr>
                <w:rFonts w:ascii="Times New Roman" w:hAnsi="Times New Roman" w:cs="Times New Roman"/>
                <w:sz w:val="20"/>
                <w:szCs w:val="24"/>
              </w:rPr>
            </w:pPr>
          </w:p>
        </w:tc>
        <w:tc>
          <w:tcPr>
            <w:tcW w:w="1842" w:type="dxa"/>
            <w:vAlign w:val="center"/>
          </w:tcPr>
          <w:p w14:paraId="0F6E4133"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Снос</w:t>
            </w:r>
          </w:p>
        </w:tc>
        <w:tc>
          <w:tcPr>
            <w:tcW w:w="1418" w:type="dxa"/>
            <w:vAlign w:val="center"/>
          </w:tcPr>
          <w:p w14:paraId="13C80B43"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5061,3</w:t>
            </w:r>
          </w:p>
        </w:tc>
        <w:tc>
          <w:tcPr>
            <w:tcW w:w="1134" w:type="dxa"/>
            <w:vAlign w:val="center"/>
          </w:tcPr>
          <w:p w14:paraId="7C64B29F"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89</w:t>
            </w:r>
          </w:p>
        </w:tc>
        <w:tc>
          <w:tcPr>
            <w:tcW w:w="1410" w:type="dxa"/>
            <w:vAlign w:val="center"/>
          </w:tcPr>
          <w:p w14:paraId="3E258130" w14:textId="77777777" w:rsidR="00B85EDC" w:rsidRPr="00C13127" w:rsidRDefault="00B85EDC" w:rsidP="00B85EDC">
            <w:pPr>
              <w:tabs>
                <w:tab w:val="left" w:pos="709"/>
              </w:tabs>
              <w:autoSpaceDE w:val="0"/>
              <w:autoSpaceDN w:val="0"/>
              <w:adjustRightInd w:val="0"/>
              <w:spacing w:after="160" w:line="259" w:lineRule="auto"/>
              <w:jc w:val="center"/>
              <w:rPr>
                <w:rFonts w:ascii="Times New Roman" w:hAnsi="Times New Roman" w:cs="Times New Roman"/>
                <w:sz w:val="20"/>
                <w:szCs w:val="24"/>
              </w:rPr>
            </w:pPr>
            <w:r w:rsidRPr="00C13127">
              <w:rPr>
                <w:rFonts w:ascii="Times New Roman" w:hAnsi="Times New Roman" w:cs="Times New Roman"/>
                <w:sz w:val="20"/>
                <w:szCs w:val="24"/>
              </w:rPr>
              <w:t>0</w:t>
            </w:r>
          </w:p>
        </w:tc>
      </w:tr>
    </w:tbl>
    <w:p w14:paraId="780B1156" w14:textId="77777777" w:rsidR="002B7F23" w:rsidRDefault="002B7F23" w:rsidP="002B7F23">
      <w:pPr>
        <w:pStyle w:val="3"/>
        <w:spacing w:line="240" w:lineRule="auto"/>
        <w:ind w:firstLine="700"/>
        <w:rPr>
          <w:color w:val="000000" w:themeColor="text1"/>
          <w:lang w:eastAsia="ru-RU" w:bidi="ru-RU"/>
        </w:rPr>
      </w:pPr>
    </w:p>
    <w:p w14:paraId="30625C5C" w14:textId="522F0394" w:rsidR="00983C22" w:rsidRPr="0030555C" w:rsidRDefault="00C32B0D" w:rsidP="0030555C">
      <w:pPr>
        <w:pStyle w:val="3"/>
        <w:spacing w:line="240" w:lineRule="auto"/>
        <w:ind w:firstLine="709"/>
        <w:rPr>
          <w:sz w:val="24"/>
          <w:szCs w:val="24"/>
        </w:rPr>
      </w:pPr>
      <w:r w:rsidRPr="0030555C">
        <w:rPr>
          <w:color w:val="000000" w:themeColor="text1"/>
          <w:sz w:val="24"/>
          <w:szCs w:val="24"/>
          <w:lang w:eastAsia="ru-RU" w:bidi="ru-RU"/>
        </w:rPr>
        <w:t xml:space="preserve">Администрацией города Кировска </w:t>
      </w:r>
      <w:r w:rsidR="00FA202C" w:rsidRPr="0030555C">
        <w:rPr>
          <w:color w:val="000000" w:themeColor="text1"/>
          <w:sz w:val="24"/>
          <w:szCs w:val="24"/>
          <w:lang w:eastAsia="ru-RU" w:bidi="ru-RU"/>
        </w:rPr>
        <w:t>на постоянной основе</w:t>
      </w:r>
      <w:r w:rsidR="00C951CA" w:rsidRPr="0030555C">
        <w:rPr>
          <w:color w:val="000000" w:themeColor="text1"/>
          <w:sz w:val="24"/>
          <w:szCs w:val="24"/>
          <w:lang w:eastAsia="ru-RU" w:bidi="ru-RU"/>
        </w:rPr>
        <w:t xml:space="preserve"> осуществляется предоставление жилых помещений гражданам, относящимся к отдельным категориям, установленным федеральным законодательством</w:t>
      </w:r>
      <w:r w:rsidR="00BC6533" w:rsidRPr="0030555C">
        <w:rPr>
          <w:color w:val="000000" w:themeColor="text1"/>
          <w:sz w:val="24"/>
          <w:szCs w:val="24"/>
          <w:lang w:eastAsia="ru-RU" w:bidi="ru-RU"/>
        </w:rPr>
        <w:t>,</w:t>
      </w:r>
      <w:r w:rsidR="00983C22" w:rsidRPr="0030555C">
        <w:rPr>
          <w:color w:val="000000" w:themeColor="text1"/>
          <w:sz w:val="24"/>
          <w:szCs w:val="24"/>
          <w:lang w:eastAsia="ru-RU" w:bidi="ru-RU"/>
        </w:rPr>
        <w:t xml:space="preserve"> </w:t>
      </w:r>
      <w:r w:rsidR="00BC6533" w:rsidRPr="0030555C">
        <w:rPr>
          <w:color w:val="000000" w:themeColor="text1"/>
          <w:sz w:val="24"/>
          <w:szCs w:val="24"/>
          <w:lang w:eastAsia="ru-RU" w:bidi="ru-RU"/>
        </w:rPr>
        <w:t>а также малоимущи</w:t>
      </w:r>
      <w:r w:rsidRPr="0030555C">
        <w:rPr>
          <w:color w:val="000000" w:themeColor="text1"/>
          <w:sz w:val="24"/>
          <w:szCs w:val="24"/>
          <w:lang w:eastAsia="ru-RU" w:bidi="ru-RU"/>
        </w:rPr>
        <w:t>м</w:t>
      </w:r>
      <w:r w:rsidR="00BC6533" w:rsidRPr="0030555C">
        <w:rPr>
          <w:color w:val="000000" w:themeColor="text1"/>
          <w:sz w:val="24"/>
          <w:szCs w:val="24"/>
          <w:lang w:eastAsia="ru-RU" w:bidi="ru-RU"/>
        </w:rPr>
        <w:t xml:space="preserve"> </w:t>
      </w:r>
      <w:r w:rsidR="00C951CA" w:rsidRPr="0030555C">
        <w:rPr>
          <w:color w:val="000000" w:themeColor="text1"/>
          <w:sz w:val="24"/>
          <w:szCs w:val="24"/>
          <w:lang w:eastAsia="ru-RU" w:bidi="ru-RU"/>
        </w:rPr>
        <w:t>граждан</w:t>
      </w:r>
      <w:r w:rsidRPr="0030555C">
        <w:rPr>
          <w:color w:val="000000" w:themeColor="text1"/>
          <w:sz w:val="24"/>
          <w:szCs w:val="24"/>
          <w:lang w:eastAsia="ru-RU" w:bidi="ru-RU"/>
        </w:rPr>
        <w:t>ам</w:t>
      </w:r>
      <w:r w:rsidR="00983C22" w:rsidRPr="0030555C">
        <w:rPr>
          <w:color w:val="000000" w:themeColor="text1"/>
          <w:sz w:val="24"/>
          <w:szCs w:val="24"/>
          <w:lang w:eastAsia="ru-RU" w:bidi="ru-RU"/>
        </w:rPr>
        <w:t>.</w:t>
      </w:r>
    </w:p>
    <w:p w14:paraId="12F3FEF7" w14:textId="0B195C03" w:rsidR="00C951CA" w:rsidRPr="0030555C" w:rsidRDefault="00C951CA" w:rsidP="0030555C">
      <w:pPr>
        <w:pStyle w:val="3"/>
        <w:spacing w:line="240" w:lineRule="auto"/>
        <w:ind w:firstLine="709"/>
        <w:rPr>
          <w:b/>
          <w:sz w:val="24"/>
          <w:szCs w:val="24"/>
          <w:lang w:eastAsia="ru-RU" w:bidi="ru-RU"/>
        </w:rPr>
      </w:pPr>
      <w:r w:rsidRPr="0030555C">
        <w:rPr>
          <w:b/>
          <w:sz w:val="24"/>
          <w:szCs w:val="24"/>
          <w:lang w:eastAsia="ru-RU" w:bidi="ru-RU"/>
        </w:rPr>
        <w:t xml:space="preserve">Мероприятия по выполнению обязательств администрации города Кировска перед различными категориями граждан, признанными нуждающимися в улучшении жилищных условий в соответствии с законодательством. </w:t>
      </w:r>
    </w:p>
    <w:p w14:paraId="7A101410" w14:textId="03BE76E2" w:rsidR="00BC6533" w:rsidRPr="0030555C" w:rsidRDefault="00C951CA"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 xml:space="preserve">В целях обеспечения социальной поддержки детей-сирот и детей, оставшихся без попечения родителей, данная категория подлежит обеспечению специализированными жилыми помещениями. Детям-сиротам, как не имеющим закрепленного жилья, так и тем, у кого такое жилое помещение есть, однако проживание в нем по ряду обстоятельств невозможно, предоставляются отдельные квартиры по договорам найма специализированного жилищного фонда на пять лет. </w:t>
      </w:r>
      <w:r w:rsidRPr="0030555C">
        <w:rPr>
          <w:sz w:val="24"/>
          <w:szCs w:val="24"/>
          <w:lang w:eastAsia="ru-RU" w:bidi="ru-RU"/>
        </w:rPr>
        <w:t xml:space="preserve">Жилищный фонд для этих целей сформирован из квартир, приобретаемых в собственность </w:t>
      </w:r>
      <w:r w:rsidR="000D19C3" w:rsidRPr="0030555C">
        <w:rPr>
          <w:sz w:val="24"/>
          <w:szCs w:val="24"/>
          <w:lang w:eastAsia="ru-RU" w:bidi="ru-RU"/>
        </w:rPr>
        <w:t>муниципального образования город Кировск</w:t>
      </w:r>
      <w:r w:rsidRPr="0030555C">
        <w:rPr>
          <w:sz w:val="24"/>
          <w:szCs w:val="24"/>
          <w:lang w:eastAsia="ru-RU" w:bidi="ru-RU"/>
        </w:rPr>
        <w:t xml:space="preserve">, а также квартир освобождаемого </w:t>
      </w:r>
      <w:r w:rsidR="000D19C3" w:rsidRPr="0030555C">
        <w:rPr>
          <w:sz w:val="24"/>
          <w:szCs w:val="24"/>
          <w:lang w:eastAsia="ru-RU" w:bidi="ru-RU"/>
        </w:rPr>
        <w:t xml:space="preserve">муниципального </w:t>
      </w:r>
      <w:r w:rsidRPr="0030555C">
        <w:rPr>
          <w:sz w:val="24"/>
          <w:szCs w:val="24"/>
          <w:lang w:eastAsia="ru-RU" w:bidi="ru-RU"/>
        </w:rPr>
        <w:t xml:space="preserve">жилищного фонда. </w:t>
      </w:r>
      <w:r w:rsidRPr="0030555C">
        <w:rPr>
          <w:color w:val="000000" w:themeColor="text1"/>
          <w:sz w:val="24"/>
          <w:szCs w:val="24"/>
          <w:lang w:eastAsia="ru-RU" w:bidi="ru-RU"/>
        </w:rPr>
        <w:t>С 2015 по 20</w:t>
      </w:r>
      <w:r w:rsidR="00BC6533" w:rsidRPr="0030555C">
        <w:rPr>
          <w:color w:val="000000" w:themeColor="text1"/>
          <w:sz w:val="24"/>
          <w:szCs w:val="24"/>
          <w:lang w:eastAsia="ru-RU" w:bidi="ru-RU"/>
        </w:rPr>
        <w:t>20</w:t>
      </w:r>
      <w:r w:rsidRPr="0030555C">
        <w:rPr>
          <w:color w:val="000000" w:themeColor="text1"/>
          <w:sz w:val="24"/>
          <w:szCs w:val="24"/>
          <w:lang w:eastAsia="ru-RU" w:bidi="ru-RU"/>
        </w:rPr>
        <w:t xml:space="preserve"> </w:t>
      </w:r>
      <w:r w:rsidRPr="0030555C">
        <w:rPr>
          <w:sz w:val="24"/>
          <w:szCs w:val="24"/>
          <w:lang w:eastAsia="ru-RU" w:bidi="ru-RU"/>
        </w:rPr>
        <w:t xml:space="preserve">годы </w:t>
      </w:r>
      <w:r w:rsidR="002A5314" w:rsidRPr="0030555C">
        <w:rPr>
          <w:sz w:val="24"/>
          <w:szCs w:val="24"/>
          <w:lang w:eastAsia="ru-RU" w:bidi="ru-RU"/>
        </w:rPr>
        <w:t>40</w:t>
      </w:r>
      <w:r w:rsidRPr="0030555C">
        <w:rPr>
          <w:sz w:val="24"/>
          <w:szCs w:val="24"/>
          <w:lang w:eastAsia="ru-RU" w:bidi="ru-RU"/>
        </w:rPr>
        <w:t xml:space="preserve"> детей</w:t>
      </w:r>
      <w:r w:rsidRPr="0030555C">
        <w:rPr>
          <w:color w:val="000000" w:themeColor="text1"/>
          <w:sz w:val="24"/>
          <w:szCs w:val="24"/>
          <w:lang w:eastAsia="ru-RU" w:bidi="ru-RU"/>
        </w:rPr>
        <w:t xml:space="preserve">-сирот обеспечено отдельными квартирами специализированного </w:t>
      </w:r>
      <w:r w:rsidR="00BC6533" w:rsidRPr="0030555C">
        <w:rPr>
          <w:color w:val="000000" w:themeColor="text1"/>
          <w:sz w:val="24"/>
          <w:szCs w:val="24"/>
          <w:lang w:eastAsia="ru-RU" w:bidi="ru-RU"/>
        </w:rPr>
        <w:t xml:space="preserve">муниципального </w:t>
      </w:r>
      <w:r w:rsidRPr="0030555C">
        <w:rPr>
          <w:color w:val="000000" w:themeColor="text1"/>
          <w:sz w:val="24"/>
          <w:szCs w:val="24"/>
          <w:lang w:eastAsia="ru-RU" w:bidi="ru-RU"/>
        </w:rPr>
        <w:t>жилищного фонда.</w:t>
      </w:r>
    </w:p>
    <w:p w14:paraId="630CFF6F" w14:textId="61ACD149" w:rsidR="00BC6533" w:rsidRPr="0030555C" w:rsidRDefault="00627AD5"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 xml:space="preserve">В соответствии с Жилищным кодексом Российской Федерации с 01.03.2005 получить жилое помещение в пользование бесплатно могут граждане, признанные в установленном порядке малоимущими, нуждающимися в жилом помещении. Малоимущим гражданам, признанным в установленном порядке, нуждающимися в жилых помещениях, по договору социального найма предоставляются жилые помещения из муниципального жилищного фонда. </w:t>
      </w:r>
      <w:r w:rsidR="00C64EBA" w:rsidRPr="0030555C">
        <w:rPr>
          <w:color w:val="000000" w:themeColor="text1"/>
          <w:sz w:val="24"/>
          <w:szCs w:val="24"/>
          <w:lang w:eastAsia="ru-RU" w:bidi="ru-RU"/>
        </w:rPr>
        <w:t>В г. Кировске по состоянию на 01.01.2020 на учете в качестве нуждающихся в жилых помещениях, предоставляемых по договорам социального найма, состояло 83  семьи, получили жилые помещения - 7 семей и 8 детей-сирот, улучшили свои жилищные условия и сняты с учета нуждающихся – 4 семей, 8 семей сняты с учета по причине утраты права .Количество семей, нуждающихся в жилых помещениях на дату 31.12.20 составляет 64 ед.</w:t>
      </w:r>
      <w:r w:rsidR="00C64EBA" w:rsidRPr="0030555C">
        <w:rPr>
          <w:sz w:val="24"/>
          <w:szCs w:val="24"/>
          <w:lang w:eastAsia="ru-RU" w:bidi="ru-RU"/>
        </w:rPr>
        <w:t xml:space="preserve"> Администрация города Кировска выделяет из городского бюджета средства, которые направляются на ремонт пустующих  жилых помещений для предоставления данной категории граждан.</w:t>
      </w:r>
    </w:p>
    <w:p w14:paraId="04B023D0" w14:textId="1458269A" w:rsidR="00BC6533" w:rsidRPr="0030555C" w:rsidRDefault="00BC6533"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Вместе с тем помещения, предоставляемые гражданам на условиях социального, а также коммерческого и специализированного использования, не в полной мере отвечают требованиям, которым должно отвечать жилое помещение. В связи с этим существует потребность в содержании муниципального жилищного фонда, с целью создания безопасных и благоприятных условий для проживания граждан в помещениях, предоставленных им по договорам найма.</w:t>
      </w:r>
      <w:r w:rsidR="00B11A52" w:rsidRPr="0030555C">
        <w:rPr>
          <w:sz w:val="24"/>
          <w:szCs w:val="24"/>
        </w:rPr>
        <w:t xml:space="preserve"> </w:t>
      </w:r>
      <w:r w:rsidR="00B11A52" w:rsidRPr="0030555C">
        <w:rPr>
          <w:color w:val="000000" w:themeColor="text1"/>
          <w:sz w:val="24"/>
          <w:szCs w:val="24"/>
          <w:lang w:eastAsia="ru-RU" w:bidi="ru-RU"/>
        </w:rPr>
        <w:t>В муниципальный жилищный фонд коммерческого использования включаются свободные жилые помещения, отвечающие следующим требованиям: находящиеся в собственнос</w:t>
      </w:r>
      <w:r w:rsidR="00DC6926" w:rsidRPr="0030555C">
        <w:rPr>
          <w:color w:val="000000" w:themeColor="text1"/>
          <w:sz w:val="24"/>
          <w:szCs w:val="24"/>
          <w:lang w:eastAsia="ru-RU" w:bidi="ru-RU"/>
        </w:rPr>
        <w:t>ти муниципального образования г</w:t>
      </w:r>
      <w:r w:rsidR="00B11A52" w:rsidRPr="0030555C">
        <w:rPr>
          <w:color w:val="000000" w:themeColor="text1"/>
          <w:sz w:val="24"/>
          <w:szCs w:val="24"/>
          <w:lang w:eastAsia="ru-RU" w:bidi="ru-RU"/>
        </w:rPr>
        <w:t>ород Киров</w:t>
      </w:r>
      <w:r w:rsidR="00DC6926" w:rsidRPr="0030555C">
        <w:rPr>
          <w:color w:val="000000" w:themeColor="text1"/>
          <w:sz w:val="24"/>
          <w:szCs w:val="24"/>
          <w:lang w:eastAsia="ru-RU" w:bidi="ru-RU"/>
        </w:rPr>
        <w:t xml:space="preserve">ск, не востребованные для предоставления в социальный и специализированный </w:t>
      </w:r>
      <w:proofErr w:type="spellStart"/>
      <w:r w:rsidR="00DC6926" w:rsidRPr="0030555C">
        <w:rPr>
          <w:color w:val="000000" w:themeColor="text1"/>
          <w:sz w:val="24"/>
          <w:szCs w:val="24"/>
          <w:lang w:eastAsia="ru-RU" w:bidi="ru-RU"/>
        </w:rPr>
        <w:t>найм</w:t>
      </w:r>
      <w:proofErr w:type="spellEnd"/>
      <w:r w:rsidR="00DC6926" w:rsidRPr="0030555C">
        <w:rPr>
          <w:color w:val="000000" w:themeColor="text1"/>
          <w:sz w:val="24"/>
          <w:szCs w:val="24"/>
          <w:lang w:eastAsia="ru-RU" w:bidi="ru-RU"/>
        </w:rPr>
        <w:t>, требующие дорогостоящего ремонта.</w:t>
      </w:r>
    </w:p>
    <w:p w14:paraId="24E03F8B" w14:textId="7CEAC8EB" w:rsidR="00BC6533" w:rsidRPr="0030555C" w:rsidRDefault="00BC6533"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 xml:space="preserve">Содержание </w:t>
      </w:r>
      <w:r w:rsidR="007C7B3A" w:rsidRPr="0030555C">
        <w:rPr>
          <w:color w:val="000000" w:themeColor="text1"/>
          <w:sz w:val="24"/>
          <w:szCs w:val="24"/>
          <w:lang w:eastAsia="ru-RU" w:bidi="ru-RU"/>
        </w:rPr>
        <w:t xml:space="preserve">муниципального </w:t>
      </w:r>
      <w:r w:rsidRPr="0030555C">
        <w:rPr>
          <w:color w:val="000000" w:themeColor="text1"/>
          <w:sz w:val="24"/>
          <w:szCs w:val="24"/>
          <w:lang w:eastAsia="ru-RU" w:bidi="ru-RU"/>
        </w:rPr>
        <w:t>жилищного фонда в состоянии, пригодном для проживания, в соответствии с требованиями, предъявляемыми к жилым помещениям, возможно путем проведения ремонта.</w:t>
      </w:r>
    </w:p>
    <w:p w14:paraId="408646E6" w14:textId="77777777" w:rsidR="00DB03A0" w:rsidRPr="0030555C" w:rsidRDefault="00C951CA"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 xml:space="preserve">Помимо прямого механизма содействия гражданам в улучшении жилищных условий в форме обеспечения жилыми помещениями в </w:t>
      </w:r>
      <w:r w:rsidR="00B81381" w:rsidRPr="0030555C">
        <w:rPr>
          <w:color w:val="000000" w:themeColor="text1"/>
          <w:sz w:val="24"/>
          <w:szCs w:val="24"/>
          <w:lang w:eastAsia="ru-RU" w:bidi="ru-RU"/>
        </w:rPr>
        <w:t>муниципа</w:t>
      </w:r>
      <w:r w:rsidR="007C7B3A" w:rsidRPr="0030555C">
        <w:rPr>
          <w:color w:val="000000" w:themeColor="text1"/>
          <w:sz w:val="24"/>
          <w:szCs w:val="24"/>
          <w:lang w:eastAsia="ru-RU" w:bidi="ru-RU"/>
        </w:rPr>
        <w:t>льном образовании город Кировск</w:t>
      </w:r>
      <w:r w:rsidRPr="0030555C">
        <w:rPr>
          <w:color w:val="000000" w:themeColor="text1"/>
          <w:sz w:val="24"/>
          <w:szCs w:val="24"/>
          <w:lang w:eastAsia="ru-RU" w:bidi="ru-RU"/>
        </w:rPr>
        <w:t>, также осуществляются косвенные меры поддержки в форме предоставления социальных выплат на приобретение</w:t>
      </w:r>
      <w:r w:rsidR="0088186A" w:rsidRPr="0030555C">
        <w:rPr>
          <w:color w:val="000000" w:themeColor="text1"/>
          <w:sz w:val="24"/>
          <w:szCs w:val="24"/>
          <w:lang w:eastAsia="ru-RU" w:bidi="ru-RU"/>
        </w:rPr>
        <w:t xml:space="preserve"> или строительство</w:t>
      </w:r>
      <w:r w:rsidRPr="0030555C">
        <w:rPr>
          <w:color w:val="000000" w:themeColor="text1"/>
          <w:sz w:val="24"/>
          <w:szCs w:val="24"/>
          <w:lang w:eastAsia="ru-RU" w:bidi="ru-RU"/>
        </w:rPr>
        <w:t xml:space="preserve"> жилья. На это направлен</w:t>
      </w:r>
      <w:r w:rsidR="0088186A" w:rsidRPr="0030555C">
        <w:rPr>
          <w:color w:val="000000" w:themeColor="text1"/>
          <w:sz w:val="24"/>
          <w:szCs w:val="24"/>
          <w:lang w:eastAsia="ru-RU" w:bidi="ru-RU"/>
        </w:rPr>
        <w:t>а</w:t>
      </w:r>
      <w:r w:rsidRPr="0030555C">
        <w:rPr>
          <w:color w:val="000000" w:themeColor="text1"/>
          <w:sz w:val="24"/>
          <w:szCs w:val="24"/>
          <w:lang w:eastAsia="ru-RU" w:bidi="ru-RU"/>
        </w:rPr>
        <w:t xml:space="preserve"> </w:t>
      </w:r>
      <w:r w:rsidR="00DB03A0" w:rsidRPr="0030555C">
        <w:rPr>
          <w:color w:val="000000" w:themeColor="text1"/>
          <w:sz w:val="24"/>
          <w:szCs w:val="24"/>
          <w:lang w:eastAsia="ru-RU" w:bidi="ru-RU"/>
        </w:rPr>
        <w:t xml:space="preserve">государственная </w:t>
      </w:r>
      <w:r w:rsidRPr="0030555C">
        <w:rPr>
          <w:color w:val="000000" w:themeColor="text1"/>
          <w:sz w:val="24"/>
          <w:szCs w:val="24"/>
          <w:lang w:eastAsia="ru-RU" w:bidi="ru-RU"/>
        </w:rPr>
        <w:t>программ</w:t>
      </w:r>
      <w:r w:rsidR="0088186A" w:rsidRPr="0030555C">
        <w:rPr>
          <w:color w:val="000000" w:themeColor="text1"/>
          <w:sz w:val="24"/>
          <w:szCs w:val="24"/>
          <w:lang w:eastAsia="ru-RU" w:bidi="ru-RU"/>
        </w:rPr>
        <w:t>а</w:t>
      </w:r>
      <w:r w:rsidRPr="0030555C">
        <w:rPr>
          <w:color w:val="000000" w:themeColor="text1"/>
          <w:sz w:val="24"/>
          <w:szCs w:val="24"/>
          <w:lang w:eastAsia="ru-RU" w:bidi="ru-RU"/>
        </w:rPr>
        <w:t xml:space="preserve"> </w:t>
      </w:r>
      <w:r w:rsidR="00B81381" w:rsidRPr="0030555C">
        <w:rPr>
          <w:color w:val="000000" w:themeColor="text1"/>
          <w:sz w:val="24"/>
          <w:szCs w:val="24"/>
          <w:lang w:eastAsia="ru-RU" w:bidi="ru-RU"/>
        </w:rPr>
        <w:t xml:space="preserve">Мурманской области </w:t>
      </w:r>
      <w:r w:rsidR="0088186A" w:rsidRPr="0030555C">
        <w:rPr>
          <w:color w:val="000000" w:themeColor="text1"/>
          <w:sz w:val="24"/>
          <w:szCs w:val="24"/>
          <w:lang w:eastAsia="ru-RU" w:bidi="ru-RU"/>
        </w:rPr>
        <w:t>«</w:t>
      </w:r>
      <w:r w:rsidR="00DB03A0" w:rsidRPr="0030555C">
        <w:rPr>
          <w:color w:val="000000" w:themeColor="text1"/>
          <w:sz w:val="24"/>
          <w:szCs w:val="24"/>
          <w:lang w:eastAsia="ru-RU" w:bidi="ru-RU"/>
        </w:rPr>
        <w:t>О государственной программе Мурманской области «Комфортное жилье и городская среда</w:t>
      </w:r>
      <w:r w:rsidR="0088186A" w:rsidRPr="0030555C">
        <w:rPr>
          <w:color w:val="000000" w:themeColor="text1"/>
          <w:sz w:val="24"/>
          <w:szCs w:val="24"/>
          <w:lang w:eastAsia="ru-RU" w:bidi="ru-RU"/>
        </w:rPr>
        <w:t xml:space="preserve">», утвержденная Постановлением Правительства Мурманской области </w:t>
      </w:r>
      <w:r w:rsidR="00DB03A0" w:rsidRPr="0030555C">
        <w:rPr>
          <w:color w:val="000000" w:themeColor="text1"/>
          <w:sz w:val="24"/>
          <w:szCs w:val="24"/>
          <w:lang w:eastAsia="ru-RU" w:bidi="ru-RU"/>
        </w:rPr>
        <w:t>от 13.11.2020 N 795-ПП.</w:t>
      </w:r>
    </w:p>
    <w:p w14:paraId="6E009009" w14:textId="7B6A7BE0" w:rsidR="007C7B3A" w:rsidRPr="0030555C" w:rsidRDefault="00C951CA" w:rsidP="0030555C">
      <w:pPr>
        <w:pStyle w:val="3"/>
        <w:spacing w:line="240" w:lineRule="auto"/>
        <w:ind w:firstLine="709"/>
        <w:rPr>
          <w:color w:val="000000" w:themeColor="text1"/>
          <w:sz w:val="24"/>
          <w:szCs w:val="24"/>
          <w:lang w:eastAsia="ru-RU" w:bidi="ru-RU"/>
        </w:rPr>
      </w:pPr>
      <w:r w:rsidRPr="0030555C">
        <w:rPr>
          <w:sz w:val="24"/>
          <w:szCs w:val="24"/>
          <w:lang w:eastAsia="ru-RU" w:bidi="ru-RU"/>
        </w:rPr>
        <w:lastRenderedPageBreak/>
        <w:t>Так, в период с 201</w:t>
      </w:r>
      <w:r w:rsidR="00B81381" w:rsidRPr="0030555C">
        <w:rPr>
          <w:sz w:val="24"/>
          <w:szCs w:val="24"/>
          <w:lang w:eastAsia="ru-RU" w:bidi="ru-RU"/>
        </w:rPr>
        <w:t>4</w:t>
      </w:r>
      <w:r w:rsidRPr="0030555C">
        <w:rPr>
          <w:sz w:val="24"/>
          <w:szCs w:val="24"/>
          <w:lang w:eastAsia="ru-RU" w:bidi="ru-RU"/>
        </w:rPr>
        <w:t xml:space="preserve"> по 20</w:t>
      </w:r>
      <w:r w:rsidR="00B81381" w:rsidRPr="0030555C">
        <w:rPr>
          <w:sz w:val="24"/>
          <w:szCs w:val="24"/>
          <w:lang w:eastAsia="ru-RU" w:bidi="ru-RU"/>
        </w:rPr>
        <w:t>20</w:t>
      </w:r>
      <w:r w:rsidRPr="0030555C">
        <w:rPr>
          <w:sz w:val="24"/>
          <w:szCs w:val="24"/>
          <w:lang w:eastAsia="ru-RU" w:bidi="ru-RU"/>
        </w:rPr>
        <w:t xml:space="preserve"> годы в рамках</w:t>
      </w:r>
      <w:r w:rsidR="00B81381" w:rsidRPr="0030555C">
        <w:rPr>
          <w:sz w:val="24"/>
          <w:szCs w:val="24"/>
          <w:lang w:eastAsia="ru-RU" w:bidi="ru-RU"/>
        </w:rPr>
        <w:t xml:space="preserve"> </w:t>
      </w:r>
      <w:r w:rsidR="00FD332A" w:rsidRPr="0030555C">
        <w:rPr>
          <w:sz w:val="24"/>
          <w:szCs w:val="24"/>
          <w:lang w:eastAsia="ru-RU" w:bidi="ru-RU"/>
        </w:rPr>
        <w:t>региональной</w:t>
      </w:r>
      <w:r w:rsidRPr="0030555C">
        <w:rPr>
          <w:sz w:val="24"/>
          <w:szCs w:val="24"/>
          <w:lang w:eastAsia="ru-RU" w:bidi="ru-RU"/>
        </w:rPr>
        <w:t xml:space="preserve"> программ</w:t>
      </w:r>
      <w:r w:rsidR="00B81381" w:rsidRPr="0030555C">
        <w:rPr>
          <w:sz w:val="24"/>
          <w:szCs w:val="24"/>
          <w:lang w:eastAsia="ru-RU" w:bidi="ru-RU"/>
        </w:rPr>
        <w:t>ы</w:t>
      </w:r>
      <w:r w:rsidR="0088186A" w:rsidRPr="0030555C">
        <w:rPr>
          <w:sz w:val="24"/>
          <w:szCs w:val="24"/>
          <w:lang w:eastAsia="ru-RU" w:bidi="ru-RU"/>
        </w:rPr>
        <w:t xml:space="preserve"> и муниципальной программы </w:t>
      </w:r>
      <w:r w:rsidR="00B81381" w:rsidRPr="0030555C">
        <w:rPr>
          <w:sz w:val="24"/>
          <w:szCs w:val="24"/>
          <w:lang w:eastAsia="ru-RU" w:bidi="ru-RU"/>
        </w:rPr>
        <w:t>«Обеспечение жил</w:t>
      </w:r>
      <w:r w:rsidR="00FD332A" w:rsidRPr="0030555C">
        <w:rPr>
          <w:sz w:val="24"/>
          <w:szCs w:val="24"/>
          <w:lang w:eastAsia="ru-RU" w:bidi="ru-RU"/>
        </w:rPr>
        <w:t xml:space="preserve">ьем молодых семей в Мурманской </w:t>
      </w:r>
      <w:r w:rsidR="00B81381" w:rsidRPr="0030555C">
        <w:rPr>
          <w:sz w:val="24"/>
          <w:szCs w:val="24"/>
          <w:lang w:eastAsia="ru-RU" w:bidi="ru-RU"/>
        </w:rPr>
        <w:t xml:space="preserve">области» 27 молодых </w:t>
      </w:r>
      <w:r w:rsidR="00B81381" w:rsidRPr="0030555C">
        <w:rPr>
          <w:color w:val="000000" w:themeColor="text1"/>
          <w:sz w:val="24"/>
          <w:szCs w:val="24"/>
          <w:lang w:eastAsia="ru-RU" w:bidi="ru-RU"/>
        </w:rPr>
        <w:t>семей</w:t>
      </w:r>
      <w:r w:rsidR="00C32B0D" w:rsidRPr="0030555C">
        <w:rPr>
          <w:color w:val="000000" w:themeColor="text1"/>
          <w:sz w:val="24"/>
          <w:szCs w:val="24"/>
          <w:lang w:eastAsia="ru-RU" w:bidi="ru-RU"/>
        </w:rPr>
        <w:t xml:space="preserve"> </w:t>
      </w:r>
      <w:r w:rsidR="00B81381" w:rsidRPr="0030555C">
        <w:rPr>
          <w:color w:val="000000" w:themeColor="text1"/>
          <w:sz w:val="24"/>
          <w:szCs w:val="24"/>
          <w:lang w:eastAsia="ru-RU" w:bidi="ru-RU"/>
        </w:rPr>
        <w:t xml:space="preserve">улучшили жилищные условия с использованием средств социальной выплаты в </w:t>
      </w:r>
      <w:r w:rsidR="00B81381" w:rsidRPr="0030555C">
        <w:rPr>
          <w:sz w:val="24"/>
          <w:szCs w:val="24"/>
          <w:lang w:eastAsia="ru-RU" w:bidi="ru-RU"/>
        </w:rPr>
        <w:t xml:space="preserve">размере </w:t>
      </w:r>
      <w:r w:rsidR="00C64EBA" w:rsidRPr="0030555C">
        <w:rPr>
          <w:sz w:val="24"/>
          <w:szCs w:val="24"/>
          <w:lang w:eastAsia="ru-RU" w:bidi="ru-RU"/>
        </w:rPr>
        <w:t xml:space="preserve">7819,0 </w:t>
      </w:r>
      <w:r w:rsidR="00B81381" w:rsidRPr="0030555C">
        <w:rPr>
          <w:sz w:val="24"/>
          <w:szCs w:val="24"/>
          <w:lang w:eastAsia="ru-RU" w:bidi="ru-RU"/>
        </w:rPr>
        <w:t>тыс. руб.</w:t>
      </w:r>
    </w:p>
    <w:p w14:paraId="08234ADB" w14:textId="0929B870" w:rsidR="0088186A" w:rsidRPr="0030555C" w:rsidRDefault="00AC4670" w:rsidP="0030555C">
      <w:pPr>
        <w:pStyle w:val="3"/>
        <w:spacing w:line="240" w:lineRule="auto"/>
        <w:ind w:firstLine="709"/>
        <w:rPr>
          <w:sz w:val="24"/>
          <w:szCs w:val="24"/>
          <w:lang w:eastAsia="ru-RU" w:bidi="ru-RU"/>
        </w:rPr>
      </w:pPr>
      <w:r w:rsidRPr="0030555C">
        <w:rPr>
          <w:color w:val="000000" w:themeColor="text1"/>
          <w:sz w:val="24"/>
          <w:szCs w:val="24"/>
          <w:lang w:eastAsia="ru-RU" w:bidi="ru-RU"/>
        </w:rPr>
        <w:t xml:space="preserve">С 01.01.2020 в муниципальном образовании реализуется мероприятие по </w:t>
      </w:r>
      <w:r w:rsidR="007C7B3A" w:rsidRPr="0030555C">
        <w:rPr>
          <w:color w:val="000000" w:themeColor="text1"/>
          <w:sz w:val="24"/>
          <w:szCs w:val="24"/>
          <w:lang w:eastAsia="ru-RU" w:bidi="ru-RU"/>
        </w:rPr>
        <w:t xml:space="preserve">предоставлению многодетным семьям единовременной денежной выплаты на улучшение жилищных условий, являющегося </w:t>
      </w:r>
      <w:r w:rsidRPr="0030555C">
        <w:rPr>
          <w:color w:val="000000" w:themeColor="text1"/>
          <w:sz w:val="24"/>
          <w:szCs w:val="24"/>
          <w:lang w:eastAsia="ru-RU" w:bidi="ru-RU"/>
        </w:rPr>
        <w:t>одним из направлений г</w:t>
      </w:r>
      <w:r w:rsidR="007C7B3A" w:rsidRPr="0030555C">
        <w:rPr>
          <w:color w:val="000000" w:themeColor="text1"/>
          <w:sz w:val="24"/>
          <w:szCs w:val="24"/>
          <w:lang w:eastAsia="ru-RU" w:bidi="ru-RU"/>
        </w:rPr>
        <w:t>осударственной программ</w:t>
      </w:r>
      <w:r w:rsidRPr="0030555C">
        <w:rPr>
          <w:color w:val="000000" w:themeColor="text1"/>
          <w:sz w:val="24"/>
          <w:szCs w:val="24"/>
          <w:lang w:eastAsia="ru-RU" w:bidi="ru-RU"/>
        </w:rPr>
        <w:t>ы</w:t>
      </w:r>
      <w:r w:rsidR="007C7B3A" w:rsidRPr="0030555C">
        <w:rPr>
          <w:color w:val="000000" w:themeColor="text1"/>
          <w:sz w:val="24"/>
          <w:szCs w:val="24"/>
          <w:lang w:eastAsia="ru-RU" w:bidi="ru-RU"/>
        </w:rPr>
        <w:t xml:space="preserve"> Мурманской области «Комфортное жилье и городская среда»</w:t>
      </w:r>
      <w:r w:rsidRPr="0030555C">
        <w:rPr>
          <w:color w:val="000000" w:themeColor="text1"/>
          <w:sz w:val="24"/>
          <w:szCs w:val="24"/>
          <w:lang w:eastAsia="ru-RU" w:bidi="ru-RU"/>
        </w:rPr>
        <w:t xml:space="preserve">. В 2020 году на эти цели гражданам, имеющим трех и более несовершеннолетних детей, принятым на учет в качестве нуждающихся в жилых помещениях </w:t>
      </w:r>
      <w:r w:rsidR="00121257" w:rsidRPr="0030555C">
        <w:rPr>
          <w:color w:val="000000" w:themeColor="text1"/>
          <w:sz w:val="24"/>
          <w:szCs w:val="24"/>
          <w:lang w:eastAsia="ru-RU" w:bidi="ru-RU"/>
        </w:rPr>
        <w:t>предоставлена социальная</w:t>
      </w:r>
      <w:r w:rsidR="0088186A" w:rsidRPr="0030555C">
        <w:rPr>
          <w:color w:val="000000" w:themeColor="text1"/>
          <w:sz w:val="24"/>
          <w:szCs w:val="24"/>
          <w:lang w:eastAsia="ru-RU" w:bidi="ru-RU"/>
        </w:rPr>
        <w:t xml:space="preserve"> выплата</w:t>
      </w:r>
      <w:r w:rsidRPr="0030555C">
        <w:rPr>
          <w:color w:val="000000" w:themeColor="text1"/>
          <w:sz w:val="24"/>
          <w:szCs w:val="24"/>
          <w:lang w:eastAsia="ru-RU" w:bidi="ru-RU"/>
        </w:rPr>
        <w:t>.</w:t>
      </w:r>
      <w:r w:rsidR="0088186A" w:rsidRPr="0030555C">
        <w:rPr>
          <w:color w:val="000000" w:themeColor="text1"/>
          <w:sz w:val="24"/>
          <w:szCs w:val="24"/>
          <w:lang w:eastAsia="ru-RU" w:bidi="ru-RU"/>
        </w:rPr>
        <w:t xml:space="preserve"> </w:t>
      </w:r>
      <w:r w:rsidRPr="0030555C">
        <w:rPr>
          <w:color w:val="000000" w:themeColor="text1"/>
          <w:sz w:val="24"/>
          <w:szCs w:val="24"/>
          <w:lang w:eastAsia="ru-RU" w:bidi="ru-RU"/>
        </w:rPr>
        <w:t xml:space="preserve">Три </w:t>
      </w:r>
      <w:r w:rsidR="0088186A" w:rsidRPr="0030555C">
        <w:rPr>
          <w:color w:val="000000" w:themeColor="text1"/>
          <w:sz w:val="24"/>
          <w:szCs w:val="24"/>
          <w:lang w:eastAsia="ru-RU" w:bidi="ru-RU"/>
        </w:rPr>
        <w:t>семь</w:t>
      </w:r>
      <w:r w:rsidR="00FD332A" w:rsidRPr="0030555C">
        <w:rPr>
          <w:color w:val="000000" w:themeColor="text1"/>
          <w:sz w:val="24"/>
          <w:szCs w:val="24"/>
          <w:lang w:eastAsia="ru-RU" w:bidi="ru-RU"/>
        </w:rPr>
        <w:t xml:space="preserve">и получили </w:t>
      </w:r>
      <w:r w:rsidR="0088186A" w:rsidRPr="0030555C">
        <w:rPr>
          <w:color w:val="000000" w:themeColor="text1"/>
          <w:sz w:val="24"/>
          <w:szCs w:val="24"/>
          <w:lang w:eastAsia="ru-RU" w:bidi="ru-RU"/>
        </w:rPr>
        <w:t>денежн</w:t>
      </w:r>
      <w:r w:rsidRPr="0030555C">
        <w:rPr>
          <w:color w:val="000000" w:themeColor="text1"/>
          <w:sz w:val="24"/>
          <w:szCs w:val="24"/>
          <w:lang w:eastAsia="ru-RU" w:bidi="ru-RU"/>
        </w:rPr>
        <w:t xml:space="preserve">ую </w:t>
      </w:r>
      <w:r w:rsidR="0088186A" w:rsidRPr="0030555C">
        <w:rPr>
          <w:color w:val="000000" w:themeColor="text1"/>
          <w:sz w:val="24"/>
          <w:szCs w:val="24"/>
          <w:lang w:eastAsia="ru-RU" w:bidi="ru-RU"/>
        </w:rPr>
        <w:t>выплат</w:t>
      </w:r>
      <w:r w:rsidRPr="0030555C">
        <w:rPr>
          <w:color w:val="000000" w:themeColor="text1"/>
          <w:sz w:val="24"/>
          <w:szCs w:val="24"/>
          <w:lang w:eastAsia="ru-RU" w:bidi="ru-RU"/>
        </w:rPr>
        <w:t xml:space="preserve">у в </w:t>
      </w:r>
      <w:r w:rsidRPr="0030555C">
        <w:rPr>
          <w:sz w:val="24"/>
          <w:szCs w:val="24"/>
          <w:lang w:eastAsia="ru-RU" w:bidi="ru-RU"/>
        </w:rPr>
        <w:t>размере</w:t>
      </w:r>
      <w:r w:rsidR="0088186A" w:rsidRPr="0030555C">
        <w:rPr>
          <w:sz w:val="24"/>
          <w:szCs w:val="24"/>
          <w:lang w:eastAsia="ru-RU" w:bidi="ru-RU"/>
        </w:rPr>
        <w:t xml:space="preserve"> 102</w:t>
      </w:r>
      <w:r w:rsidR="004B7C41" w:rsidRPr="0030555C">
        <w:rPr>
          <w:sz w:val="24"/>
          <w:szCs w:val="24"/>
          <w:lang w:eastAsia="ru-RU" w:bidi="ru-RU"/>
        </w:rPr>
        <w:t>0,0</w:t>
      </w:r>
      <w:r w:rsidR="0088186A" w:rsidRPr="0030555C">
        <w:rPr>
          <w:sz w:val="24"/>
          <w:szCs w:val="24"/>
          <w:lang w:eastAsia="ru-RU" w:bidi="ru-RU"/>
        </w:rPr>
        <w:t xml:space="preserve"> тыс. руб. </w:t>
      </w:r>
    </w:p>
    <w:p w14:paraId="62B0B3BF" w14:textId="02DACCC3" w:rsidR="00B81381" w:rsidRPr="0030555C" w:rsidRDefault="00B81381" w:rsidP="0030555C">
      <w:pPr>
        <w:pStyle w:val="3"/>
        <w:spacing w:line="240" w:lineRule="auto"/>
        <w:ind w:firstLine="709"/>
        <w:rPr>
          <w:sz w:val="24"/>
          <w:szCs w:val="24"/>
          <w:lang w:eastAsia="ru-RU" w:bidi="ru-RU"/>
        </w:rPr>
      </w:pPr>
      <w:r w:rsidRPr="0030555C">
        <w:rPr>
          <w:sz w:val="24"/>
          <w:szCs w:val="24"/>
          <w:lang w:eastAsia="ru-RU" w:bidi="ru-RU"/>
        </w:rPr>
        <w:t xml:space="preserve">На 01.01.2021 г. на учете в качестве участников программы </w:t>
      </w:r>
      <w:r w:rsidR="00C32B0D" w:rsidRPr="0030555C">
        <w:rPr>
          <w:sz w:val="24"/>
          <w:szCs w:val="24"/>
          <w:lang w:eastAsia="ru-RU" w:bidi="ru-RU"/>
        </w:rPr>
        <w:t xml:space="preserve">в Администрации города </w:t>
      </w:r>
      <w:r w:rsidRPr="0030555C">
        <w:rPr>
          <w:sz w:val="24"/>
          <w:szCs w:val="24"/>
          <w:lang w:eastAsia="ru-RU" w:bidi="ru-RU"/>
        </w:rPr>
        <w:t xml:space="preserve">состоит </w:t>
      </w:r>
      <w:r w:rsidR="00C32B0D" w:rsidRPr="0030555C">
        <w:rPr>
          <w:sz w:val="24"/>
          <w:szCs w:val="24"/>
          <w:lang w:eastAsia="ru-RU" w:bidi="ru-RU"/>
        </w:rPr>
        <w:t xml:space="preserve">на учете </w:t>
      </w:r>
      <w:r w:rsidR="00657518" w:rsidRPr="0030555C">
        <w:rPr>
          <w:sz w:val="24"/>
          <w:szCs w:val="24"/>
          <w:lang w:eastAsia="ru-RU" w:bidi="ru-RU"/>
        </w:rPr>
        <w:t>3</w:t>
      </w:r>
      <w:r w:rsidRPr="0030555C">
        <w:rPr>
          <w:sz w:val="24"/>
          <w:szCs w:val="24"/>
          <w:lang w:eastAsia="ru-RU" w:bidi="ru-RU"/>
        </w:rPr>
        <w:t xml:space="preserve"> молодых сем</w:t>
      </w:r>
      <w:r w:rsidR="00657518" w:rsidRPr="0030555C">
        <w:rPr>
          <w:sz w:val="24"/>
          <w:szCs w:val="24"/>
          <w:lang w:eastAsia="ru-RU" w:bidi="ru-RU"/>
        </w:rPr>
        <w:t>ьи</w:t>
      </w:r>
      <w:r w:rsidR="004B7C41" w:rsidRPr="0030555C">
        <w:rPr>
          <w:sz w:val="24"/>
          <w:szCs w:val="24"/>
          <w:lang w:eastAsia="ru-RU" w:bidi="ru-RU"/>
        </w:rPr>
        <w:t xml:space="preserve"> и </w:t>
      </w:r>
      <w:r w:rsidR="00657518" w:rsidRPr="0030555C">
        <w:rPr>
          <w:sz w:val="24"/>
          <w:szCs w:val="24"/>
          <w:lang w:eastAsia="ru-RU" w:bidi="ru-RU"/>
        </w:rPr>
        <w:t>2</w:t>
      </w:r>
      <w:r w:rsidR="004B7C41" w:rsidRPr="0030555C">
        <w:rPr>
          <w:sz w:val="24"/>
          <w:szCs w:val="24"/>
          <w:lang w:eastAsia="ru-RU" w:bidi="ru-RU"/>
        </w:rPr>
        <w:t xml:space="preserve"> многодетных сем</w:t>
      </w:r>
      <w:r w:rsidR="00657518" w:rsidRPr="0030555C">
        <w:rPr>
          <w:sz w:val="24"/>
          <w:szCs w:val="24"/>
          <w:lang w:eastAsia="ru-RU" w:bidi="ru-RU"/>
        </w:rPr>
        <w:t>ьи.</w:t>
      </w:r>
    </w:p>
    <w:p w14:paraId="0F8D7011" w14:textId="15FBBBF1" w:rsidR="004B7C41" w:rsidRPr="0030555C" w:rsidRDefault="004B7C41" w:rsidP="0030555C">
      <w:pPr>
        <w:pStyle w:val="3"/>
        <w:spacing w:line="240" w:lineRule="auto"/>
        <w:ind w:firstLine="709"/>
        <w:rPr>
          <w:sz w:val="24"/>
          <w:szCs w:val="24"/>
          <w:lang w:eastAsia="ru-RU" w:bidi="ru-RU"/>
        </w:rPr>
      </w:pPr>
      <w:r w:rsidRPr="0030555C">
        <w:rPr>
          <w:sz w:val="24"/>
          <w:szCs w:val="24"/>
          <w:lang w:eastAsia="ru-RU" w:bidi="ru-RU"/>
        </w:rPr>
        <w:t xml:space="preserve">За период 2021-2024 гг. </w:t>
      </w:r>
      <w:r w:rsidR="00657518" w:rsidRPr="0030555C">
        <w:rPr>
          <w:sz w:val="24"/>
          <w:szCs w:val="24"/>
          <w:lang w:eastAsia="ru-RU" w:bidi="ru-RU"/>
        </w:rPr>
        <w:t xml:space="preserve">3 </w:t>
      </w:r>
      <w:r w:rsidRPr="0030555C">
        <w:rPr>
          <w:sz w:val="24"/>
          <w:szCs w:val="24"/>
          <w:lang w:eastAsia="ru-RU" w:bidi="ru-RU"/>
        </w:rPr>
        <w:t>многодетных сем</w:t>
      </w:r>
      <w:r w:rsidR="00657518" w:rsidRPr="0030555C">
        <w:rPr>
          <w:sz w:val="24"/>
          <w:szCs w:val="24"/>
          <w:lang w:eastAsia="ru-RU" w:bidi="ru-RU"/>
        </w:rPr>
        <w:t>ьи</w:t>
      </w:r>
      <w:r w:rsidRPr="0030555C">
        <w:rPr>
          <w:sz w:val="24"/>
          <w:szCs w:val="24"/>
          <w:lang w:eastAsia="ru-RU" w:bidi="ru-RU"/>
        </w:rPr>
        <w:t xml:space="preserve"> будут обеспечены денежной выплатой для улучшения жилищных условий.</w:t>
      </w:r>
    </w:p>
    <w:p w14:paraId="726744A3" w14:textId="1C463B5F" w:rsidR="00B81381" w:rsidRPr="0030555C" w:rsidRDefault="0027215E"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Другим приоритетным направлением жилищной политики муниципального образования является предоставление жилья льготным категориям граждан, а именно ветеранам Великой Отечественной войны 1941-1945 годов, ветеранам боевых действий, гражданам, страдающим тяжелыми формами хронических заболеваний, гражданам, жилые помещения которых признаны неприг</w:t>
      </w:r>
      <w:r w:rsidR="00FD332A" w:rsidRPr="0030555C">
        <w:rPr>
          <w:color w:val="000000" w:themeColor="text1"/>
          <w:sz w:val="24"/>
          <w:szCs w:val="24"/>
          <w:lang w:eastAsia="ru-RU" w:bidi="ru-RU"/>
        </w:rPr>
        <w:t>одными для проживания</w:t>
      </w:r>
      <w:r w:rsidRPr="0030555C">
        <w:rPr>
          <w:color w:val="000000" w:themeColor="text1"/>
          <w:sz w:val="24"/>
          <w:szCs w:val="24"/>
          <w:lang w:eastAsia="ru-RU" w:bidi="ru-RU"/>
        </w:rPr>
        <w:t xml:space="preserve">. Данные категории граждан обеспечиваются жильем в соответствии с жилищными планами. </w:t>
      </w:r>
    </w:p>
    <w:p w14:paraId="411BCC5A" w14:textId="67512D59" w:rsidR="00C951CA" w:rsidRPr="0030555C" w:rsidRDefault="0027215E"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 xml:space="preserve">В период с 2015 по 2020 годы улучшены жилищные </w:t>
      </w:r>
      <w:r w:rsidRPr="0030555C">
        <w:rPr>
          <w:sz w:val="24"/>
          <w:szCs w:val="24"/>
          <w:lang w:eastAsia="ru-RU" w:bidi="ru-RU"/>
        </w:rPr>
        <w:t xml:space="preserve">условия </w:t>
      </w:r>
      <w:r w:rsidR="00015CA0" w:rsidRPr="0030555C">
        <w:rPr>
          <w:sz w:val="24"/>
          <w:szCs w:val="24"/>
          <w:lang w:eastAsia="ru-RU" w:bidi="ru-RU"/>
        </w:rPr>
        <w:t>9</w:t>
      </w:r>
      <w:r w:rsidRPr="0030555C">
        <w:rPr>
          <w:sz w:val="24"/>
          <w:szCs w:val="24"/>
          <w:lang w:eastAsia="ru-RU" w:bidi="ru-RU"/>
        </w:rPr>
        <w:t xml:space="preserve"> семей указанной </w:t>
      </w:r>
      <w:r w:rsidRPr="0030555C">
        <w:rPr>
          <w:color w:val="000000" w:themeColor="text1"/>
          <w:sz w:val="24"/>
          <w:szCs w:val="24"/>
          <w:lang w:eastAsia="ru-RU" w:bidi="ru-RU"/>
        </w:rPr>
        <w:t>категории граждан.</w:t>
      </w:r>
      <w:r w:rsidR="002359F4" w:rsidRPr="0030555C">
        <w:rPr>
          <w:color w:val="000000" w:themeColor="text1"/>
          <w:sz w:val="24"/>
          <w:szCs w:val="24"/>
          <w:lang w:eastAsia="ru-RU" w:bidi="ru-RU"/>
        </w:rPr>
        <w:t xml:space="preserve"> </w:t>
      </w:r>
    </w:p>
    <w:p w14:paraId="17DE26F9" w14:textId="77777777" w:rsidR="00FD332A" w:rsidRPr="0030555C" w:rsidRDefault="00BA7CBC"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В целях обеспечения социальных гарантий в области жилищ</w:t>
      </w:r>
      <w:r w:rsidR="00FD332A" w:rsidRPr="0030555C">
        <w:rPr>
          <w:color w:val="000000" w:themeColor="text1"/>
          <w:sz w:val="24"/>
          <w:szCs w:val="24"/>
          <w:lang w:eastAsia="ru-RU" w:bidi="ru-RU"/>
        </w:rPr>
        <w:t xml:space="preserve">ных прав граждан-ветеранов </w:t>
      </w:r>
      <w:r w:rsidRPr="0030555C">
        <w:rPr>
          <w:color w:val="000000" w:themeColor="text1"/>
          <w:sz w:val="24"/>
          <w:szCs w:val="24"/>
          <w:lang w:eastAsia="ru-RU" w:bidi="ru-RU"/>
        </w:rPr>
        <w:t>Великой Отечественной войны 1941-1945 годов, ветеранов боевых действий</w:t>
      </w:r>
      <w:r w:rsidRPr="0030555C">
        <w:rPr>
          <w:sz w:val="24"/>
          <w:szCs w:val="24"/>
        </w:rPr>
        <w:t>,</w:t>
      </w:r>
      <w:r w:rsidR="00E549A3" w:rsidRPr="0030555C">
        <w:rPr>
          <w:sz w:val="24"/>
          <w:szCs w:val="24"/>
        </w:rPr>
        <w:t xml:space="preserve"> </w:t>
      </w:r>
      <w:r w:rsidRPr="0030555C">
        <w:rPr>
          <w:sz w:val="24"/>
          <w:szCs w:val="24"/>
        </w:rPr>
        <w:t xml:space="preserve">инвалидов </w:t>
      </w:r>
      <w:r w:rsidRPr="0030555C">
        <w:rPr>
          <w:color w:val="000000" w:themeColor="text1"/>
          <w:sz w:val="24"/>
          <w:szCs w:val="24"/>
          <w:lang w:eastAsia="ru-RU" w:bidi="ru-RU"/>
        </w:rPr>
        <w:t>в рамках реал</w:t>
      </w:r>
      <w:r w:rsidR="00E549A3" w:rsidRPr="0030555C">
        <w:rPr>
          <w:color w:val="000000" w:themeColor="text1"/>
          <w:sz w:val="24"/>
          <w:szCs w:val="24"/>
          <w:lang w:eastAsia="ru-RU" w:bidi="ru-RU"/>
        </w:rPr>
        <w:t xml:space="preserve">изации муниципальной </w:t>
      </w:r>
      <w:r w:rsidR="00E549A3" w:rsidRPr="0030555C">
        <w:rPr>
          <w:sz w:val="24"/>
          <w:szCs w:val="24"/>
          <w:lang w:eastAsia="ru-RU" w:bidi="ru-RU"/>
        </w:rPr>
        <w:t xml:space="preserve">программы </w:t>
      </w:r>
      <w:r w:rsidRPr="0030555C">
        <w:rPr>
          <w:sz w:val="24"/>
          <w:szCs w:val="24"/>
          <w:lang w:eastAsia="ru-RU" w:bidi="ru-RU"/>
        </w:rPr>
        <w:t xml:space="preserve">«Дополнительная социальная поддержка населения город Кировск с подведомственной территорией» </w:t>
      </w:r>
      <w:r w:rsidR="00E4789A" w:rsidRPr="0030555C">
        <w:rPr>
          <w:sz w:val="24"/>
          <w:szCs w:val="24"/>
          <w:lang w:eastAsia="ru-RU" w:bidi="ru-RU"/>
        </w:rPr>
        <w:t>за счет средств местного бюджета осуществляются работы по</w:t>
      </w:r>
      <w:r w:rsidRPr="0030555C">
        <w:rPr>
          <w:sz w:val="24"/>
          <w:szCs w:val="24"/>
          <w:lang w:eastAsia="ru-RU" w:bidi="ru-RU"/>
        </w:rPr>
        <w:t xml:space="preserve"> </w:t>
      </w:r>
      <w:r w:rsidR="00E4789A" w:rsidRPr="0030555C">
        <w:rPr>
          <w:sz w:val="24"/>
          <w:szCs w:val="24"/>
          <w:lang w:eastAsia="ru-RU" w:bidi="ru-RU"/>
        </w:rPr>
        <w:t>ремонту жил</w:t>
      </w:r>
      <w:r w:rsidR="00E549A3" w:rsidRPr="0030555C">
        <w:rPr>
          <w:sz w:val="24"/>
          <w:szCs w:val="24"/>
          <w:lang w:eastAsia="ru-RU" w:bidi="ru-RU"/>
        </w:rPr>
        <w:t>ых</w:t>
      </w:r>
      <w:r w:rsidR="00E4789A" w:rsidRPr="0030555C">
        <w:rPr>
          <w:sz w:val="24"/>
          <w:szCs w:val="24"/>
          <w:lang w:eastAsia="ru-RU" w:bidi="ru-RU"/>
        </w:rPr>
        <w:t xml:space="preserve"> помещени</w:t>
      </w:r>
      <w:r w:rsidR="00E549A3" w:rsidRPr="0030555C">
        <w:rPr>
          <w:sz w:val="24"/>
          <w:szCs w:val="24"/>
          <w:lang w:eastAsia="ru-RU" w:bidi="ru-RU"/>
        </w:rPr>
        <w:t>й</w:t>
      </w:r>
      <w:r w:rsidR="00E4789A" w:rsidRPr="0030555C">
        <w:rPr>
          <w:sz w:val="24"/>
          <w:szCs w:val="24"/>
          <w:lang w:eastAsia="ru-RU" w:bidi="ru-RU"/>
        </w:rPr>
        <w:t xml:space="preserve"> ветеранов, </w:t>
      </w:r>
      <w:r w:rsidRPr="0030555C">
        <w:rPr>
          <w:sz w:val="24"/>
          <w:szCs w:val="24"/>
          <w:lang w:eastAsia="ru-RU" w:bidi="ru-RU"/>
        </w:rPr>
        <w:t>приспособлени</w:t>
      </w:r>
      <w:r w:rsidR="00E4789A" w:rsidRPr="0030555C">
        <w:rPr>
          <w:sz w:val="24"/>
          <w:szCs w:val="24"/>
          <w:lang w:eastAsia="ru-RU" w:bidi="ru-RU"/>
        </w:rPr>
        <w:t>ю</w:t>
      </w:r>
      <w:r w:rsidRPr="0030555C">
        <w:rPr>
          <w:sz w:val="24"/>
          <w:szCs w:val="24"/>
          <w:lang w:eastAsia="ru-RU" w:bidi="ru-RU"/>
        </w:rPr>
        <w:t xml:space="preserve"> жилого помещения инвалида и (или) общего имущества в многоквартирном доме, в котором проживает инвалид, с учетом </w:t>
      </w:r>
      <w:r w:rsidR="00E4789A" w:rsidRPr="0030555C">
        <w:rPr>
          <w:sz w:val="24"/>
          <w:szCs w:val="24"/>
          <w:lang w:eastAsia="ru-RU" w:bidi="ru-RU"/>
        </w:rPr>
        <w:t xml:space="preserve">его </w:t>
      </w:r>
      <w:r w:rsidRPr="0030555C">
        <w:rPr>
          <w:sz w:val="24"/>
          <w:szCs w:val="24"/>
          <w:lang w:eastAsia="ru-RU" w:bidi="ru-RU"/>
        </w:rPr>
        <w:t>потребностей</w:t>
      </w:r>
      <w:r w:rsidR="00E4789A" w:rsidRPr="0030555C">
        <w:rPr>
          <w:sz w:val="24"/>
          <w:szCs w:val="24"/>
          <w:lang w:eastAsia="ru-RU" w:bidi="ru-RU"/>
        </w:rPr>
        <w:t>.</w:t>
      </w:r>
    </w:p>
    <w:p w14:paraId="17318C2F" w14:textId="77777777" w:rsidR="00FD332A" w:rsidRPr="0030555C" w:rsidRDefault="00EA527B"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В р</w:t>
      </w:r>
      <w:r w:rsidR="00FD332A" w:rsidRPr="0030555C">
        <w:rPr>
          <w:color w:val="000000" w:themeColor="text1"/>
          <w:sz w:val="24"/>
          <w:szCs w:val="24"/>
          <w:lang w:eastAsia="ru-RU" w:bidi="ru-RU"/>
        </w:rPr>
        <w:t xml:space="preserve">амках реализации муниципальной </w:t>
      </w:r>
      <w:r w:rsidRPr="0030555C">
        <w:rPr>
          <w:color w:val="000000" w:themeColor="text1"/>
          <w:sz w:val="24"/>
          <w:szCs w:val="24"/>
          <w:lang w:eastAsia="ru-RU" w:bidi="ru-RU"/>
        </w:rPr>
        <w:t xml:space="preserve">жилищной политики </w:t>
      </w:r>
      <w:r w:rsidR="00BA7CBC" w:rsidRPr="0030555C">
        <w:rPr>
          <w:color w:val="000000" w:themeColor="text1"/>
          <w:sz w:val="24"/>
          <w:szCs w:val="24"/>
          <w:lang w:eastAsia="ru-RU" w:bidi="ru-RU"/>
        </w:rPr>
        <w:t xml:space="preserve">муниципального образования город Кировск разработаны и приняты </w:t>
      </w:r>
      <w:r w:rsidR="00FD332A" w:rsidRPr="0030555C">
        <w:rPr>
          <w:color w:val="000000" w:themeColor="text1"/>
          <w:sz w:val="24"/>
          <w:szCs w:val="24"/>
          <w:lang w:eastAsia="ru-RU" w:bidi="ru-RU"/>
        </w:rPr>
        <w:t>муниципальные</w:t>
      </w:r>
      <w:r w:rsidR="00BA7CBC" w:rsidRPr="0030555C">
        <w:rPr>
          <w:color w:val="000000" w:themeColor="text1"/>
          <w:sz w:val="24"/>
          <w:szCs w:val="24"/>
          <w:lang w:eastAsia="ru-RU" w:bidi="ru-RU"/>
        </w:rPr>
        <w:t xml:space="preserve"> правовые документы, регулирующие предоставление жилы</w:t>
      </w:r>
      <w:r w:rsidR="00FD332A" w:rsidRPr="0030555C">
        <w:rPr>
          <w:color w:val="000000" w:themeColor="text1"/>
          <w:sz w:val="24"/>
          <w:szCs w:val="24"/>
          <w:lang w:eastAsia="ru-RU" w:bidi="ru-RU"/>
        </w:rPr>
        <w:t xml:space="preserve">х помещений специализированного </w:t>
      </w:r>
      <w:r w:rsidR="00BA7CBC" w:rsidRPr="0030555C">
        <w:rPr>
          <w:color w:val="000000" w:themeColor="text1"/>
          <w:sz w:val="24"/>
          <w:szCs w:val="24"/>
          <w:lang w:eastAsia="ru-RU" w:bidi="ru-RU"/>
        </w:rPr>
        <w:t xml:space="preserve">использования приглашенным </w:t>
      </w:r>
      <w:r w:rsidRPr="0030555C">
        <w:rPr>
          <w:color w:val="000000" w:themeColor="text1"/>
          <w:sz w:val="24"/>
          <w:szCs w:val="24"/>
          <w:lang w:eastAsia="ru-RU" w:bidi="ru-RU"/>
        </w:rPr>
        <w:t xml:space="preserve">специалистам в </w:t>
      </w:r>
      <w:r w:rsidR="00BA7CBC" w:rsidRPr="0030555C">
        <w:rPr>
          <w:color w:val="000000" w:themeColor="text1"/>
          <w:sz w:val="24"/>
          <w:szCs w:val="24"/>
          <w:lang w:eastAsia="ru-RU" w:bidi="ru-RU"/>
        </w:rPr>
        <w:t>муни</w:t>
      </w:r>
      <w:r w:rsidRPr="0030555C">
        <w:rPr>
          <w:color w:val="000000" w:themeColor="text1"/>
          <w:sz w:val="24"/>
          <w:szCs w:val="24"/>
          <w:lang w:eastAsia="ru-RU" w:bidi="ru-RU"/>
        </w:rPr>
        <w:t>ци</w:t>
      </w:r>
      <w:r w:rsidR="00BA7CBC" w:rsidRPr="0030555C">
        <w:rPr>
          <w:color w:val="000000" w:themeColor="text1"/>
          <w:sz w:val="24"/>
          <w:szCs w:val="24"/>
          <w:lang w:eastAsia="ru-RU" w:bidi="ru-RU"/>
        </w:rPr>
        <w:t>пальны</w:t>
      </w:r>
      <w:r w:rsidRPr="0030555C">
        <w:rPr>
          <w:color w:val="000000" w:themeColor="text1"/>
          <w:sz w:val="24"/>
          <w:szCs w:val="24"/>
          <w:lang w:eastAsia="ru-RU" w:bidi="ru-RU"/>
        </w:rPr>
        <w:t>е</w:t>
      </w:r>
      <w:r w:rsidR="00BA7CBC" w:rsidRPr="0030555C">
        <w:rPr>
          <w:color w:val="000000" w:themeColor="text1"/>
          <w:sz w:val="24"/>
          <w:szCs w:val="24"/>
          <w:lang w:eastAsia="ru-RU" w:bidi="ru-RU"/>
        </w:rPr>
        <w:t xml:space="preserve"> учреждени</w:t>
      </w:r>
      <w:r w:rsidRPr="0030555C">
        <w:rPr>
          <w:color w:val="000000" w:themeColor="text1"/>
          <w:sz w:val="24"/>
          <w:szCs w:val="24"/>
          <w:lang w:eastAsia="ru-RU" w:bidi="ru-RU"/>
        </w:rPr>
        <w:t>я (пре</w:t>
      </w:r>
      <w:r w:rsidR="00BA7CBC" w:rsidRPr="0030555C">
        <w:rPr>
          <w:color w:val="000000" w:themeColor="text1"/>
          <w:sz w:val="24"/>
          <w:szCs w:val="24"/>
          <w:lang w:eastAsia="ru-RU" w:bidi="ru-RU"/>
        </w:rPr>
        <w:t>дприяти</w:t>
      </w:r>
      <w:r w:rsidR="00226385" w:rsidRPr="0030555C">
        <w:rPr>
          <w:color w:val="000000" w:themeColor="text1"/>
          <w:sz w:val="24"/>
          <w:szCs w:val="24"/>
          <w:lang w:eastAsia="ru-RU" w:bidi="ru-RU"/>
        </w:rPr>
        <w:t>я</w:t>
      </w:r>
      <w:r w:rsidR="00BA7CBC" w:rsidRPr="0030555C">
        <w:rPr>
          <w:color w:val="000000" w:themeColor="text1"/>
          <w:sz w:val="24"/>
          <w:szCs w:val="24"/>
          <w:lang w:eastAsia="ru-RU" w:bidi="ru-RU"/>
        </w:rPr>
        <w:t>)</w:t>
      </w:r>
      <w:r w:rsidRPr="0030555C">
        <w:rPr>
          <w:color w:val="000000" w:themeColor="text1"/>
          <w:sz w:val="24"/>
          <w:szCs w:val="24"/>
          <w:lang w:eastAsia="ru-RU" w:bidi="ru-RU"/>
        </w:rPr>
        <w:t xml:space="preserve"> и государственное </w:t>
      </w:r>
      <w:r w:rsidR="00FD332A" w:rsidRPr="0030555C">
        <w:rPr>
          <w:color w:val="000000" w:themeColor="text1"/>
          <w:sz w:val="24"/>
          <w:szCs w:val="24"/>
          <w:lang w:eastAsia="ru-RU" w:bidi="ru-RU"/>
        </w:rPr>
        <w:t xml:space="preserve">областное </w:t>
      </w:r>
      <w:r w:rsidR="009B290F" w:rsidRPr="0030555C">
        <w:rPr>
          <w:color w:val="000000" w:themeColor="text1"/>
          <w:sz w:val="24"/>
          <w:szCs w:val="24"/>
          <w:lang w:eastAsia="ru-RU" w:bidi="ru-RU"/>
        </w:rPr>
        <w:t xml:space="preserve">бюджетное </w:t>
      </w:r>
      <w:r w:rsidRPr="0030555C">
        <w:rPr>
          <w:color w:val="000000" w:themeColor="text1"/>
          <w:sz w:val="24"/>
          <w:szCs w:val="24"/>
          <w:lang w:eastAsia="ru-RU" w:bidi="ru-RU"/>
        </w:rPr>
        <w:t xml:space="preserve">учреждение </w:t>
      </w:r>
      <w:r w:rsidRPr="0030555C">
        <w:rPr>
          <w:sz w:val="24"/>
          <w:szCs w:val="24"/>
          <w:lang w:eastAsia="ru-RU" w:bidi="ru-RU"/>
        </w:rPr>
        <w:t>здравоохранения</w:t>
      </w:r>
      <w:r w:rsidR="00BA7CBC" w:rsidRPr="0030555C">
        <w:rPr>
          <w:sz w:val="24"/>
          <w:szCs w:val="24"/>
          <w:lang w:eastAsia="ru-RU" w:bidi="ru-RU"/>
        </w:rPr>
        <w:t xml:space="preserve"> </w:t>
      </w:r>
      <w:proofErr w:type="spellStart"/>
      <w:r w:rsidR="00226385" w:rsidRPr="0030555C">
        <w:rPr>
          <w:sz w:val="24"/>
          <w:szCs w:val="24"/>
          <w:lang w:eastAsia="ru-RU" w:bidi="ru-RU"/>
        </w:rPr>
        <w:t>Апатитско</w:t>
      </w:r>
      <w:proofErr w:type="spellEnd"/>
      <w:r w:rsidR="00226385" w:rsidRPr="0030555C">
        <w:rPr>
          <w:sz w:val="24"/>
          <w:szCs w:val="24"/>
          <w:lang w:eastAsia="ru-RU" w:bidi="ru-RU"/>
        </w:rPr>
        <w:t xml:space="preserve">-Кировская </w:t>
      </w:r>
      <w:r w:rsidR="009B290F" w:rsidRPr="0030555C">
        <w:rPr>
          <w:sz w:val="24"/>
          <w:szCs w:val="24"/>
          <w:lang w:eastAsia="ru-RU" w:bidi="ru-RU"/>
        </w:rPr>
        <w:t xml:space="preserve">центральная </w:t>
      </w:r>
      <w:r w:rsidR="00226385" w:rsidRPr="0030555C">
        <w:rPr>
          <w:sz w:val="24"/>
          <w:szCs w:val="24"/>
          <w:lang w:eastAsia="ru-RU" w:bidi="ru-RU"/>
        </w:rPr>
        <w:t xml:space="preserve">городская больница. </w:t>
      </w:r>
      <w:r w:rsidR="00BA7CBC" w:rsidRPr="0030555C">
        <w:rPr>
          <w:sz w:val="24"/>
          <w:szCs w:val="24"/>
          <w:lang w:eastAsia="ru-RU" w:bidi="ru-RU"/>
        </w:rPr>
        <w:t xml:space="preserve">В </w:t>
      </w:r>
      <w:r w:rsidR="00BA7CBC" w:rsidRPr="0030555C">
        <w:rPr>
          <w:color w:val="000000" w:themeColor="text1"/>
          <w:sz w:val="24"/>
          <w:szCs w:val="24"/>
          <w:lang w:eastAsia="ru-RU" w:bidi="ru-RU"/>
        </w:rPr>
        <w:t xml:space="preserve">период с </w:t>
      </w:r>
      <w:r w:rsidRPr="0030555C">
        <w:rPr>
          <w:color w:val="000000" w:themeColor="text1"/>
          <w:sz w:val="24"/>
          <w:szCs w:val="24"/>
          <w:lang w:eastAsia="ru-RU" w:bidi="ru-RU"/>
        </w:rPr>
        <w:t xml:space="preserve">начала </w:t>
      </w:r>
      <w:r w:rsidR="00BA7CBC" w:rsidRPr="0030555C">
        <w:rPr>
          <w:color w:val="000000" w:themeColor="text1"/>
          <w:sz w:val="24"/>
          <w:szCs w:val="24"/>
          <w:lang w:eastAsia="ru-RU" w:bidi="ru-RU"/>
        </w:rPr>
        <w:t>2015 года до конца</w:t>
      </w:r>
      <w:r w:rsidRPr="0030555C">
        <w:rPr>
          <w:color w:val="000000" w:themeColor="text1"/>
          <w:sz w:val="24"/>
          <w:szCs w:val="24"/>
          <w:lang w:eastAsia="ru-RU" w:bidi="ru-RU"/>
        </w:rPr>
        <w:t xml:space="preserve"> 2020</w:t>
      </w:r>
      <w:r w:rsidR="00BA7CBC" w:rsidRPr="0030555C">
        <w:rPr>
          <w:color w:val="000000" w:themeColor="text1"/>
          <w:sz w:val="24"/>
          <w:szCs w:val="24"/>
          <w:lang w:eastAsia="ru-RU" w:bidi="ru-RU"/>
        </w:rPr>
        <w:t xml:space="preserve"> года было </w:t>
      </w:r>
      <w:r w:rsidR="00BA7CBC" w:rsidRPr="0030555C">
        <w:rPr>
          <w:sz w:val="24"/>
          <w:szCs w:val="24"/>
          <w:lang w:eastAsia="ru-RU" w:bidi="ru-RU"/>
        </w:rPr>
        <w:t>заключено 8</w:t>
      </w:r>
      <w:r w:rsidR="00015CA0" w:rsidRPr="0030555C">
        <w:rPr>
          <w:sz w:val="24"/>
          <w:szCs w:val="24"/>
          <w:lang w:eastAsia="ru-RU" w:bidi="ru-RU"/>
        </w:rPr>
        <w:t>3</w:t>
      </w:r>
      <w:r w:rsidR="00BA7CBC" w:rsidRPr="0030555C">
        <w:rPr>
          <w:sz w:val="24"/>
          <w:szCs w:val="24"/>
          <w:lang w:eastAsia="ru-RU" w:bidi="ru-RU"/>
        </w:rPr>
        <w:t xml:space="preserve"> договоров </w:t>
      </w:r>
      <w:r w:rsidRPr="0030555C">
        <w:rPr>
          <w:color w:val="000000" w:themeColor="text1"/>
          <w:sz w:val="24"/>
          <w:szCs w:val="24"/>
          <w:lang w:eastAsia="ru-RU" w:bidi="ru-RU"/>
        </w:rPr>
        <w:t xml:space="preserve">специализированного </w:t>
      </w:r>
      <w:r w:rsidR="00FD332A" w:rsidRPr="0030555C">
        <w:rPr>
          <w:color w:val="000000" w:themeColor="text1"/>
          <w:sz w:val="24"/>
          <w:szCs w:val="24"/>
          <w:lang w:eastAsia="ru-RU" w:bidi="ru-RU"/>
        </w:rPr>
        <w:t>найма</w:t>
      </w:r>
      <w:r w:rsidR="00BA7CBC" w:rsidRPr="0030555C">
        <w:rPr>
          <w:color w:val="000000" w:themeColor="text1"/>
          <w:sz w:val="24"/>
          <w:szCs w:val="24"/>
          <w:lang w:eastAsia="ru-RU" w:bidi="ru-RU"/>
        </w:rPr>
        <w:t>.</w:t>
      </w:r>
    </w:p>
    <w:p w14:paraId="13F703EF" w14:textId="77777777" w:rsidR="00FD332A" w:rsidRPr="0030555C" w:rsidRDefault="000E776A" w:rsidP="0030555C">
      <w:pPr>
        <w:pStyle w:val="3"/>
        <w:spacing w:line="240" w:lineRule="auto"/>
        <w:ind w:firstLine="709"/>
        <w:rPr>
          <w:color w:val="000000" w:themeColor="text1"/>
          <w:sz w:val="24"/>
          <w:szCs w:val="24"/>
          <w:lang w:eastAsia="ru-RU" w:bidi="ru-RU"/>
        </w:rPr>
      </w:pPr>
      <w:r w:rsidRPr="0030555C">
        <w:rPr>
          <w:sz w:val="24"/>
          <w:szCs w:val="24"/>
          <w:lang w:eastAsia="ru-RU" w:bidi="ru-RU"/>
        </w:rPr>
        <w:t>В муниципал</w:t>
      </w:r>
      <w:r w:rsidR="00025476" w:rsidRPr="0030555C">
        <w:rPr>
          <w:sz w:val="24"/>
          <w:szCs w:val="24"/>
          <w:lang w:eastAsia="ru-RU" w:bidi="ru-RU"/>
        </w:rPr>
        <w:t xml:space="preserve">ьном образовании город Кировск </w:t>
      </w:r>
      <w:r w:rsidRPr="0030555C">
        <w:rPr>
          <w:sz w:val="24"/>
          <w:szCs w:val="24"/>
          <w:lang w:eastAsia="ru-RU" w:bidi="ru-RU"/>
        </w:rPr>
        <w:t>из 274 многоквартирных домов, 1 многоквартирный дом (</w:t>
      </w:r>
      <w:r w:rsidR="00914248" w:rsidRPr="0030555C">
        <w:rPr>
          <w:sz w:val="24"/>
          <w:szCs w:val="24"/>
          <w:lang w:eastAsia="ru-RU" w:bidi="ru-RU"/>
        </w:rPr>
        <w:t>0,4</w:t>
      </w:r>
      <w:r w:rsidRPr="0030555C">
        <w:rPr>
          <w:sz w:val="24"/>
          <w:szCs w:val="24"/>
          <w:lang w:eastAsia="ru-RU" w:bidi="ru-RU"/>
        </w:rPr>
        <w:t xml:space="preserve">% от общего количества домов) находится в непосредственном управлении, в </w:t>
      </w:r>
      <w:r w:rsidR="00914248" w:rsidRPr="0030555C">
        <w:rPr>
          <w:sz w:val="24"/>
          <w:szCs w:val="24"/>
          <w:lang w:eastAsia="ru-RU" w:bidi="ru-RU"/>
        </w:rPr>
        <w:t xml:space="preserve">28 </w:t>
      </w:r>
      <w:r w:rsidRPr="0030555C">
        <w:rPr>
          <w:sz w:val="24"/>
          <w:szCs w:val="24"/>
          <w:lang w:eastAsia="ru-RU" w:bidi="ru-RU"/>
        </w:rPr>
        <w:t>многоквартирных домах (1</w:t>
      </w:r>
      <w:r w:rsidR="00914248" w:rsidRPr="0030555C">
        <w:rPr>
          <w:sz w:val="24"/>
          <w:szCs w:val="24"/>
          <w:lang w:eastAsia="ru-RU" w:bidi="ru-RU"/>
        </w:rPr>
        <w:t xml:space="preserve">0,2 </w:t>
      </w:r>
      <w:r w:rsidRPr="0030555C">
        <w:rPr>
          <w:sz w:val="24"/>
          <w:szCs w:val="24"/>
          <w:lang w:eastAsia="ru-RU" w:bidi="ru-RU"/>
        </w:rPr>
        <w:t xml:space="preserve">% от общего количества многоквартирных домов) созданы товарищества собственников жилья или жилищные, жилищно-строительные кооперативы, а </w:t>
      </w:r>
      <w:r w:rsidR="00914248" w:rsidRPr="0030555C">
        <w:rPr>
          <w:sz w:val="24"/>
          <w:szCs w:val="24"/>
          <w:lang w:eastAsia="ru-RU" w:bidi="ru-RU"/>
        </w:rPr>
        <w:t>245</w:t>
      </w:r>
      <w:r w:rsidRPr="0030555C">
        <w:rPr>
          <w:sz w:val="24"/>
          <w:szCs w:val="24"/>
          <w:lang w:eastAsia="ru-RU" w:bidi="ru-RU"/>
        </w:rPr>
        <w:t xml:space="preserve"> многоквартирных домов находятся в управлении управляющих организаций (</w:t>
      </w:r>
      <w:r w:rsidR="00914248" w:rsidRPr="0030555C">
        <w:rPr>
          <w:sz w:val="24"/>
          <w:szCs w:val="24"/>
          <w:lang w:eastAsia="ru-RU" w:bidi="ru-RU"/>
        </w:rPr>
        <w:t>89,4</w:t>
      </w:r>
      <w:r w:rsidRPr="0030555C">
        <w:rPr>
          <w:sz w:val="24"/>
          <w:szCs w:val="24"/>
          <w:lang w:eastAsia="ru-RU" w:bidi="ru-RU"/>
        </w:rPr>
        <w:t>% от общего количества многоквартирных домов).</w:t>
      </w:r>
    </w:p>
    <w:p w14:paraId="23EFE37A" w14:textId="77777777" w:rsidR="00FD332A" w:rsidRPr="0030555C" w:rsidRDefault="000E776A" w:rsidP="0030555C">
      <w:pPr>
        <w:pStyle w:val="3"/>
        <w:spacing w:line="240" w:lineRule="auto"/>
        <w:ind w:firstLine="709"/>
        <w:rPr>
          <w:color w:val="000000" w:themeColor="text1"/>
          <w:sz w:val="24"/>
          <w:szCs w:val="24"/>
          <w:lang w:eastAsia="ru-RU" w:bidi="ru-RU"/>
        </w:rPr>
      </w:pPr>
      <w:r w:rsidRPr="0030555C">
        <w:rPr>
          <w:sz w:val="24"/>
          <w:szCs w:val="24"/>
          <w:lang w:eastAsia="ru-RU" w:bidi="ru-RU"/>
        </w:rPr>
        <w:t xml:space="preserve">В настоящее время обслуживают многоквартирные дома </w:t>
      </w:r>
      <w:r w:rsidR="009A1A42" w:rsidRPr="0030555C">
        <w:rPr>
          <w:sz w:val="24"/>
          <w:szCs w:val="24"/>
          <w:lang w:eastAsia="ru-RU" w:bidi="ru-RU"/>
        </w:rPr>
        <w:t>1</w:t>
      </w:r>
      <w:r w:rsidRPr="0030555C">
        <w:rPr>
          <w:sz w:val="24"/>
          <w:szCs w:val="24"/>
          <w:lang w:eastAsia="ru-RU" w:bidi="ru-RU"/>
        </w:rPr>
        <w:t xml:space="preserve"> </w:t>
      </w:r>
      <w:r w:rsidR="009A1A42" w:rsidRPr="0030555C">
        <w:rPr>
          <w:sz w:val="24"/>
          <w:szCs w:val="24"/>
          <w:lang w:eastAsia="ru-RU" w:bidi="ru-RU"/>
        </w:rPr>
        <w:t xml:space="preserve">муниципальная </w:t>
      </w:r>
      <w:r w:rsidRPr="0030555C">
        <w:rPr>
          <w:sz w:val="24"/>
          <w:szCs w:val="24"/>
          <w:lang w:eastAsia="ru-RU" w:bidi="ru-RU"/>
        </w:rPr>
        <w:t>управляющ</w:t>
      </w:r>
      <w:r w:rsidR="009A1A42" w:rsidRPr="0030555C">
        <w:rPr>
          <w:sz w:val="24"/>
          <w:szCs w:val="24"/>
          <w:lang w:eastAsia="ru-RU" w:bidi="ru-RU"/>
        </w:rPr>
        <w:t>ая</w:t>
      </w:r>
      <w:r w:rsidRPr="0030555C">
        <w:rPr>
          <w:sz w:val="24"/>
          <w:szCs w:val="24"/>
          <w:lang w:eastAsia="ru-RU" w:bidi="ru-RU"/>
        </w:rPr>
        <w:t xml:space="preserve"> организаци</w:t>
      </w:r>
      <w:r w:rsidR="009A1A42" w:rsidRPr="0030555C">
        <w:rPr>
          <w:sz w:val="24"/>
          <w:szCs w:val="24"/>
          <w:lang w:eastAsia="ru-RU" w:bidi="ru-RU"/>
        </w:rPr>
        <w:t>я</w:t>
      </w:r>
      <w:r w:rsidRPr="0030555C">
        <w:rPr>
          <w:sz w:val="24"/>
          <w:szCs w:val="24"/>
          <w:lang w:eastAsia="ru-RU" w:bidi="ru-RU"/>
        </w:rPr>
        <w:t xml:space="preserve">, </w:t>
      </w:r>
      <w:r w:rsidR="009A1A42" w:rsidRPr="0030555C">
        <w:rPr>
          <w:sz w:val="24"/>
          <w:szCs w:val="24"/>
          <w:lang w:eastAsia="ru-RU" w:bidi="ru-RU"/>
        </w:rPr>
        <w:t>4</w:t>
      </w:r>
      <w:r w:rsidR="0068567F" w:rsidRPr="0030555C">
        <w:rPr>
          <w:sz w:val="24"/>
          <w:szCs w:val="24"/>
          <w:lang w:eastAsia="ru-RU" w:bidi="ru-RU"/>
        </w:rPr>
        <w:t xml:space="preserve"> </w:t>
      </w:r>
      <w:r w:rsidRPr="0030555C">
        <w:rPr>
          <w:sz w:val="24"/>
          <w:szCs w:val="24"/>
          <w:lang w:eastAsia="ru-RU" w:bidi="ru-RU"/>
        </w:rPr>
        <w:t>частных управляющих организаций.</w:t>
      </w:r>
    </w:p>
    <w:p w14:paraId="61EA558F" w14:textId="77777777" w:rsidR="00FD332A" w:rsidRPr="0030555C" w:rsidRDefault="00392B87" w:rsidP="0030555C">
      <w:pPr>
        <w:pStyle w:val="3"/>
        <w:spacing w:line="240" w:lineRule="auto"/>
        <w:ind w:firstLine="709"/>
        <w:rPr>
          <w:color w:val="000000" w:themeColor="text1"/>
          <w:sz w:val="24"/>
          <w:szCs w:val="24"/>
          <w:lang w:eastAsia="ru-RU" w:bidi="ru-RU"/>
        </w:rPr>
      </w:pPr>
      <w:r w:rsidRPr="0030555C">
        <w:rPr>
          <w:sz w:val="24"/>
          <w:szCs w:val="24"/>
          <w:lang w:eastAsia="ru-RU" w:bidi="ru-RU"/>
        </w:rPr>
        <w:t xml:space="preserve">Эксплуатация многоквартирных </w:t>
      </w:r>
      <w:r w:rsidRPr="0030555C">
        <w:rPr>
          <w:color w:val="000000" w:themeColor="text1"/>
          <w:sz w:val="24"/>
          <w:szCs w:val="24"/>
          <w:lang w:eastAsia="ru-RU" w:bidi="ru-RU"/>
        </w:rPr>
        <w:t>домов, техническое состояние которых свидетельствует о необходимости проведения капитального ремонта, связана с проживанием в некомфортных условиях и приводит к избыточному потреблению энергетических ресурсов, что дает дополнительные нагрузки на генерирующие и передающие мощности коммунальных организаций. Это приводит к увеличению расходов на аварийно-восстановительные работы, которые выше расходов на планово-предупредительные ремонты, а также к росту стоимости жилищно-коммунальных услуг.</w:t>
      </w:r>
    </w:p>
    <w:p w14:paraId="7EEAB4FF" w14:textId="05F82590" w:rsidR="00FD332A" w:rsidRPr="0030555C" w:rsidRDefault="00700718"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lastRenderedPageBreak/>
        <w:t>С 2015 года в соответствии с положениями Жилищного кодекса Российской Федерации (пункт 6.1 статьи 2, статьи 167 и 168)  Правител</w:t>
      </w:r>
      <w:r w:rsidR="006B0DD8" w:rsidRPr="0030555C">
        <w:rPr>
          <w:color w:val="000000" w:themeColor="text1"/>
          <w:sz w:val="24"/>
          <w:szCs w:val="24"/>
          <w:lang w:eastAsia="ru-RU" w:bidi="ru-RU"/>
        </w:rPr>
        <w:t>ьством Мурманской области в целях определения порядка организации и проведения капитального ремонта общего имущества в многоквартирных домах, расположенных на территории области, приняты следующие правовые акты:</w:t>
      </w:r>
      <w:r w:rsidR="006B0DD8" w:rsidRPr="0030555C">
        <w:rPr>
          <w:sz w:val="24"/>
          <w:szCs w:val="24"/>
        </w:rPr>
        <w:t xml:space="preserve"> </w:t>
      </w:r>
      <w:r w:rsidR="006B0DD8" w:rsidRPr="0030555C">
        <w:rPr>
          <w:color w:val="000000" w:themeColor="text1"/>
          <w:sz w:val="24"/>
          <w:szCs w:val="24"/>
          <w:lang w:eastAsia="ru-RU" w:bidi="ru-RU"/>
        </w:rPr>
        <w:t>Закон Мурманской области от 24.06.2013 N 1631-01-ЗМО (ред. от 08.07.2019) "О региональной программе капитального ремонта общего имущества в многоквартирных домах, расположенных на территории Мурманской области" (принят Мурманской областной Думой 20.06.2013) (с изм. и доп., вступающими в силу с 19.07.2019</w:t>
      </w:r>
      <w:r w:rsidRPr="0030555C">
        <w:rPr>
          <w:color w:val="000000" w:themeColor="text1"/>
          <w:sz w:val="24"/>
          <w:szCs w:val="24"/>
          <w:lang w:eastAsia="ru-RU" w:bidi="ru-RU"/>
        </w:rPr>
        <w:t>),  Постановление Правительства Мурманской области от 31.03.2014 N 168-ПП (ред. от 30.10.2020) "Об утверждении региональной программы капитального ремонта общего имущества в многоквартирных домах, расположенных на территории Мурманско</w:t>
      </w:r>
      <w:r w:rsidR="00FD332A" w:rsidRPr="0030555C">
        <w:rPr>
          <w:color w:val="000000" w:themeColor="text1"/>
          <w:sz w:val="24"/>
          <w:szCs w:val="24"/>
          <w:lang w:eastAsia="ru-RU" w:bidi="ru-RU"/>
        </w:rPr>
        <w:t>й области, на 2014 - 2043 годы".</w:t>
      </w:r>
    </w:p>
    <w:p w14:paraId="06ED006B" w14:textId="73AC3773" w:rsidR="00023621" w:rsidRPr="0030555C" w:rsidRDefault="00700718"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При составлении муниципальной  программы потребность финансирования капитального ремонта общего имущества в многоквартирных домах в муниципальном образовании была определена и экономически обоснована исходя из общей стоимости</w:t>
      </w:r>
      <w:r w:rsidR="00023621" w:rsidRPr="0030555C">
        <w:rPr>
          <w:color w:val="000000" w:themeColor="text1"/>
          <w:sz w:val="24"/>
          <w:szCs w:val="24"/>
          <w:lang w:eastAsia="ru-RU" w:bidi="ru-RU"/>
        </w:rPr>
        <w:t xml:space="preserve"> отдельных</w:t>
      </w:r>
      <w:r w:rsidRPr="0030555C">
        <w:rPr>
          <w:color w:val="000000" w:themeColor="text1"/>
          <w:sz w:val="24"/>
          <w:szCs w:val="24"/>
          <w:lang w:eastAsia="ru-RU" w:bidi="ru-RU"/>
        </w:rPr>
        <w:t xml:space="preserve"> видов работ по капитальному ремонту </w:t>
      </w:r>
      <w:r w:rsidRPr="0030555C">
        <w:rPr>
          <w:sz w:val="24"/>
          <w:szCs w:val="24"/>
          <w:lang w:eastAsia="ru-RU" w:bidi="ru-RU"/>
        </w:rPr>
        <w:t xml:space="preserve">в </w:t>
      </w:r>
      <w:r w:rsidR="00EC4D28" w:rsidRPr="0030555C">
        <w:rPr>
          <w:sz w:val="24"/>
          <w:szCs w:val="24"/>
          <w:lang w:eastAsia="ru-RU" w:bidi="ru-RU"/>
        </w:rPr>
        <w:t>273</w:t>
      </w:r>
      <w:r w:rsidRPr="0030555C">
        <w:rPr>
          <w:sz w:val="24"/>
          <w:szCs w:val="24"/>
          <w:lang w:eastAsia="ru-RU" w:bidi="ru-RU"/>
        </w:rPr>
        <w:t xml:space="preserve"> многоквартирных </w:t>
      </w:r>
      <w:r w:rsidRPr="0030555C">
        <w:rPr>
          <w:color w:val="000000" w:themeColor="text1"/>
          <w:sz w:val="24"/>
          <w:szCs w:val="24"/>
          <w:lang w:eastAsia="ru-RU" w:bidi="ru-RU"/>
        </w:rPr>
        <w:t>домах, расположенных на территории муниципального образования город Кировск</w:t>
      </w:r>
      <w:r w:rsidR="00023621" w:rsidRPr="0030555C">
        <w:rPr>
          <w:color w:val="000000" w:themeColor="text1"/>
          <w:sz w:val="24"/>
          <w:szCs w:val="24"/>
          <w:lang w:eastAsia="ru-RU" w:bidi="ru-RU"/>
        </w:rPr>
        <w:t xml:space="preserve"> (комплексный капитальный ремонт многоквартирных домов, расположенных на территории муниципального образования, в  Адресном перечне многоквартирных домов, в которых</w:t>
      </w:r>
      <w:r w:rsidR="00FD332A" w:rsidRPr="0030555C">
        <w:rPr>
          <w:color w:val="000000" w:themeColor="text1"/>
          <w:sz w:val="24"/>
          <w:szCs w:val="24"/>
          <w:lang w:eastAsia="ru-RU" w:bidi="ru-RU"/>
        </w:rPr>
        <w:t xml:space="preserve"> </w:t>
      </w:r>
      <w:r w:rsidR="00023621" w:rsidRPr="0030555C">
        <w:rPr>
          <w:color w:val="000000" w:themeColor="text1"/>
          <w:sz w:val="24"/>
          <w:szCs w:val="24"/>
          <w:lang w:eastAsia="ru-RU" w:bidi="ru-RU"/>
        </w:rPr>
        <w:t>планируется проведение капитального ремонта в 2014 - 2043 годах, не предполагается).</w:t>
      </w:r>
    </w:p>
    <w:p w14:paraId="4B0FACAA" w14:textId="13F96883" w:rsidR="00FD332A" w:rsidRPr="0030555C" w:rsidRDefault="00EC4D28" w:rsidP="0030555C">
      <w:pPr>
        <w:pStyle w:val="3"/>
        <w:shd w:val="clear" w:color="auto" w:fill="auto"/>
        <w:spacing w:line="240" w:lineRule="auto"/>
        <w:ind w:firstLine="709"/>
        <w:rPr>
          <w:sz w:val="24"/>
          <w:szCs w:val="24"/>
        </w:rPr>
      </w:pPr>
      <w:r w:rsidRPr="0030555C">
        <w:rPr>
          <w:sz w:val="24"/>
          <w:szCs w:val="24"/>
        </w:rPr>
        <w:t>В рамках региональной программы капитального ремонта в период с 2014 по 2018 год по видам работ выполнен следующий капитальный ремонт:</w:t>
      </w:r>
    </w:p>
    <w:p w14:paraId="32F6E844" w14:textId="49C6C35D" w:rsidR="00F83C5D" w:rsidRPr="00B3412B" w:rsidRDefault="00B3412B" w:rsidP="00700718">
      <w:pPr>
        <w:pStyle w:val="3"/>
        <w:spacing w:line="240" w:lineRule="auto"/>
        <w:ind w:firstLine="0"/>
        <w:rPr>
          <w:color w:val="000000" w:themeColor="text1"/>
          <w:lang w:eastAsia="ru-RU" w:bidi="ru-RU"/>
        </w:rPr>
      </w:pPr>
      <w:r>
        <w:rPr>
          <w:b/>
          <w:color w:val="000000" w:themeColor="text1"/>
          <w:lang w:eastAsia="ru-RU" w:bidi="ru-RU"/>
        </w:rPr>
        <w:t xml:space="preserve">                                                                                                                                                           </w:t>
      </w:r>
      <w:r w:rsidR="00F52183">
        <w:rPr>
          <w:b/>
          <w:color w:val="000000" w:themeColor="text1"/>
          <w:lang w:eastAsia="ru-RU" w:bidi="ru-RU"/>
        </w:rPr>
        <w:t xml:space="preserve">        </w:t>
      </w:r>
      <w:r>
        <w:rPr>
          <w:b/>
          <w:color w:val="000000" w:themeColor="text1"/>
          <w:lang w:eastAsia="ru-RU" w:bidi="ru-RU"/>
        </w:rPr>
        <w:t xml:space="preserve">  </w:t>
      </w:r>
      <w:r w:rsidRPr="00B3412B">
        <w:rPr>
          <w:color w:val="000000" w:themeColor="text1"/>
          <w:lang w:eastAsia="ru-RU" w:bidi="ru-RU"/>
        </w:rPr>
        <w:t>таб.</w:t>
      </w:r>
      <w:r w:rsidR="00F52183">
        <w:rPr>
          <w:color w:val="000000" w:themeColor="text1"/>
          <w:lang w:eastAsia="ru-RU" w:bidi="ru-RU"/>
        </w:rPr>
        <w:t>4</w:t>
      </w:r>
    </w:p>
    <w:tbl>
      <w:tblPr>
        <w:tblStyle w:val="a7"/>
        <w:tblW w:w="0" w:type="auto"/>
        <w:tblLook w:val="04A0" w:firstRow="1" w:lastRow="0" w:firstColumn="1" w:lastColumn="0" w:noHBand="0" w:noVBand="1"/>
      </w:tblPr>
      <w:tblGrid>
        <w:gridCol w:w="1159"/>
        <w:gridCol w:w="870"/>
        <w:gridCol w:w="888"/>
        <w:gridCol w:w="1236"/>
        <w:gridCol w:w="1256"/>
        <w:gridCol w:w="1127"/>
        <w:gridCol w:w="1029"/>
        <w:gridCol w:w="909"/>
        <w:gridCol w:w="869"/>
      </w:tblGrid>
      <w:tr w:rsidR="00B3412B" w14:paraId="01A1D0D0" w14:textId="77777777" w:rsidTr="00F52183">
        <w:tc>
          <w:tcPr>
            <w:tcW w:w="1159" w:type="dxa"/>
            <w:vMerge w:val="restart"/>
          </w:tcPr>
          <w:p w14:paraId="16A6208C" w14:textId="17AEBC16" w:rsidR="00B3412B" w:rsidRPr="00025476" w:rsidRDefault="00B3412B" w:rsidP="00B3412B">
            <w:pPr>
              <w:pStyle w:val="3"/>
              <w:shd w:val="clear" w:color="auto" w:fill="auto"/>
              <w:spacing w:line="250" w:lineRule="exact"/>
              <w:ind w:firstLine="0"/>
              <w:jc w:val="left"/>
              <w:rPr>
                <w:b/>
                <w:sz w:val="18"/>
                <w:szCs w:val="18"/>
              </w:rPr>
            </w:pPr>
            <w:r w:rsidRPr="00025476">
              <w:rPr>
                <w:rStyle w:val="CenturyGothic8pt0pt"/>
                <w:rFonts w:ascii="Times New Roman" w:hAnsi="Times New Roman" w:cs="Times New Roman"/>
                <w:b w:val="0"/>
                <w:sz w:val="18"/>
                <w:szCs w:val="18"/>
              </w:rPr>
              <w:t>Количество</w:t>
            </w:r>
          </w:p>
          <w:p w14:paraId="7E3B6795" w14:textId="77777777" w:rsidR="00B3412B" w:rsidRPr="00025476" w:rsidRDefault="00B3412B" w:rsidP="00B3412B">
            <w:pPr>
              <w:pStyle w:val="3"/>
              <w:shd w:val="clear" w:color="auto" w:fill="auto"/>
              <w:spacing w:line="250" w:lineRule="exact"/>
              <w:ind w:firstLine="0"/>
              <w:jc w:val="left"/>
              <w:rPr>
                <w:b/>
                <w:sz w:val="18"/>
                <w:szCs w:val="18"/>
              </w:rPr>
            </w:pPr>
            <w:proofErr w:type="spellStart"/>
            <w:r w:rsidRPr="00025476">
              <w:rPr>
                <w:rStyle w:val="CenturyGothic8pt0pt"/>
                <w:rFonts w:ascii="Times New Roman" w:hAnsi="Times New Roman" w:cs="Times New Roman"/>
                <w:b w:val="0"/>
                <w:sz w:val="18"/>
                <w:szCs w:val="18"/>
              </w:rPr>
              <w:t>многоквар</w:t>
            </w:r>
            <w:proofErr w:type="spellEnd"/>
          </w:p>
          <w:p w14:paraId="4801BF55" w14:textId="77777777" w:rsidR="00B3412B" w:rsidRPr="00025476" w:rsidRDefault="00B3412B" w:rsidP="00B3412B">
            <w:pPr>
              <w:pStyle w:val="3"/>
              <w:shd w:val="clear" w:color="auto" w:fill="auto"/>
              <w:spacing w:line="250" w:lineRule="exact"/>
              <w:ind w:firstLine="0"/>
              <w:jc w:val="left"/>
              <w:rPr>
                <w:b/>
                <w:sz w:val="18"/>
                <w:szCs w:val="18"/>
              </w:rPr>
            </w:pPr>
            <w:r w:rsidRPr="00025476">
              <w:rPr>
                <w:rStyle w:val="CenturyGothic8pt0pt"/>
                <w:rFonts w:ascii="Times New Roman" w:hAnsi="Times New Roman" w:cs="Times New Roman"/>
                <w:b w:val="0"/>
                <w:sz w:val="18"/>
                <w:szCs w:val="18"/>
              </w:rPr>
              <w:t>тарных</w:t>
            </w:r>
          </w:p>
          <w:p w14:paraId="23C83843" w14:textId="77777777" w:rsidR="00025476" w:rsidRPr="00025476" w:rsidRDefault="00B3412B" w:rsidP="00B3412B">
            <w:pPr>
              <w:pStyle w:val="3"/>
              <w:shd w:val="clear" w:color="auto" w:fill="auto"/>
              <w:spacing w:line="250" w:lineRule="exact"/>
              <w:ind w:firstLine="0"/>
              <w:jc w:val="left"/>
              <w:rPr>
                <w:rStyle w:val="CenturyGothic8pt0pt"/>
                <w:rFonts w:ascii="Times New Roman" w:hAnsi="Times New Roman" w:cs="Times New Roman"/>
                <w:b w:val="0"/>
                <w:sz w:val="18"/>
                <w:szCs w:val="18"/>
              </w:rPr>
            </w:pPr>
            <w:r w:rsidRPr="00025476">
              <w:rPr>
                <w:rStyle w:val="CenturyGothic8pt0pt"/>
                <w:rFonts w:ascii="Times New Roman" w:hAnsi="Times New Roman" w:cs="Times New Roman"/>
                <w:b w:val="0"/>
                <w:sz w:val="18"/>
                <w:szCs w:val="18"/>
              </w:rPr>
              <w:t>домов,</w:t>
            </w:r>
          </w:p>
          <w:p w14:paraId="0615F1A1" w14:textId="7585A999" w:rsidR="00B3412B" w:rsidRPr="00025476" w:rsidRDefault="00B3412B" w:rsidP="00B3412B">
            <w:pPr>
              <w:pStyle w:val="3"/>
              <w:shd w:val="clear" w:color="auto" w:fill="auto"/>
              <w:spacing w:line="250" w:lineRule="exact"/>
              <w:ind w:firstLine="0"/>
              <w:jc w:val="left"/>
              <w:rPr>
                <w:rStyle w:val="CenturyGothic8pt0pt"/>
                <w:rFonts w:ascii="Times New Roman" w:hAnsi="Times New Roman" w:cs="Times New Roman"/>
                <w:b w:val="0"/>
                <w:sz w:val="18"/>
                <w:szCs w:val="18"/>
              </w:rPr>
            </w:pPr>
            <w:r w:rsidRPr="00025476">
              <w:rPr>
                <w:rStyle w:val="CenturyGothic8pt0pt"/>
                <w:rFonts w:ascii="Times New Roman" w:hAnsi="Times New Roman" w:cs="Times New Roman"/>
                <w:b w:val="0"/>
                <w:sz w:val="18"/>
                <w:szCs w:val="18"/>
              </w:rPr>
              <w:t>всего</w:t>
            </w:r>
          </w:p>
          <w:p w14:paraId="0A1AA4D2" w14:textId="77777777" w:rsidR="00B3412B" w:rsidRPr="00025476" w:rsidRDefault="00B3412B" w:rsidP="003B527A">
            <w:pPr>
              <w:pStyle w:val="3"/>
              <w:shd w:val="clear" w:color="auto" w:fill="auto"/>
              <w:spacing w:line="240" w:lineRule="auto"/>
              <w:ind w:firstLine="0"/>
              <w:rPr>
                <w:color w:val="000000" w:themeColor="text1"/>
                <w:sz w:val="18"/>
                <w:szCs w:val="18"/>
                <w:lang w:eastAsia="ru-RU" w:bidi="ru-RU"/>
              </w:rPr>
            </w:pPr>
          </w:p>
        </w:tc>
        <w:tc>
          <w:tcPr>
            <w:tcW w:w="8184" w:type="dxa"/>
            <w:gridSpan w:val="8"/>
          </w:tcPr>
          <w:p w14:paraId="108962D9" w14:textId="0635D2C0" w:rsidR="00B3412B" w:rsidRPr="00025476" w:rsidRDefault="00B3412B" w:rsidP="003B527A">
            <w:pPr>
              <w:pStyle w:val="3"/>
              <w:shd w:val="clear" w:color="auto" w:fill="auto"/>
              <w:spacing w:line="240" w:lineRule="auto"/>
              <w:ind w:firstLine="0"/>
              <w:rPr>
                <w:color w:val="000000" w:themeColor="text1"/>
                <w:sz w:val="18"/>
                <w:szCs w:val="18"/>
                <w:lang w:eastAsia="ru-RU" w:bidi="ru-RU"/>
              </w:rPr>
            </w:pPr>
            <w:r w:rsidRPr="00025476">
              <w:rPr>
                <w:rStyle w:val="CenturyGothic8pt0pt"/>
                <w:rFonts w:ascii="Times New Roman" w:hAnsi="Times New Roman" w:cs="Times New Roman"/>
                <w:b w:val="0"/>
                <w:sz w:val="18"/>
                <w:szCs w:val="18"/>
              </w:rPr>
              <w:t>Виды работ по капитальному ремонту общего имущества в многоквартирных домах, в том числе</w:t>
            </w:r>
          </w:p>
        </w:tc>
      </w:tr>
      <w:tr w:rsidR="00B3412B" w14:paraId="4547FFB5" w14:textId="77777777" w:rsidTr="00F52183">
        <w:tc>
          <w:tcPr>
            <w:tcW w:w="1159" w:type="dxa"/>
            <w:vMerge/>
          </w:tcPr>
          <w:p w14:paraId="37D474F5" w14:textId="77777777" w:rsidR="00B3412B" w:rsidRPr="00025476" w:rsidRDefault="00B3412B" w:rsidP="003B527A">
            <w:pPr>
              <w:pStyle w:val="3"/>
              <w:shd w:val="clear" w:color="auto" w:fill="auto"/>
              <w:spacing w:line="240" w:lineRule="auto"/>
              <w:ind w:firstLine="0"/>
              <w:rPr>
                <w:color w:val="000000" w:themeColor="text1"/>
                <w:sz w:val="18"/>
                <w:szCs w:val="18"/>
                <w:lang w:eastAsia="ru-RU" w:bidi="ru-RU"/>
              </w:rPr>
            </w:pPr>
          </w:p>
        </w:tc>
        <w:tc>
          <w:tcPr>
            <w:tcW w:w="870" w:type="dxa"/>
          </w:tcPr>
          <w:p w14:paraId="2A64880C" w14:textId="77777777" w:rsidR="00B3412B" w:rsidRPr="00025476" w:rsidRDefault="00B3412B" w:rsidP="00025476">
            <w:pPr>
              <w:pStyle w:val="3"/>
              <w:shd w:val="clear" w:color="auto" w:fill="auto"/>
              <w:spacing w:line="160" w:lineRule="exact"/>
              <w:ind w:firstLine="0"/>
              <w:jc w:val="left"/>
              <w:rPr>
                <w:sz w:val="16"/>
                <w:szCs w:val="16"/>
              </w:rPr>
            </w:pPr>
            <w:r w:rsidRPr="00025476">
              <w:rPr>
                <w:rStyle w:val="CenturyGothic8pt0pt"/>
                <w:rFonts w:ascii="Times New Roman" w:hAnsi="Times New Roman" w:cs="Times New Roman"/>
                <w:b w:val="0"/>
              </w:rPr>
              <w:t>ремонт</w:t>
            </w:r>
          </w:p>
          <w:p w14:paraId="6C97BA16" w14:textId="6DC40534" w:rsidR="00B3412B" w:rsidRPr="00025476" w:rsidRDefault="00B3412B" w:rsidP="00025476">
            <w:pPr>
              <w:pStyle w:val="3"/>
              <w:shd w:val="clear" w:color="auto" w:fill="auto"/>
              <w:spacing w:line="240" w:lineRule="auto"/>
              <w:ind w:firstLine="0"/>
              <w:rPr>
                <w:color w:val="000000" w:themeColor="text1"/>
                <w:sz w:val="16"/>
                <w:szCs w:val="16"/>
                <w:lang w:eastAsia="ru-RU" w:bidi="ru-RU"/>
              </w:rPr>
            </w:pPr>
            <w:r w:rsidRPr="00025476">
              <w:rPr>
                <w:rStyle w:val="CenturyGothic8pt0pt"/>
                <w:rFonts w:ascii="Times New Roman" w:hAnsi="Times New Roman" w:cs="Times New Roman"/>
                <w:b w:val="0"/>
              </w:rPr>
              <w:t>крыши</w:t>
            </w:r>
          </w:p>
        </w:tc>
        <w:tc>
          <w:tcPr>
            <w:tcW w:w="888" w:type="dxa"/>
          </w:tcPr>
          <w:p w14:paraId="62C4D8AB" w14:textId="77777777" w:rsidR="00B3412B" w:rsidRPr="00025476" w:rsidRDefault="00B3412B" w:rsidP="00025476">
            <w:pPr>
              <w:pStyle w:val="3"/>
              <w:shd w:val="clear" w:color="auto" w:fill="auto"/>
              <w:spacing w:line="160" w:lineRule="exact"/>
              <w:ind w:firstLine="0"/>
              <w:jc w:val="left"/>
              <w:rPr>
                <w:sz w:val="16"/>
                <w:szCs w:val="16"/>
              </w:rPr>
            </w:pPr>
            <w:r w:rsidRPr="00025476">
              <w:rPr>
                <w:rStyle w:val="CenturyGothic8pt0pt"/>
                <w:rFonts w:ascii="Times New Roman" w:hAnsi="Times New Roman" w:cs="Times New Roman"/>
                <w:b w:val="0"/>
              </w:rPr>
              <w:t>ремонт</w:t>
            </w:r>
          </w:p>
          <w:p w14:paraId="13CAD68E" w14:textId="34B8FB71" w:rsidR="00B3412B" w:rsidRPr="00025476" w:rsidRDefault="00B3412B" w:rsidP="00025476">
            <w:pPr>
              <w:pStyle w:val="3"/>
              <w:shd w:val="clear" w:color="auto" w:fill="auto"/>
              <w:spacing w:line="240" w:lineRule="auto"/>
              <w:ind w:firstLine="0"/>
              <w:rPr>
                <w:color w:val="000000" w:themeColor="text1"/>
                <w:sz w:val="16"/>
                <w:szCs w:val="16"/>
                <w:lang w:eastAsia="ru-RU" w:bidi="ru-RU"/>
              </w:rPr>
            </w:pPr>
            <w:r w:rsidRPr="00025476">
              <w:rPr>
                <w:rStyle w:val="CenturyGothic8pt0pt"/>
                <w:rFonts w:ascii="Times New Roman" w:hAnsi="Times New Roman" w:cs="Times New Roman"/>
                <w:b w:val="0"/>
              </w:rPr>
              <w:t>фасада</w:t>
            </w:r>
          </w:p>
        </w:tc>
        <w:tc>
          <w:tcPr>
            <w:tcW w:w="1236" w:type="dxa"/>
          </w:tcPr>
          <w:p w14:paraId="73175179" w14:textId="6F9C4789" w:rsidR="00B3412B" w:rsidRPr="00025476" w:rsidRDefault="00025476" w:rsidP="00025476">
            <w:pPr>
              <w:pStyle w:val="3"/>
              <w:shd w:val="clear" w:color="auto" w:fill="auto"/>
              <w:spacing w:line="250" w:lineRule="exact"/>
              <w:ind w:left="100" w:firstLine="0"/>
              <w:jc w:val="center"/>
              <w:rPr>
                <w:rStyle w:val="CenturyGothic8pt0pt"/>
                <w:rFonts w:ascii="Times New Roman" w:hAnsi="Times New Roman" w:cs="Times New Roman"/>
                <w:b w:val="0"/>
              </w:rPr>
            </w:pPr>
            <w:r w:rsidRPr="00025476">
              <w:rPr>
                <w:rStyle w:val="CenturyGothic8pt0pt"/>
                <w:rFonts w:ascii="Times New Roman" w:hAnsi="Times New Roman" w:cs="Times New Roman"/>
                <w:b w:val="0"/>
              </w:rPr>
              <w:t>р</w:t>
            </w:r>
            <w:r w:rsidR="00B3412B" w:rsidRPr="00025476">
              <w:rPr>
                <w:rStyle w:val="CenturyGothic8pt0pt"/>
                <w:rFonts w:ascii="Times New Roman" w:hAnsi="Times New Roman" w:cs="Times New Roman"/>
                <w:b w:val="0"/>
              </w:rPr>
              <w:t>емонт</w:t>
            </w:r>
          </w:p>
          <w:p w14:paraId="609D845E" w14:textId="77777777" w:rsidR="00B3412B" w:rsidRPr="00025476" w:rsidRDefault="00B3412B" w:rsidP="00025476">
            <w:pPr>
              <w:pStyle w:val="3"/>
              <w:shd w:val="clear" w:color="auto" w:fill="auto"/>
              <w:spacing w:line="250" w:lineRule="exact"/>
              <w:ind w:left="100" w:firstLine="0"/>
              <w:jc w:val="center"/>
              <w:rPr>
                <w:sz w:val="16"/>
                <w:szCs w:val="16"/>
              </w:rPr>
            </w:pPr>
            <w:r w:rsidRPr="00025476">
              <w:rPr>
                <w:rStyle w:val="CenturyGothic8pt0pt"/>
                <w:rFonts w:ascii="Times New Roman" w:hAnsi="Times New Roman" w:cs="Times New Roman"/>
                <w:b w:val="0"/>
              </w:rPr>
              <w:t>ВДИС</w:t>
            </w:r>
          </w:p>
          <w:p w14:paraId="15EBFC44" w14:textId="77777777" w:rsidR="00B3412B" w:rsidRPr="00025476" w:rsidRDefault="00B3412B" w:rsidP="00025476">
            <w:pPr>
              <w:pStyle w:val="3"/>
              <w:shd w:val="clear" w:color="auto" w:fill="auto"/>
              <w:spacing w:line="250" w:lineRule="exact"/>
              <w:ind w:left="100" w:firstLine="0"/>
              <w:jc w:val="center"/>
              <w:rPr>
                <w:sz w:val="16"/>
                <w:szCs w:val="16"/>
              </w:rPr>
            </w:pPr>
            <w:proofErr w:type="spellStart"/>
            <w:r w:rsidRPr="00025476">
              <w:rPr>
                <w:rStyle w:val="CenturyGothic8pt0pt"/>
                <w:rFonts w:ascii="Times New Roman" w:hAnsi="Times New Roman" w:cs="Times New Roman"/>
                <w:b w:val="0"/>
              </w:rPr>
              <w:t>теплоснабж</w:t>
            </w:r>
            <w:proofErr w:type="spellEnd"/>
          </w:p>
          <w:p w14:paraId="6795C31A" w14:textId="193988AF" w:rsidR="00B3412B" w:rsidRPr="00025476" w:rsidRDefault="00B3412B" w:rsidP="00025476">
            <w:pPr>
              <w:pStyle w:val="3"/>
              <w:shd w:val="clear" w:color="auto" w:fill="auto"/>
              <w:spacing w:line="240" w:lineRule="auto"/>
              <w:ind w:firstLine="0"/>
              <w:jc w:val="center"/>
              <w:rPr>
                <w:color w:val="000000" w:themeColor="text1"/>
                <w:sz w:val="16"/>
                <w:szCs w:val="16"/>
                <w:lang w:eastAsia="ru-RU" w:bidi="ru-RU"/>
              </w:rPr>
            </w:pPr>
            <w:proofErr w:type="spellStart"/>
            <w:r w:rsidRPr="00025476">
              <w:rPr>
                <w:rStyle w:val="CenturyGothic8pt0pt"/>
                <w:rFonts w:ascii="Times New Roman" w:hAnsi="Times New Roman" w:cs="Times New Roman"/>
                <w:b w:val="0"/>
              </w:rPr>
              <w:t>ения</w:t>
            </w:r>
            <w:proofErr w:type="spellEnd"/>
          </w:p>
        </w:tc>
        <w:tc>
          <w:tcPr>
            <w:tcW w:w="1256" w:type="dxa"/>
          </w:tcPr>
          <w:p w14:paraId="13A6103D" w14:textId="7B32A28A" w:rsidR="00B3412B" w:rsidRPr="00025476" w:rsidRDefault="00B3412B" w:rsidP="00025476">
            <w:pPr>
              <w:pStyle w:val="3"/>
              <w:shd w:val="clear" w:color="auto" w:fill="auto"/>
              <w:spacing w:line="160" w:lineRule="exact"/>
              <w:ind w:firstLine="0"/>
              <w:jc w:val="center"/>
              <w:rPr>
                <w:color w:val="000000" w:themeColor="text1"/>
                <w:sz w:val="16"/>
                <w:szCs w:val="16"/>
                <w:lang w:eastAsia="ru-RU" w:bidi="ru-RU"/>
              </w:rPr>
            </w:pPr>
            <w:r w:rsidRPr="00025476">
              <w:rPr>
                <w:rStyle w:val="CenturyGothic8pt0pt"/>
                <w:rFonts w:ascii="Times New Roman" w:hAnsi="Times New Roman" w:cs="Times New Roman"/>
                <w:b w:val="0"/>
              </w:rPr>
              <w:t>ремонт</w:t>
            </w:r>
          </w:p>
          <w:p w14:paraId="25A2478D" w14:textId="64C99E91" w:rsidR="00B3412B" w:rsidRPr="00025476" w:rsidRDefault="00B3412B" w:rsidP="00025476">
            <w:pPr>
              <w:pStyle w:val="3"/>
              <w:shd w:val="clear" w:color="auto" w:fill="auto"/>
              <w:spacing w:line="160" w:lineRule="exact"/>
              <w:ind w:firstLine="0"/>
              <w:jc w:val="center"/>
              <w:rPr>
                <w:rStyle w:val="CenturyGothic8pt0pt"/>
                <w:rFonts w:ascii="Times New Roman" w:hAnsi="Times New Roman" w:cs="Times New Roman"/>
                <w:b w:val="0"/>
              </w:rPr>
            </w:pPr>
            <w:r w:rsidRPr="00025476">
              <w:rPr>
                <w:color w:val="000000" w:themeColor="text1"/>
                <w:sz w:val="16"/>
                <w:szCs w:val="16"/>
                <w:lang w:eastAsia="ru-RU" w:bidi="ru-RU"/>
              </w:rPr>
              <w:t>ВДИС</w:t>
            </w:r>
          </w:p>
          <w:p w14:paraId="5BF19AD2" w14:textId="07814C36" w:rsidR="00025476" w:rsidRPr="00025476" w:rsidRDefault="00B3412B" w:rsidP="00025476">
            <w:pPr>
              <w:pStyle w:val="3"/>
              <w:shd w:val="clear" w:color="auto" w:fill="auto"/>
              <w:spacing w:line="250" w:lineRule="exact"/>
              <w:ind w:firstLine="0"/>
              <w:jc w:val="center"/>
              <w:rPr>
                <w:sz w:val="16"/>
                <w:szCs w:val="16"/>
              </w:rPr>
            </w:pPr>
            <w:r w:rsidRPr="00025476">
              <w:rPr>
                <w:rStyle w:val="CenturyGothic8pt0pt"/>
                <w:rFonts w:ascii="Times New Roman" w:hAnsi="Times New Roman" w:cs="Times New Roman"/>
                <w:b w:val="0"/>
              </w:rPr>
              <w:t>горячего</w:t>
            </w:r>
            <w:r w:rsidR="00025476" w:rsidRPr="00025476">
              <w:rPr>
                <w:rStyle w:val="CenturyGothic8pt0pt"/>
                <w:rFonts w:ascii="Times New Roman" w:hAnsi="Times New Roman" w:cs="Times New Roman"/>
                <w:b w:val="0"/>
              </w:rPr>
              <w:t xml:space="preserve"> </w:t>
            </w:r>
            <w:proofErr w:type="spellStart"/>
            <w:r w:rsidR="00025476" w:rsidRPr="00025476">
              <w:rPr>
                <w:rStyle w:val="CenturyGothic8pt0pt"/>
                <w:rFonts w:ascii="Times New Roman" w:hAnsi="Times New Roman" w:cs="Times New Roman"/>
                <w:b w:val="0"/>
              </w:rPr>
              <w:t>водоснабже</w:t>
            </w:r>
            <w:proofErr w:type="spellEnd"/>
          </w:p>
          <w:p w14:paraId="4EDD2A7D" w14:textId="5ECD5D4D" w:rsidR="00B3412B" w:rsidRPr="00025476" w:rsidRDefault="00025476" w:rsidP="00025476">
            <w:pPr>
              <w:pStyle w:val="3"/>
              <w:shd w:val="clear" w:color="auto" w:fill="auto"/>
              <w:spacing w:line="250" w:lineRule="exact"/>
              <w:ind w:firstLine="0"/>
              <w:jc w:val="center"/>
              <w:rPr>
                <w:sz w:val="16"/>
                <w:szCs w:val="16"/>
              </w:rPr>
            </w:pPr>
            <w:proofErr w:type="spellStart"/>
            <w:r w:rsidRPr="00025476">
              <w:rPr>
                <w:rStyle w:val="CenturyGothic8pt0pt"/>
                <w:rFonts w:ascii="Times New Roman" w:hAnsi="Times New Roman" w:cs="Times New Roman"/>
                <w:b w:val="0"/>
              </w:rPr>
              <w:t>ния</w:t>
            </w:r>
            <w:proofErr w:type="spellEnd"/>
          </w:p>
          <w:p w14:paraId="776A9B27" w14:textId="6CB44CC2" w:rsidR="00B3412B" w:rsidRPr="00025476" w:rsidRDefault="00B3412B" w:rsidP="00025476">
            <w:pPr>
              <w:pStyle w:val="3"/>
              <w:shd w:val="clear" w:color="auto" w:fill="auto"/>
              <w:spacing w:line="240" w:lineRule="auto"/>
              <w:ind w:firstLine="0"/>
              <w:jc w:val="center"/>
              <w:rPr>
                <w:color w:val="000000" w:themeColor="text1"/>
                <w:sz w:val="16"/>
                <w:szCs w:val="16"/>
                <w:lang w:eastAsia="ru-RU" w:bidi="ru-RU"/>
              </w:rPr>
            </w:pPr>
          </w:p>
        </w:tc>
        <w:tc>
          <w:tcPr>
            <w:tcW w:w="1127" w:type="dxa"/>
          </w:tcPr>
          <w:p w14:paraId="3711DDDF" w14:textId="6BD688C9" w:rsidR="00B3412B" w:rsidRPr="00025476" w:rsidRDefault="00B3412B" w:rsidP="00025476">
            <w:pPr>
              <w:pStyle w:val="3"/>
              <w:shd w:val="clear" w:color="auto" w:fill="auto"/>
              <w:spacing w:line="250" w:lineRule="exact"/>
              <w:ind w:left="100" w:firstLine="0"/>
              <w:jc w:val="center"/>
              <w:rPr>
                <w:sz w:val="16"/>
                <w:szCs w:val="16"/>
              </w:rPr>
            </w:pPr>
            <w:r w:rsidRPr="00025476">
              <w:rPr>
                <w:rStyle w:val="CenturyGothic8pt0pt"/>
                <w:rFonts w:ascii="Times New Roman" w:hAnsi="Times New Roman" w:cs="Times New Roman"/>
                <w:b w:val="0"/>
              </w:rPr>
              <w:t>ремонт</w:t>
            </w:r>
          </w:p>
          <w:p w14:paraId="3D36D268" w14:textId="14C59C61" w:rsidR="00025476" w:rsidRPr="00025476" w:rsidRDefault="00B3412B" w:rsidP="00025476">
            <w:pPr>
              <w:pStyle w:val="3"/>
              <w:shd w:val="clear" w:color="auto" w:fill="auto"/>
              <w:spacing w:line="250" w:lineRule="exact"/>
              <w:ind w:left="100" w:firstLine="0"/>
              <w:jc w:val="center"/>
              <w:rPr>
                <w:rFonts w:eastAsia="Century Gothic"/>
                <w:bCs/>
                <w:color w:val="000000"/>
                <w:spacing w:val="-8"/>
                <w:sz w:val="16"/>
                <w:szCs w:val="16"/>
                <w:shd w:val="clear" w:color="auto" w:fill="FFFFFF"/>
                <w:lang w:eastAsia="ru-RU" w:bidi="ru-RU"/>
              </w:rPr>
            </w:pPr>
            <w:r w:rsidRPr="00025476">
              <w:rPr>
                <w:rStyle w:val="CenturyGothic8pt0pt"/>
                <w:rFonts w:ascii="Times New Roman" w:hAnsi="Times New Roman" w:cs="Times New Roman"/>
                <w:b w:val="0"/>
              </w:rPr>
              <w:t>ВДИС</w:t>
            </w:r>
          </w:p>
          <w:p w14:paraId="2A85A762" w14:textId="77777777" w:rsidR="00B3412B" w:rsidRPr="00025476" w:rsidRDefault="00B3412B" w:rsidP="00025476">
            <w:pPr>
              <w:pStyle w:val="3"/>
              <w:shd w:val="clear" w:color="auto" w:fill="auto"/>
              <w:spacing w:line="250" w:lineRule="exact"/>
              <w:ind w:left="100" w:firstLine="0"/>
              <w:jc w:val="center"/>
              <w:rPr>
                <w:sz w:val="16"/>
                <w:szCs w:val="16"/>
              </w:rPr>
            </w:pPr>
            <w:r w:rsidRPr="00025476">
              <w:rPr>
                <w:rStyle w:val="CenturyGothic8pt0pt"/>
                <w:rFonts w:ascii="Times New Roman" w:hAnsi="Times New Roman" w:cs="Times New Roman"/>
                <w:b w:val="0"/>
              </w:rPr>
              <w:t>холодного</w:t>
            </w:r>
          </w:p>
          <w:p w14:paraId="647332CA" w14:textId="77777777" w:rsidR="00B3412B" w:rsidRPr="00025476" w:rsidRDefault="00B3412B" w:rsidP="00025476">
            <w:pPr>
              <w:pStyle w:val="3"/>
              <w:shd w:val="clear" w:color="auto" w:fill="auto"/>
              <w:spacing w:line="250" w:lineRule="exact"/>
              <w:ind w:left="100" w:firstLine="0"/>
              <w:jc w:val="center"/>
              <w:rPr>
                <w:sz w:val="16"/>
                <w:szCs w:val="16"/>
              </w:rPr>
            </w:pPr>
            <w:proofErr w:type="spellStart"/>
            <w:r w:rsidRPr="00025476">
              <w:rPr>
                <w:rStyle w:val="CenturyGothic8pt0pt"/>
                <w:rFonts w:ascii="Times New Roman" w:hAnsi="Times New Roman" w:cs="Times New Roman"/>
                <w:b w:val="0"/>
              </w:rPr>
              <w:t>водоснаб</w:t>
            </w:r>
            <w:proofErr w:type="spellEnd"/>
          </w:p>
          <w:p w14:paraId="4FCF17C9" w14:textId="32706792" w:rsidR="00B3412B" w:rsidRPr="00025476" w:rsidRDefault="00B3412B" w:rsidP="00025476">
            <w:pPr>
              <w:pStyle w:val="3"/>
              <w:shd w:val="clear" w:color="auto" w:fill="auto"/>
              <w:spacing w:line="240" w:lineRule="auto"/>
              <w:ind w:firstLine="0"/>
              <w:jc w:val="center"/>
              <w:rPr>
                <w:color w:val="000000" w:themeColor="text1"/>
                <w:sz w:val="16"/>
                <w:szCs w:val="16"/>
                <w:lang w:eastAsia="ru-RU" w:bidi="ru-RU"/>
              </w:rPr>
            </w:pPr>
            <w:proofErr w:type="spellStart"/>
            <w:r w:rsidRPr="00025476">
              <w:rPr>
                <w:rStyle w:val="CenturyGothic8pt0pt"/>
                <w:rFonts w:ascii="Times New Roman" w:hAnsi="Times New Roman" w:cs="Times New Roman"/>
                <w:b w:val="0"/>
              </w:rPr>
              <w:t>жения</w:t>
            </w:r>
            <w:proofErr w:type="spellEnd"/>
          </w:p>
        </w:tc>
        <w:tc>
          <w:tcPr>
            <w:tcW w:w="1029" w:type="dxa"/>
          </w:tcPr>
          <w:p w14:paraId="10225326" w14:textId="77777777" w:rsidR="00B3412B" w:rsidRPr="00025476" w:rsidRDefault="00B3412B" w:rsidP="00025476">
            <w:pPr>
              <w:pStyle w:val="3"/>
              <w:shd w:val="clear" w:color="auto" w:fill="auto"/>
              <w:spacing w:line="250" w:lineRule="exact"/>
              <w:ind w:left="120" w:firstLine="0"/>
              <w:jc w:val="center"/>
              <w:rPr>
                <w:sz w:val="16"/>
                <w:szCs w:val="16"/>
              </w:rPr>
            </w:pPr>
            <w:r w:rsidRPr="00025476">
              <w:rPr>
                <w:rStyle w:val="CenturyGothic8pt0pt"/>
                <w:rFonts w:ascii="Times New Roman" w:hAnsi="Times New Roman" w:cs="Times New Roman"/>
                <w:b w:val="0"/>
              </w:rPr>
              <w:t>ремонт</w:t>
            </w:r>
          </w:p>
          <w:p w14:paraId="0FDC8C82" w14:textId="77777777" w:rsidR="00B3412B" w:rsidRPr="00025476" w:rsidRDefault="00B3412B" w:rsidP="00025476">
            <w:pPr>
              <w:pStyle w:val="3"/>
              <w:shd w:val="clear" w:color="auto" w:fill="auto"/>
              <w:spacing w:line="250" w:lineRule="exact"/>
              <w:ind w:left="120" w:firstLine="0"/>
              <w:jc w:val="center"/>
              <w:rPr>
                <w:sz w:val="16"/>
                <w:szCs w:val="16"/>
              </w:rPr>
            </w:pPr>
            <w:r w:rsidRPr="00025476">
              <w:rPr>
                <w:rStyle w:val="CenturyGothic8pt0pt"/>
                <w:rFonts w:ascii="Times New Roman" w:hAnsi="Times New Roman" w:cs="Times New Roman"/>
                <w:b w:val="0"/>
              </w:rPr>
              <w:t>ВДИС</w:t>
            </w:r>
          </w:p>
          <w:p w14:paraId="1B071771" w14:textId="77777777" w:rsidR="00B3412B" w:rsidRPr="00025476" w:rsidRDefault="00B3412B" w:rsidP="00025476">
            <w:pPr>
              <w:pStyle w:val="3"/>
              <w:shd w:val="clear" w:color="auto" w:fill="auto"/>
              <w:spacing w:line="250" w:lineRule="exact"/>
              <w:ind w:left="120" w:firstLine="0"/>
              <w:jc w:val="center"/>
              <w:rPr>
                <w:sz w:val="16"/>
                <w:szCs w:val="16"/>
              </w:rPr>
            </w:pPr>
            <w:proofErr w:type="spellStart"/>
            <w:r w:rsidRPr="00025476">
              <w:rPr>
                <w:rStyle w:val="CenturyGothic8pt0pt"/>
                <w:rFonts w:ascii="Times New Roman" w:hAnsi="Times New Roman" w:cs="Times New Roman"/>
                <w:b w:val="0"/>
              </w:rPr>
              <w:t>водоотве</w:t>
            </w:r>
            <w:proofErr w:type="spellEnd"/>
          </w:p>
          <w:p w14:paraId="56D05428" w14:textId="7A1B1713" w:rsidR="00B3412B" w:rsidRPr="00025476" w:rsidRDefault="00B3412B" w:rsidP="00025476">
            <w:pPr>
              <w:pStyle w:val="3"/>
              <w:shd w:val="clear" w:color="auto" w:fill="auto"/>
              <w:spacing w:line="240" w:lineRule="auto"/>
              <w:ind w:firstLine="0"/>
              <w:jc w:val="center"/>
              <w:rPr>
                <w:color w:val="000000" w:themeColor="text1"/>
                <w:sz w:val="16"/>
                <w:szCs w:val="16"/>
                <w:lang w:eastAsia="ru-RU" w:bidi="ru-RU"/>
              </w:rPr>
            </w:pPr>
            <w:proofErr w:type="spellStart"/>
            <w:r w:rsidRPr="00025476">
              <w:rPr>
                <w:rStyle w:val="CenturyGothic8pt0pt"/>
                <w:rFonts w:ascii="Times New Roman" w:hAnsi="Times New Roman" w:cs="Times New Roman"/>
                <w:b w:val="0"/>
              </w:rPr>
              <w:t>дения</w:t>
            </w:r>
            <w:proofErr w:type="spellEnd"/>
          </w:p>
        </w:tc>
        <w:tc>
          <w:tcPr>
            <w:tcW w:w="909" w:type="dxa"/>
          </w:tcPr>
          <w:p w14:paraId="305FE01A" w14:textId="77777777" w:rsidR="00B3412B" w:rsidRPr="00025476" w:rsidRDefault="00B3412B" w:rsidP="00025476">
            <w:pPr>
              <w:pStyle w:val="3"/>
              <w:shd w:val="clear" w:color="auto" w:fill="auto"/>
              <w:spacing w:line="245" w:lineRule="exact"/>
              <w:ind w:left="120" w:firstLine="0"/>
              <w:jc w:val="center"/>
              <w:rPr>
                <w:sz w:val="16"/>
                <w:szCs w:val="16"/>
              </w:rPr>
            </w:pPr>
            <w:r w:rsidRPr="00025476">
              <w:rPr>
                <w:rStyle w:val="CenturyGothic8pt0pt"/>
                <w:rFonts w:ascii="Times New Roman" w:hAnsi="Times New Roman" w:cs="Times New Roman"/>
                <w:b w:val="0"/>
              </w:rPr>
              <w:t>ремонт</w:t>
            </w:r>
          </w:p>
          <w:p w14:paraId="69252174" w14:textId="77777777" w:rsidR="00B3412B" w:rsidRPr="00025476" w:rsidRDefault="00B3412B" w:rsidP="00025476">
            <w:pPr>
              <w:pStyle w:val="3"/>
              <w:shd w:val="clear" w:color="auto" w:fill="auto"/>
              <w:spacing w:line="245" w:lineRule="exact"/>
              <w:ind w:left="120" w:firstLine="0"/>
              <w:jc w:val="center"/>
              <w:rPr>
                <w:sz w:val="16"/>
                <w:szCs w:val="16"/>
              </w:rPr>
            </w:pPr>
            <w:r w:rsidRPr="00025476">
              <w:rPr>
                <w:rStyle w:val="CenturyGothic8pt0pt"/>
                <w:rFonts w:ascii="Times New Roman" w:hAnsi="Times New Roman" w:cs="Times New Roman"/>
                <w:b w:val="0"/>
              </w:rPr>
              <w:t>ВДИС</w:t>
            </w:r>
          </w:p>
          <w:p w14:paraId="50816171" w14:textId="77777777" w:rsidR="00B3412B" w:rsidRPr="00025476" w:rsidRDefault="00B3412B" w:rsidP="00025476">
            <w:pPr>
              <w:pStyle w:val="3"/>
              <w:shd w:val="clear" w:color="auto" w:fill="auto"/>
              <w:spacing w:line="245" w:lineRule="exact"/>
              <w:ind w:left="120" w:firstLine="0"/>
              <w:jc w:val="center"/>
              <w:rPr>
                <w:sz w:val="16"/>
                <w:szCs w:val="16"/>
              </w:rPr>
            </w:pPr>
            <w:proofErr w:type="spellStart"/>
            <w:r w:rsidRPr="00025476">
              <w:rPr>
                <w:rStyle w:val="CenturyGothic8pt0pt"/>
                <w:rFonts w:ascii="Times New Roman" w:hAnsi="Times New Roman" w:cs="Times New Roman"/>
                <w:b w:val="0"/>
              </w:rPr>
              <w:t>газосн</w:t>
            </w:r>
            <w:proofErr w:type="spellEnd"/>
          </w:p>
          <w:p w14:paraId="0E840106" w14:textId="77777777" w:rsidR="00B3412B" w:rsidRPr="00025476" w:rsidRDefault="00B3412B" w:rsidP="00025476">
            <w:pPr>
              <w:pStyle w:val="3"/>
              <w:shd w:val="clear" w:color="auto" w:fill="auto"/>
              <w:spacing w:line="245" w:lineRule="exact"/>
              <w:ind w:left="120" w:firstLine="0"/>
              <w:jc w:val="center"/>
              <w:rPr>
                <w:sz w:val="16"/>
                <w:szCs w:val="16"/>
              </w:rPr>
            </w:pPr>
            <w:proofErr w:type="spellStart"/>
            <w:r w:rsidRPr="00025476">
              <w:rPr>
                <w:rStyle w:val="CenturyGothic8pt0pt"/>
                <w:rFonts w:ascii="Times New Roman" w:hAnsi="Times New Roman" w:cs="Times New Roman"/>
                <w:b w:val="0"/>
              </w:rPr>
              <w:t>абжени</w:t>
            </w:r>
            <w:proofErr w:type="spellEnd"/>
          </w:p>
          <w:p w14:paraId="11397014" w14:textId="7927F5E7" w:rsidR="00B3412B" w:rsidRPr="00025476" w:rsidRDefault="00B3412B" w:rsidP="00025476">
            <w:pPr>
              <w:pStyle w:val="3"/>
              <w:shd w:val="clear" w:color="auto" w:fill="auto"/>
              <w:spacing w:line="240" w:lineRule="auto"/>
              <w:ind w:firstLine="0"/>
              <w:jc w:val="center"/>
              <w:rPr>
                <w:color w:val="000000" w:themeColor="text1"/>
                <w:sz w:val="16"/>
                <w:szCs w:val="16"/>
                <w:lang w:eastAsia="ru-RU" w:bidi="ru-RU"/>
              </w:rPr>
            </w:pPr>
            <w:r w:rsidRPr="00025476">
              <w:rPr>
                <w:rStyle w:val="CenturyGothic8pt0pt"/>
                <w:rFonts w:ascii="Times New Roman" w:hAnsi="Times New Roman" w:cs="Times New Roman"/>
                <w:b w:val="0"/>
              </w:rPr>
              <w:t>я</w:t>
            </w:r>
          </w:p>
        </w:tc>
        <w:tc>
          <w:tcPr>
            <w:tcW w:w="869" w:type="dxa"/>
          </w:tcPr>
          <w:p w14:paraId="548FF68B" w14:textId="77777777" w:rsidR="00B3412B" w:rsidRPr="00025476" w:rsidRDefault="00B3412B" w:rsidP="00025476">
            <w:pPr>
              <w:pStyle w:val="3"/>
              <w:shd w:val="clear" w:color="auto" w:fill="auto"/>
              <w:spacing w:line="250" w:lineRule="exact"/>
              <w:ind w:left="100" w:firstLine="0"/>
              <w:jc w:val="center"/>
              <w:rPr>
                <w:sz w:val="16"/>
                <w:szCs w:val="16"/>
              </w:rPr>
            </w:pPr>
            <w:r w:rsidRPr="00025476">
              <w:rPr>
                <w:rStyle w:val="CenturyGothic8pt0pt"/>
                <w:rFonts w:ascii="Times New Roman" w:hAnsi="Times New Roman" w:cs="Times New Roman"/>
                <w:b w:val="0"/>
              </w:rPr>
              <w:t>ремонт</w:t>
            </w:r>
          </w:p>
          <w:p w14:paraId="31F224C3" w14:textId="77777777" w:rsidR="00B3412B" w:rsidRPr="00025476" w:rsidRDefault="00B3412B" w:rsidP="00025476">
            <w:pPr>
              <w:pStyle w:val="3"/>
              <w:shd w:val="clear" w:color="auto" w:fill="auto"/>
              <w:spacing w:line="250" w:lineRule="exact"/>
              <w:ind w:left="100" w:firstLine="0"/>
              <w:jc w:val="center"/>
              <w:rPr>
                <w:sz w:val="16"/>
                <w:szCs w:val="16"/>
              </w:rPr>
            </w:pPr>
            <w:r w:rsidRPr="00025476">
              <w:rPr>
                <w:rStyle w:val="CenturyGothic8pt0pt"/>
                <w:rFonts w:ascii="Times New Roman" w:hAnsi="Times New Roman" w:cs="Times New Roman"/>
                <w:b w:val="0"/>
              </w:rPr>
              <w:t>или</w:t>
            </w:r>
          </w:p>
          <w:p w14:paraId="317926C1" w14:textId="77777777" w:rsidR="00B3412B" w:rsidRPr="00025476" w:rsidRDefault="00B3412B" w:rsidP="00025476">
            <w:pPr>
              <w:pStyle w:val="3"/>
              <w:shd w:val="clear" w:color="auto" w:fill="auto"/>
              <w:spacing w:line="250" w:lineRule="exact"/>
              <w:ind w:left="100" w:firstLine="0"/>
              <w:jc w:val="center"/>
              <w:rPr>
                <w:sz w:val="16"/>
                <w:szCs w:val="16"/>
              </w:rPr>
            </w:pPr>
            <w:r w:rsidRPr="00025476">
              <w:rPr>
                <w:rStyle w:val="CenturyGothic8pt0pt"/>
                <w:rFonts w:ascii="Times New Roman" w:hAnsi="Times New Roman" w:cs="Times New Roman"/>
                <w:b w:val="0"/>
              </w:rPr>
              <w:t>замена</w:t>
            </w:r>
          </w:p>
          <w:p w14:paraId="638D782B" w14:textId="0FD092C2" w:rsidR="00B3412B" w:rsidRPr="00025476" w:rsidRDefault="00B3412B" w:rsidP="00025476">
            <w:pPr>
              <w:pStyle w:val="3"/>
              <w:shd w:val="clear" w:color="auto" w:fill="auto"/>
              <w:spacing w:line="240" w:lineRule="auto"/>
              <w:ind w:firstLine="0"/>
              <w:jc w:val="center"/>
              <w:rPr>
                <w:color w:val="000000" w:themeColor="text1"/>
                <w:sz w:val="16"/>
                <w:szCs w:val="16"/>
                <w:lang w:eastAsia="ru-RU" w:bidi="ru-RU"/>
              </w:rPr>
            </w:pPr>
            <w:r w:rsidRPr="00025476">
              <w:rPr>
                <w:rStyle w:val="CenturyGothic8pt0pt"/>
                <w:rFonts w:ascii="Times New Roman" w:hAnsi="Times New Roman" w:cs="Times New Roman"/>
                <w:b w:val="0"/>
              </w:rPr>
              <w:t>лифтов</w:t>
            </w:r>
          </w:p>
        </w:tc>
      </w:tr>
      <w:tr w:rsidR="00B3412B" w14:paraId="3CDBC537" w14:textId="77777777" w:rsidTr="00F52183">
        <w:tc>
          <w:tcPr>
            <w:tcW w:w="1159" w:type="dxa"/>
          </w:tcPr>
          <w:p w14:paraId="7629A6C8" w14:textId="38BEF88E" w:rsidR="00B3412B" w:rsidRPr="00C57561" w:rsidRDefault="00B3412B" w:rsidP="00B3412B">
            <w:pPr>
              <w:pStyle w:val="3"/>
              <w:shd w:val="clear" w:color="auto" w:fill="auto"/>
              <w:spacing w:line="240" w:lineRule="auto"/>
              <w:ind w:firstLine="0"/>
              <w:jc w:val="center"/>
              <w:rPr>
                <w:color w:val="000000" w:themeColor="text1"/>
                <w:sz w:val="20"/>
                <w:szCs w:val="20"/>
                <w:lang w:eastAsia="ru-RU" w:bidi="ru-RU"/>
              </w:rPr>
            </w:pPr>
            <w:r w:rsidRPr="00C57561">
              <w:rPr>
                <w:color w:val="000000" w:themeColor="text1"/>
                <w:sz w:val="20"/>
                <w:szCs w:val="20"/>
                <w:lang w:eastAsia="ru-RU" w:bidi="ru-RU"/>
              </w:rPr>
              <w:t>37</w:t>
            </w:r>
          </w:p>
        </w:tc>
        <w:tc>
          <w:tcPr>
            <w:tcW w:w="870" w:type="dxa"/>
          </w:tcPr>
          <w:p w14:paraId="36F0334E" w14:textId="0B46C581" w:rsidR="00B3412B" w:rsidRPr="00C57561" w:rsidRDefault="00B3412B" w:rsidP="00B3412B">
            <w:pPr>
              <w:pStyle w:val="3"/>
              <w:shd w:val="clear" w:color="auto" w:fill="auto"/>
              <w:spacing w:line="240" w:lineRule="auto"/>
              <w:ind w:firstLine="0"/>
              <w:jc w:val="center"/>
              <w:rPr>
                <w:color w:val="000000" w:themeColor="text1"/>
                <w:sz w:val="20"/>
                <w:szCs w:val="20"/>
                <w:lang w:eastAsia="ru-RU" w:bidi="ru-RU"/>
              </w:rPr>
            </w:pPr>
            <w:r w:rsidRPr="00C57561">
              <w:rPr>
                <w:color w:val="000000" w:themeColor="text1"/>
                <w:sz w:val="20"/>
                <w:szCs w:val="20"/>
                <w:lang w:eastAsia="ru-RU" w:bidi="ru-RU"/>
              </w:rPr>
              <w:t>15</w:t>
            </w:r>
          </w:p>
        </w:tc>
        <w:tc>
          <w:tcPr>
            <w:tcW w:w="888" w:type="dxa"/>
          </w:tcPr>
          <w:p w14:paraId="37ECF980" w14:textId="3513A853" w:rsidR="00B3412B" w:rsidRPr="00C57561" w:rsidRDefault="00B3412B" w:rsidP="00B3412B">
            <w:pPr>
              <w:pStyle w:val="3"/>
              <w:shd w:val="clear" w:color="auto" w:fill="auto"/>
              <w:spacing w:line="240" w:lineRule="auto"/>
              <w:ind w:firstLine="0"/>
              <w:jc w:val="center"/>
              <w:rPr>
                <w:color w:val="000000" w:themeColor="text1"/>
                <w:sz w:val="20"/>
                <w:szCs w:val="20"/>
                <w:lang w:eastAsia="ru-RU" w:bidi="ru-RU"/>
              </w:rPr>
            </w:pPr>
            <w:r w:rsidRPr="00C57561">
              <w:rPr>
                <w:color w:val="000000" w:themeColor="text1"/>
                <w:sz w:val="20"/>
                <w:szCs w:val="20"/>
                <w:lang w:eastAsia="ru-RU" w:bidi="ru-RU"/>
              </w:rPr>
              <w:t>8</w:t>
            </w:r>
          </w:p>
        </w:tc>
        <w:tc>
          <w:tcPr>
            <w:tcW w:w="1236" w:type="dxa"/>
          </w:tcPr>
          <w:p w14:paraId="192C65E4" w14:textId="4E2D5669" w:rsidR="00B3412B" w:rsidRPr="00C57561" w:rsidRDefault="00B3412B" w:rsidP="00B3412B">
            <w:pPr>
              <w:pStyle w:val="3"/>
              <w:shd w:val="clear" w:color="auto" w:fill="auto"/>
              <w:spacing w:line="240" w:lineRule="auto"/>
              <w:ind w:firstLine="0"/>
              <w:jc w:val="center"/>
              <w:rPr>
                <w:color w:val="000000" w:themeColor="text1"/>
                <w:sz w:val="20"/>
                <w:szCs w:val="20"/>
                <w:lang w:eastAsia="ru-RU" w:bidi="ru-RU"/>
              </w:rPr>
            </w:pPr>
            <w:r w:rsidRPr="00C57561">
              <w:rPr>
                <w:color w:val="000000" w:themeColor="text1"/>
                <w:sz w:val="20"/>
                <w:szCs w:val="20"/>
                <w:lang w:eastAsia="ru-RU" w:bidi="ru-RU"/>
              </w:rPr>
              <w:t>3</w:t>
            </w:r>
          </w:p>
        </w:tc>
        <w:tc>
          <w:tcPr>
            <w:tcW w:w="1256" w:type="dxa"/>
          </w:tcPr>
          <w:p w14:paraId="574D8CC1" w14:textId="3C58E751" w:rsidR="00B3412B" w:rsidRPr="00C57561" w:rsidRDefault="00B3412B" w:rsidP="00B3412B">
            <w:pPr>
              <w:pStyle w:val="3"/>
              <w:shd w:val="clear" w:color="auto" w:fill="auto"/>
              <w:spacing w:line="240" w:lineRule="auto"/>
              <w:ind w:firstLine="0"/>
              <w:jc w:val="center"/>
              <w:rPr>
                <w:color w:val="000000" w:themeColor="text1"/>
                <w:sz w:val="20"/>
                <w:szCs w:val="20"/>
                <w:lang w:eastAsia="ru-RU" w:bidi="ru-RU"/>
              </w:rPr>
            </w:pPr>
            <w:r w:rsidRPr="00C57561">
              <w:rPr>
                <w:color w:val="000000" w:themeColor="text1"/>
                <w:sz w:val="20"/>
                <w:szCs w:val="20"/>
                <w:lang w:eastAsia="ru-RU" w:bidi="ru-RU"/>
              </w:rPr>
              <w:t>4</w:t>
            </w:r>
          </w:p>
        </w:tc>
        <w:tc>
          <w:tcPr>
            <w:tcW w:w="1127" w:type="dxa"/>
          </w:tcPr>
          <w:p w14:paraId="551DB967" w14:textId="39AEDADA" w:rsidR="00B3412B" w:rsidRPr="00C57561" w:rsidRDefault="00B3412B" w:rsidP="00B3412B">
            <w:pPr>
              <w:pStyle w:val="3"/>
              <w:shd w:val="clear" w:color="auto" w:fill="auto"/>
              <w:spacing w:line="240" w:lineRule="auto"/>
              <w:ind w:firstLine="0"/>
              <w:jc w:val="center"/>
              <w:rPr>
                <w:color w:val="000000" w:themeColor="text1"/>
                <w:sz w:val="20"/>
                <w:szCs w:val="20"/>
                <w:lang w:eastAsia="ru-RU" w:bidi="ru-RU"/>
              </w:rPr>
            </w:pPr>
            <w:r w:rsidRPr="00C57561">
              <w:rPr>
                <w:color w:val="000000" w:themeColor="text1"/>
                <w:sz w:val="20"/>
                <w:szCs w:val="20"/>
                <w:lang w:eastAsia="ru-RU" w:bidi="ru-RU"/>
              </w:rPr>
              <w:t>4</w:t>
            </w:r>
          </w:p>
        </w:tc>
        <w:tc>
          <w:tcPr>
            <w:tcW w:w="1029" w:type="dxa"/>
          </w:tcPr>
          <w:p w14:paraId="705E96D5" w14:textId="040EC187" w:rsidR="00B3412B" w:rsidRPr="00C57561" w:rsidRDefault="00B3412B" w:rsidP="00B3412B">
            <w:pPr>
              <w:pStyle w:val="3"/>
              <w:shd w:val="clear" w:color="auto" w:fill="auto"/>
              <w:spacing w:line="240" w:lineRule="auto"/>
              <w:ind w:firstLine="0"/>
              <w:jc w:val="center"/>
              <w:rPr>
                <w:color w:val="000000" w:themeColor="text1"/>
                <w:sz w:val="20"/>
                <w:szCs w:val="20"/>
                <w:lang w:eastAsia="ru-RU" w:bidi="ru-RU"/>
              </w:rPr>
            </w:pPr>
            <w:r w:rsidRPr="00C57561">
              <w:rPr>
                <w:color w:val="000000" w:themeColor="text1"/>
                <w:sz w:val="20"/>
                <w:szCs w:val="20"/>
                <w:lang w:eastAsia="ru-RU" w:bidi="ru-RU"/>
              </w:rPr>
              <w:t>3</w:t>
            </w:r>
          </w:p>
        </w:tc>
        <w:tc>
          <w:tcPr>
            <w:tcW w:w="909" w:type="dxa"/>
          </w:tcPr>
          <w:p w14:paraId="77CD513A" w14:textId="452313D6" w:rsidR="00B3412B" w:rsidRPr="00C57561" w:rsidRDefault="00B3412B" w:rsidP="00B3412B">
            <w:pPr>
              <w:pStyle w:val="3"/>
              <w:shd w:val="clear" w:color="auto" w:fill="auto"/>
              <w:spacing w:line="240" w:lineRule="auto"/>
              <w:ind w:firstLine="0"/>
              <w:jc w:val="center"/>
              <w:rPr>
                <w:color w:val="000000" w:themeColor="text1"/>
                <w:sz w:val="20"/>
                <w:szCs w:val="20"/>
                <w:lang w:eastAsia="ru-RU" w:bidi="ru-RU"/>
              </w:rPr>
            </w:pPr>
            <w:r w:rsidRPr="00C57561">
              <w:rPr>
                <w:color w:val="000000" w:themeColor="text1"/>
                <w:sz w:val="20"/>
                <w:szCs w:val="20"/>
                <w:lang w:eastAsia="ru-RU" w:bidi="ru-RU"/>
              </w:rPr>
              <w:t>0</w:t>
            </w:r>
          </w:p>
        </w:tc>
        <w:tc>
          <w:tcPr>
            <w:tcW w:w="869" w:type="dxa"/>
          </w:tcPr>
          <w:p w14:paraId="1AB214FC" w14:textId="6DBCD0A1" w:rsidR="00B3412B" w:rsidRPr="00C57561" w:rsidRDefault="00B3412B" w:rsidP="00B3412B">
            <w:pPr>
              <w:pStyle w:val="3"/>
              <w:shd w:val="clear" w:color="auto" w:fill="auto"/>
              <w:spacing w:line="240" w:lineRule="auto"/>
              <w:ind w:firstLine="0"/>
              <w:jc w:val="center"/>
              <w:rPr>
                <w:color w:val="000000" w:themeColor="text1"/>
                <w:sz w:val="20"/>
                <w:szCs w:val="20"/>
                <w:lang w:eastAsia="ru-RU" w:bidi="ru-RU"/>
              </w:rPr>
            </w:pPr>
            <w:r w:rsidRPr="00C57561">
              <w:rPr>
                <w:color w:val="000000" w:themeColor="text1"/>
                <w:sz w:val="20"/>
                <w:szCs w:val="20"/>
                <w:lang w:eastAsia="ru-RU" w:bidi="ru-RU"/>
              </w:rPr>
              <w:t>0</w:t>
            </w:r>
          </w:p>
        </w:tc>
      </w:tr>
    </w:tbl>
    <w:p w14:paraId="7DC58CE3" w14:textId="5D08BA62" w:rsidR="003B527A" w:rsidRPr="0030555C" w:rsidRDefault="003B527A"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 xml:space="preserve">В рамках региональной программы капитального ремонта общего имущества в многоквартирных домах на территории </w:t>
      </w:r>
      <w:r w:rsidR="0055035F" w:rsidRPr="0030555C">
        <w:rPr>
          <w:color w:val="000000" w:themeColor="text1"/>
          <w:sz w:val="24"/>
          <w:szCs w:val="24"/>
          <w:lang w:eastAsia="ru-RU" w:bidi="ru-RU"/>
        </w:rPr>
        <w:t xml:space="preserve">Мурманской области </w:t>
      </w:r>
      <w:r w:rsidRPr="0030555C">
        <w:rPr>
          <w:color w:val="000000" w:themeColor="text1"/>
          <w:sz w:val="24"/>
          <w:szCs w:val="24"/>
          <w:lang w:eastAsia="ru-RU" w:bidi="ru-RU"/>
        </w:rPr>
        <w:t>определяется очередность проведения капитального ремонта общего имущества в многоквартирных домах.</w:t>
      </w:r>
    </w:p>
    <w:p w14:paraId="1EBAE35E" w14:textId="77777777" w:rsidR="003B527A" w:rsidRPr="0030555C" w:rsidRDefault="003B527A"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Региональная программа сформирована на 30 лет и не включает многоквартирные дома:</w:t>
      </w:r>
    </w:p>
    <w:p w14:paraId="02B14D37" w14:textId="77777777" w:rsidR="003B527A" w:rsidRPr="0030555C" w:rsidRDefault="003B527A"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 в которых имеется менее чем три квартиры;</w:t>
      </w:r>
    </w:p>
    <w:p w14:paraId="66EBF611" w14:textId="5FFC2E21" w:rsidR="003B527A" w:rsidRPr="0030555C" w:rsidRDefault="000415C6"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w:t>
      </w:r>
      <w:r w:rsidR="000603C0" w:rsidRPr="0030555C">
        <w:rPr>
          <w:color w:val="000000" w:themeColor="text1"/>
          <w:sz w:val="24"/>
          <w:szCs w:val="24"/>
          <w:lang w:eastAsia="ru-RU" w:bidi="ru-RU"/>
        </w:rPr>
        <w:t xml:space="preserve"> признанные в установленном Правительством Российской Федерации порядке аварийными и подлежащими сносу или реконструкции,</w:t>
      </w:r>
    </w:p>
    <w:p w14:paraId="054BE823" w14:textId="497B2C9E" w:rsidR="003B527A" w:rsidRPr="0030555C" w:rsidRDefault="003B527A"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Региональная программа разработана на основании данных о годах ввода многоквартирных домов в эксплуатацию, их технических характеристиках и оценке состояния многоквартирных домов, а также сведений о проведенных капитальных ремонтах инженерных систем и конструктивных элементов таких многоквартирных домов,</w:t>
      </w:r>
      <w:r w:rsidRPr="0030555C">
        <w:rPr>
          <w:b/>
          <w:color w:val="000000" w:themeColor="text1"/>
          <w:sz w:val="24"/>
          <w:szCs w:val="24"/>
          <w:lang w:eastAsia="ru-RU" w:bidi="ru-RU"/>
        </w:rPr>
        <w:t xml:space="preserve"> </w:t>
      </w:r>
      <w:r w:rsidRPr="0030555C">
        <w:rPr>
          <w:color w:val="000000" w:themeColor="text1"/>
          <w:sz w:val="24"/>
          <w:szCs w:val="24"/>
          <w:lang w:eastAsia="ru-RU" w:bidi="ru-RU"/>
        </w:rPr>
        <w:t>на основании данных технических паспортов на здания. Очередность проведения капитального ремонта общего имущества в многоквартирных домах определена с учетом положений Жилищного кодекса Российской Федерации на основании следующих критериев:</w:t>
      </w:r>
    </w:p>
    <w:p w14:paraId="4C1537CB" w14:textId="77777777" w:rsidR="003B527A" w:rsidRPr="0030555C" w:rsidRDefault="003B527A"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 продолжительность эксплуатации инженерных систем и конструктивных элементов многоквартирного дома;</w:t>
      </w:r>
    </w:p>
    <w:p w14:paraId="650A3F9C" w14:textId="77777777" w:rsidR="003B527A" w:rsidRPr="0030555C" w:rsidRDefault="003B527A" w:rsidP="0030555C">
      <w:pPr>
        <w:pStyle w:val="3"/>
        <w:spacing w:line="240" w:lineRule="auto"/>
        <w:ind w:firstLine="709"/>
        <w:rPr>
          <w:color w:val="000000" w:themeColor="text1"/>
          <w:sz w:val="24"/>
          <w:szCs w:val="24"/>
          <w:lang w:eastAsia="ru-RU" w:bidi="ru-RU"/>
        </w:rPr>
      </w:pPr>
      <w:r w:rsidRPr="0030555C">
        <w:rPr>
          <w:color w:val="000000" w:themeColor="text1"/>
          <w:sz w:val="24"/>
          <w:szCs w:val="24"/>
          <w:lang w:eastAsia="ru-RU" w:bidi="ru-RU"/>
        </w:rPr>
        <w:t>- оценка технического состояния инженерных систем и конструктивных элементов многоквартирного дома.</w:t>
      </w:r>
    </w:p>
    <w:p w14:paraId="55372DD8" w14:textId="01226F3B" w:rsidR="003B527A" w:rsidRDefault="003B527A" w:rsidP="0030555C">
      <w:pPr>
        <w:pStyle w:val="3"/>
        <w:spacing w:line="240" w:lineRule="auto"/>
        <w:ind w:firstLine="709"/>
        <w:rPr>
          <w:color w:val="000000" w:themeColor="text1"/>
          <w:lang w:eastAsia="ru-RU" w:bidi="ru-RU"/>
        </w:rPr>
      </w:pPr>
      <w:r w:rsidRPr="0030555C">
        <w:rPr>
          <w:color w:val="000000" w:themeColor="text1"/>
          <w:sz w:val="24"/>
          <w:szCs w:val="24"/>
          <w:lang w:eastAsia="ru-RU" w:bidi="ru-RU"/>
        </w:rPr>
        <w:t xml:space="preserve">В целях реализации региональной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уполномоченный орган исполнительной власти </w:t>
      </w:r>
      <w:r w:rsidR="0030555C">
        <w:rPr>
          <w:color w:val="000000" w:themeColor="text1"/>
          <w:sz w:val="24"/>
          <w:szCs w:val="24"/>
          <w:lang w:eastAsia="ru-RU" w:bidi="ru-RU"/>
        </w:rPr>
        <w:t>Мурманской области</w:t>
      </w:r>
      <w:r w:rsidRPr="0030555C">
        <w:rPr>
          <w:color w:val="000000" w:themeColor="text1"/>
          <w:sz w:val="24"/>
          <w:szCs w:val="24"/>
          <w:lang w:eastAsia="ru-RU" w:bidi="ru-RU"/>
        </w:rPr>
        <w:t xml:space="preserve">, осуществляющий функции по разработке и реализации государственной политики в сфере капитального ремонта </w:t>
      </w:r>
      <w:r w:rsidRPr="0030555C">
        <w:rPr>
          <w:color w:val="000000" w:themeColor="text1"/>
          <w:sz w:val="24"/>
          <w:szCs w:val="24"/>
          <w:lang w:eastAsia="ru-RU" w:bidi="ru-RU"/>
        </w:rPr>
        <w:lastRenderedPageBreak/>
        <w:t xml:space="preserve">жилищного фонда, обеспечивает разработку и утверждение краткосрочного плана реализации региональной программы в порядке, установленном Правительством </w:t>
      </w:r>
      <w:r w:rsidR="0009678D" w:rsidRPr="0030555C">
        <w:rPr>
          <w:color w:val="000000" w:themeColor="text1"/>
          <w:sz w:val="24"/>
          <w:szCs w:val="24"/>
          <w:lang w:eastAsia="ru-RU" w:bidi="ru-RU"/>
        </w:rPr>
        <w:t>области</w:t>
      </w:r>
      <w:r w:rsidRPr="0030555C">
        <w:rPr>
          <w:color w:val="000000" w:themeColor="text1"/>
          <w:sz w:val="24"/>
          <w:szCs w:val="24"/>
          <w:lang w:eastAsia="ru-RU" w:bidi="ru-RU"/>
        </w:rPr>
        <w:t>. Региональная программа подлежит актуализации не реже чем один раз в год, предшествующий очередному году реализации региональной программы.</w:t>
      </w:r>
    </w:p>
    <w:p w14:paraId="77E62A8C" w14:textId="77777777" w:rsidR="00CF6330" w:rsidRPr="00AE7EFA" w:rsidRDefault="00CF6330" w:rsidP="009343E6">
      <w:pPr>
        <w:pStyle w:val="3"/>
        <w:spacing w:line="240" w:lineRule="auto"/>
        <w:ind w:firstLine="700"/>
        <w:rPr>
          <w:color w:val="000000" w:themeColor="text1"/>
          <w:lang w:eastAsia="ru-RU" w:bidi="ru-RU"/>
        </w:rPr>
      </w:pPr>
    </w:p>
    <w:p w14:paraId="10540D0D" w14:textId="467045FE" w:rsidR="008B68F2" w:rsidRDefault="008B68F2" w:rsidP="008B68F2">
      <w:pPr>
        <w:spacing w:after="0" w:line="240" w:lineRule="auto"/>
        <w:contextualSpacing/>
        <w:jc w:val="center"/>
        <w:rPr>
          <w:rFonts w:ascii="Times New Roman" w:eastAsia="Times New Roman" w:hAnsi="Times New Roman" w:cs="Times New Roman"/>
          <w:sz w:val="24"/>
          <w:szCs w:val="24"/>
          <w:lang w:eastAsia="ru-RU"/>
        </w:rPr>
      </w:pPr>
      <w:r w:rsidRPr="00A52743">
        <w:rPr>
          <w:rFonts w:ascii="Times New Roman" w:hAnsi="Times New Roman" w:cs="Times New Roman"/>
          <w:b/>
          <w:sz w:val="24"/>
          <w:szCs w:val="24"/>
        </w:rPr>
        <w:t>Приоритеты муниципальной</w:t>
      </w:r>
      <w:r w:rsidR="008B18E4">
        <w:rPr>
          <w:rFonts w:ascii="Times New Roman" w:hAnsi="Times New Roman" w:cs="Times New Roman"/>
          <w:b/>
          <w:sz w:val="24"/>
          <w:szCs w:val="24"/>
        </w:rPr>
        <w:t xml:space="preserve"> жилищной </w:t>
      </w:r>
      <w:r w:rsidRPr="00A52743">
        <w:rPr>
          <w:rFonts w:ascii="Times New Roman" w:hAnsi="Times New Roman" w:cs="Times New Roman"/>
          <w:b/>
          <w:sz w:val="24"/>
          <w:szCs w:val="24"/>
        </w:rPr>
        <w:t xml:space="preserve">политики в сфере реализации </w:t>
      </w:r>
      <w:r>
        <w:rPr>
          <w:rFonts w:ascii="Times New Roman" w:hAnsi="Times New Roman" w:cs="Times New Roman"/>
          <w:b/>
          <w:sz w:val="24"/>
          <w:szCs w:val="24"/>
        </w:rPr>
        <w:t>муниципальной программы</w:t>
      </w:r>
    </w:p>
    <w:p w14:paraId="0CFAFBCF" w14:textId="335FCFE6" w:rsidR="004108B6" w:rsidRDefault="004108B6" w:rsidP="00FE3967">
      <w:pPr>
        <w:rPr>
          <w:rFonts w:ascii="Times New Roman" w:eastAsia="Times New Roman" w:hAnsi="Times New Roman" w:cs="Times New Roman"/>
          <w:sz w:val="24"/>
          <w:szCs w:val="24"/>
          <w:lang w:eastAsia="ru-RU"/>
        </w:rPr>
      </w:pPr>
    </w:p>
    <w:p w14:paraId="660398F2" w14:textId="77777777" w:rsidR="00FD332A" w:rsidRDefault="007C1265" w:rsidP="00FD332A">
      <w:pPr>
        <w:spacing w:after="0" w:line="240" w:lineRule="auto"/>
        <w:ind w:firstLine="709"/>
        <w:rPr>
          <w:rFonts w:ascii="Times New Roman" w:eastAsia="Times New Roman" w:hAnsi="Times New Roman" w:cs="Times New Roman"/>
          <w:sz w:val="24"/>
          <w:szCs w:val="24"/>
          <w:lang w:eastAsia="ru-RU"/>
        </w:rPr>
      </w:pPr>
      <w:r w:rsidRPr="00C32012">
        <w:rPr>
          <w:rFonts w:ascii="Times New Roman" w:eastAsia="Times New Roman" w:hAnsi="Times New Roman" w:cs="Times New Roman"/>
          <w:sz w:val="24"/>
          <w:szCs w:val="24"/>
          <w:lang w:eastAsia="ru-RU"/>
        </w:rPr>
        <w:t>Обеспечение населения доступным и качественным жильем, создание комфортной среды проживания для человека и эффективного жилищно-коммунального хозяйства, формирование гибко</w:t>
      </w:r>
      <w:r w:rsidR="00DB5506" w:rsidRPr="00C32012">
        <w:rPr>
          <w:rFonts w:ascii="Times New Roman" w:eastAsia="Times New Roman" w:hAnsi="Times New Roman" w:cs="Times New Roman"/>
          <w:sz w:val="24"/>
          <w:szCs w:val="24"/>
          <w:lang w:eastAsia="ru-RU"/>
        </w:rPr>
        <w:t>й системы расселения населения,</w:t>
      </w:r>
      <w:r w:rsidRPr="00C32012">
        <w:rPr>
          <w:rFonts w:ascii="Times New Roman" w:eastAsia="Times New Roman" w:hAnsi="Times New Roman" w:cs="Times New Roman"/>
          <w:sz w:val="24"/>
          <w:szCs w:val="24"/>
          <w:lang w:eastAsia="ru-RU"/>
        </w:rPr>
        <w:t xml:space="preserve"> является одним из основных приоритетных направлений </w:t>
      </w:r>
      <w:r w:rsidR="00DB5506" w:rsidRPr="00C32012">
        <w:rPr>
          <w:rFonts w:ascii="Times New Roman" w:eastAsia="Times New Roman" w:hAnsi="Times New Roman" w:cs="Times New Roman"/>
          <w:sz w:val="24"/>
          <w:szCs w:val="24"/>
          <w:lang w:eastAsia="ru-RU"/>
        </w:rPr>
        <w:t>в жилищно</w:t>
      </w:r>
      <w:r w:rsidRPr="00C32012">
        <w:rPr>
          <w:rFonts w:ascii="Times New Roman" w:eastAsia="Times New Roman" w:hAnsi="Times New Roman" w:cs="Times New Roman"/>
          <w:sz w:val="24"/>
          <w:szCs w:val="24"/>
          <w:lang w:eastAsia="ru-RU"/>
        </w:rPr>
        <w:t>й политике муниципального образования город Кировск.</w:t>
      </w:r>
    </w:p>
    <w:p w14:paraId="39CD4A70" w14:textId="714CCC9D" w:rsidR="00FD332A" w:rsidRDefault="00FE3967" w:rsidP="00FD332A">
      <w:pPr>
        <w:spacing w:after="0" w:line="240" w:lineRule="auto"/>
        <w:ind w:firstLine="709"/>
        <w:rPr>
          <w:rFonts w:ascii="Times New Roman" w:eastAsia="Times New Roman" w:hAnsi="Times New Roman" w:cs="Times New Roman"/>
          <w:sz w:val="24"/>
          <w:szCs w:val="24"/>
          <w:lang w:eastAsia="ru-RU"/>
        </w:rPr>
      </w:pPr>
      <w:r w:rsidRPr="00C32012">
        <w:rPr>
          <w:rFonts w:ascii="Times New Roman" w:eastAsia="Times New Roman" w:hAnsi="Times New Roman" w:cs="Times New Roman"/>
          <w:sz w:val="24"/>
          <w:szCs w:val="24"/>
          <w:lang w:eastAsia="ru-RU"/>
        </w:rPr>
        <w:t xml:space="preserve">Приоритеты и цели государственной политики в жилищной сфере </w:t>
      </w:r>
      <w:r w:rsidR="00DA454E" w:rsidRPr="00C32012">
        <w:rPr>
          <w:rFonts w:ascii="Times New Roman" w:eastAsia="Times New Roman" w:hAnsi="Times New Roman" w:cs="Times New Roman"/>
          <w:sz w:val="24"/>
          <w:szCs w:val="24"/>
          <w:lang w:eastAsia="ru-RU"/>
        </w:rPr>
        <w:t>муниципал</w:t>
      </w:r>
      <w:r w:rsidR="00FD332A">
        <w:rPr>
          <w:rFonts w:ascii="Times New Roman" w:eastAsia="Times New Roman" w:hAnsi="Times New Roman" w:cs="Times New Roman"/>
          <w:sz w:val="24"/>
          <w:szCs w:val="24"/>
          <w:lang w:eastAsia="ru-RU"/>
        </w:rPr>
        <w:t>ьного образования город Кировск</w:t>
      </w:r>
      <w:r w:rsidRPr="00C32012">
        <w:rPr>
          <w:rFonts w:ascii="Times New Roman" w:eastAsia="Times New Roman" w:hAnsi="Times New Roman" w:cs="Times New Roman"/>
          <w:sz w:val="24"/>
          <w:szCs w:val="24"/>
          <w:lang w:eastAsia="ru-RU"/>
        </w:rPr>
        <w:t xml:space="preserve"> определены в соответст</w:t>
      </w:r>
      <w:r w:rsidR="00C32012" w:rsidRPr="00C32012">
        <w:rPr>
          <w:rFonts w:ascii="Times New Roman" w:eastAsia="Times New Roman" w:hAnsi="Times New Roman" w:cs="Times New Roman"/>
          <w:sz w:val="24"/>
          <w:szCs w:val="24"/>
          <w:lang w:eastAsia="ru-RU"/>
        </w:rPr>
        <w:t>вии с Указом №</w:t>
      </w:r>
      <w:r w:rsidRPr="00C32012">
        <w:rPr>
          <w:rFonts w:ascii="Times New Roman" w:eastAsia="Times New Roman" w:hAnsi="Times New Roman" w:cs="Times New Roman"/>
          <w:sz w:val="24"/>
          <w:szCs w:val="24"/>
          <w:lang w:eastAsia="ru-RU"/>
        </w:rPr>
        <w:t xml:space="preserve"> 204</w:t>
      </w:r>
      <w:r w:rsidR="008B18E4" w:rsidRPr="00C32012">
        <w:rPr>
          <w:rFonts w:ascii="Times New Roman" w:eastAsia="Times New Roman" w:hAnsi="Times New Roman" w:cs="Times New Roman"/>
          <w:sz w:val="24"/>
          <w:szCs w:val="24"/>
          <w:lang w:eastAsia="ru-RU"/>
        </w:rPr>
        <w:t>, а также стратегией социально-экономического развития Мурманской области до 2020 года и на период до 2025 года</w:t>
      </w:r>
      <w:r w:rsidRPr="00C32012">
        <w:rPr>
          <w:rFonts w:ascii="Times New Roman" w:eastAsia="Times New Roman" w:hAnsi="Times New Roman" w:cs="Times New Roman"/>
          <w:sz w:val="24"/>
          <w:szCs w:val="24"/>
          <w:lang w:eastAsia="ru-RU"/>
        </w:rPr>
        <w:t>.</w:t>
      </w:r>
    </w:p>
    <w:p w14:paraId="0E22A3D0" w14:textId="77777777" w:rsidR="00FD332A" w:rsidRDefault="00CC2AE7" w:rsidP="00FD332A">
      <w:pPr>
        <w:spacing w:after="0" w:line="240" w:lineRule="auto"/>
        <w:ind w:firstLine="709"/>
        <w:rPr>
          <w:rFonts w:ascii="Times New Roman" w:eastAsia="Times New Roman" w:hAnsi="Times New Roman" w:cs="Times New Roman"/>
          <w:sz w:val="24"/>
          <w:szCs w:val="24"/>
          <w:lang w:eastAsia="ru-RU"/>
        </w:rPr>
      </w:pPr>
      <w:r w:rsidRPr="00C32012">
        <w:rPr>
          <w:rFonts w:ascii="Times New Roman" w:eastAsia="Times New Roman" w:hAnsi="Times New Roman" w:cs="Times New Roman"/>
          <w:sz w:val="24"/>
          <w:szCs w:val="24"/>
          <w:lang w:eastAsia="ru-RU"/>
        </w:rPr>
        <w:t>О</w:t>
      </w:r>
      <w:r w:rsidR="00FE3967" w:rsidRPr="00C32012">
        <w:rPr>
          <w:rFonts w:ascii="Times New Roman" w:eastAsia="Times New Roman" w:hAnsi="Times New Roman" w:cs="Times New Roman"/>
          <w:sz w:val="24"/>
          <w:szCs w:val="24"/>
          <w:lang w:eastAsia="ru-RU"/>
        </w:rPr>
        <w:t>беспечение права на жилище ряда категорий граждан (граждане льготных категорий, дети-сироты, граждане, переселяемые из аварийного жилищного фонда</w:t>
      </w:r>
      <w:r w:rsidR="00F944FF" w:rsidRPr="00C32012">
        <w:rPr>
          <w:rFonts w:ascii="Times New Roman" w:eastAsia="Times New Roman" w:hAnsi="Times New Roman" w:cs="Times New Roman"/>
          <w:sz w:val="24"/>
          <w:szCs w:val="24"/>
          <w:lang w:eastAsia="ru-RU"/>
        </w:rPr>
        <w:t>,</w:t>
      </w:r>
      <w:r w:rsidR="00FE3967" w:rsidRPr="00C32012">
        <w:rPr>
          <w:rFonts w:ascii="Times New Roman" w:eastAsia="Times New Roman" w:hAnsi="Times New Roman" w:cs="Times New Roman"/>
          <w:sz w:val="24"/>
          <w:szCs w:val="24"/>
          <w:lang w:eastAsia="ru-RU"/>
        </w:rPr>
        <w:t xml:space="preserve">) возможно лишь путем предоставления жилых помещений </w:t>
      </w:r>
      <w:r w:rsidR="00DC1DAB" w:rsidRPr="00C32012">
        <w:rPr>
          <w:rFonts w:ascii="Times New Roman" w:eastAsia="Times New Roman" w:hAnsi="Times New Roman" w:cs="Times New Roman"/>
          <w:sz w:val="24"/>
          <w:szCs w:val="24"/>
          <w:lang w:eastAsia="ru-RU"/>
        </w:rPr>
        <w:t xml:space="preserve">муниципального </w:t>
      </w:r>
      <w:r w:rsidR="00FD332A">
        <w:rPr>
          <w:rFonts w:ascii="Times New Roman" w:eastAsia="Times New Roman" w:hAnsi="Times New Roman" w:cs="Times New Roman"/>
          <w:sz w:val="24"/>
          <w:szCs w:val="24"/>
          <w:lang w:eastAsia="ru-RU"/>
        </w:rPr>
        <w:t>жилищного фонда.</w:t>
      </w:r>
    </w:p>
    <w:p w14:paraId="15849416" w14:textId="77777777" w:rsidR="00FD332A" w:rsidRDefault="00FE3967" w:rsidP="0030555C">
      <w:pPr>
        <w:spacing w:after="0" w:line="240" w:lineRule="auto"/>
        <w:ind w:firstLine="709"/>
        <w:rPr>
          <w:rFonts w:ascii="Times New Roman" w:eastAsia="Times New Roman" w:hAnsi="Times New Roman" w:cs="Times New Roman"/>
          <w:sz w:val="24"/>
          <w:szCs w:val="24"/>
          <w:lang w:eastAsia="ru-RU"/>
        </w:rPr>
      </w:pPr>
      <w:r w:rsidRPr="00C32012">
        <w:rPr>
          <w:rFonts w:ascii="Times New Roman" w:eastAsia="Times New Roman" w:hAnsi="Times New Roman" w:cs="Times New Roman"/>
          <w:sz w:val="24"/>
          <w:szCs w:val="24"/>
          <w:lang w:eastAsia="ru-RU"/>
        </w:rPr>
        <w:t>В этой связи очень важным фактором явля</w:t>
      </w:r>
      <w:r w:rsidR="00CC2AE7" w:rsidRPr="00C32012">
        <w:rPr>
          <w:rFonts w:ascii="Times New Roman" w:eastAsia="Times New Roman" w:hAnsi="Times New Roman" w:cs="Times New Roman"/>
          <w:sz w:val="24"/>
          <w:szCs w:val="24"/>
          <w:lang w:eastAsia="ru-RU"/>
        </w:rPr>
        <w:t>е</w:t>
      </w:r>
      <w:r w:rsidRPr="00C32012">
        <w:rPr>
          <w:rFonts w:ascii="Times New Roman" w:eastAsia="Times New Roman" w:hAnsi="Times New Roman" w:cs="Times New Roman"/>
          <w:sz w:val="24"/>
          <w:szCs w:val="24"/>
          <w:lang w:eastAsia="ru-RU"/>
        </w:rPr>
        <w:t xml:space="preserve">тся </w:t>
      </w:r>
      <w:r w:rsidR="00DC1DAB" w:rsidRPr="00C32012">
        <w:rPr>
          <w:rFonts w:ascii="Times New Roman" w:eastAsia="Times New Roman" w:hAnsi="Times New Roman" w:cs="Times New Roman"/>
          <w:sz w:val="24"/>
          <w:szCs w:val="24"/>
          <w:lang w:eastAsia="ru-RU"/>
        </w:rPr>
        <w:t>прио</w:t>
      </w:r>
      <w:r w:rsidR="00FD332A">
        <w:rPr>
          <w:rFonts w:ascii="Times New Roman" w:eastAsia="Times New Roman" w:hAnsi="Times New Roman" w:cs="Times New Roman"/>
          <w:sz w:val="24"/>
          <w:szCs w:val="24"/>
          <w:lang w:eastAsia="ru-RU"/>
        </w:rPr>
        <w:t xml:space="preserve">бретение жилья в муниципальную </w:t>
      </w:r>
      <w:r w:rsidR="00DC1DAB" w:rsidRPr="00C32012">
        <w:rPr>
          <w:rFonts w:ascii="Times New Roman" w:eastAsia="Times New Roman" w:hAnsi="Times New Roman" w:cs="Times New Roman"/>
          <w:sz w:val="24"/>
          <w:szCs w:val="24"/>
          <w:lang w:eastAsia="ru-RU"/>
        </w:rPr>
        <w:t>собственность за счет средств</w:t>
      </w:r>
      <w:r w:rsidR="00DC1DAB" w:rsidRPr="008514D4">
        <w:rPr>
          <w:rFonts w:ascii="Times New Roman" w:eastAsia="Times New Roman" w:hAnsi="Times New Roman" w:cs="Times New Roman"/>
          <w:sz w:val="24"/>
          <w:szCs w:val="24"/>
          <w:lang w:eastAsia="ru-RU"/>
        </w:rPr>
        <w:t xml:space="preserve"> областного бюджета и местного бюджета. В период с 2021 по 2024 годы запланировано приобретение </w:t>
      </w:r>
      <w:r w:rsidR="00C32012" w:rsidRPr="008514D4">
        <w:rPr>
          <w:rFonts w:ascii="Times New Roman" w:eastAsia="Times New Roman" w:hAnsi="Times New Roman" w:cs="Times New Roman"/>
          <w:sz w:val="24"/>
          <w:szCs w:val="24"/>
          <w:lang w:eastAsia="ru-RU"/>
        </w:rPr>
        <w:t>0,642</w:t>
      </w:r>
      <w:r w:rsidR="00DC1DAB" w:rsidRPr="008514D4">
        <w:rPr>
          <w:rFonts w:ascii="Times New Roman" w:eastAsia="Times New Roman" w:hAnsi="Times New Roman" w:cs="Times New Roman"/>
          <w:sz w:val="24"/>
          <w:szCs w:val="24"/>
          <w:lang w:eastAsia="ru-RU"/>
        </w:rPr>
        <w:t xml:space="preserve"> тыс. кв. м жилья</w:t>
      </w:r>
      <w:r w:rsidR="005214F5" w:rsidRPr="008514D4">
        <w:rPr>
          <w:rFonts w:ascii="Times New Roman" w:eastAsia="Times New Roman" w:hAnsi="Times New Roman" w:cs="Times New Roman"/>
          <w:sz w:val="24"/>
          <w:szCs w:val="24"/>
          <w:lang w:eastAsia="ru-RU"/>
        </w:rPr>
        <w:t xml:space="preserve"> для детей-сирот</w:t>
      </w:r>
      <w:r w:rsidR="00DC1DAB" w:rsidRPr="008514D4">
        <w:rPr>
          <w:rFonts w:ascii="Times New Roman" w:eastAsia="Times New Roman" w:hAnsi="Times New Roman" w:cs="Times New Roman"/>
          <w:sz w:val="24"/>
          <w:szCs w:val="24"/>
          <w:lang w:eastAsia="ru-RU"/>
        </w:rPr>
        <w:t>, в том числе:</w:t>
      </w:r>
    </w:p>
    <w:p w14:paraId="34A2C6BF" w14:textId="77777777" w:rsidR="00FD332A" w:rsidRDefault="00FE3967" w:rsidP="0030555C">
      <w:pPr>
        <w:spacing w:after="0" w:line="240" w:lineRule="auto"/>
        <w:ind w:firstLine="709"/>
        <w:rPr>
          <w:rFonts w:ascii="Times New Roman" w:eastAsia="Times New Roman" w:hAnsi="Times New Roman" w:cs="Times New Roman"/>
          <w:sz w:val="24"/>
          <w:szCs w:val="24"/>
          <w:lang w:eastAsia="ru-RU"/>
        </w:rPr>
      </w:pPr>
      <w:r w:rsidRPr="008514D4">
        <w:rPr>
          <w:rFonts w:ascii="Times New Roman" w:eastAsia="Times New Roman" w:hAnsi="Times New Roman" w:cs="Times New Roman"/>
          <w:sz w:val="24"/>
          <w:szCs w:val="24"/>
          <w:lang w:eastAsia="ru-RU"/>
        </w:rPr>
        <w:t xml:space="preserve">2021 г. </w:t>
      </w:r>
      <w:r w:rsidR="00C32012" w:rsidRPr="008514D4">
        <w:rPr>
          <w:rFonts w:ascii="Times New Roman" w:eastAsia="Times New Roman" w:hAnsi="Times New Roman" w:cs="Times New Roman"/>
          <w:sz w:val="24"/>
          <w:szCs w:val="24"/>
          <w:lang w:eastAsia="ru-RU"/>
        </w:rPr>
        <w:t>–</w:t>
      </w:r>
      <w:r w:rsidRPr="008514D4">
        <w:rPr>
          <w:rFonts w:ascii="Times New Roman" w:eastAsia="Times New Roman" w:hAnsi="Times New Roman" w:cs="Times New Roman"/>
          <w:sz w:val="24"/>
          <w:szCs w:val="24"/>
          <w:lang w:eastAsia="ru-RU"/>
        </w:rPr>
        <w:t xml:space="preserve"> </w:t>
      </w:r>
      <w:r w:rsidR="00C32012" w:rsidRPr="008514D4">
        <w:rPr>
          <w:rFonts w:ascii="Times New Roman" w:eastAsia="Times New Roman" w:hAnsi="Times New Roman" w:cs="Times New Roman"/>
          <w:sz w:val="24"/>
          <w:szCs w:val="24"/>
          <w:lang w:eastAsia="ru-RU"/>
        </w:rPr>
        <w:t>0,192</w:t>
      </w:r>
      <w:r w:rsidR="009818FC" w:rsidRPr="008514D4">
        <w:rPr>
          <w:rFonts w:ascii="Times New Roman" w:eastAsia="Times New Roman" w:hAnsi="Times New Roman" w:cs="Times New Roman"/>
          <w:sz w:val="24"/>
          <w:szCs w:val="24"/>
          <w:lang w:eastAsia="ru-RU"/>
        </w:rPr>
        <w:t xml:space="preserve"> тыс. кв. м</w:t>
      </w:r>
    </w:p>
    <w:p w14:paraId="3E5FC190" w14:textId="77777777" w:rsidR="00FD332A" w:rsidRDefault="00FE3967" w:rsidP="0030555C">
      <w:pPr>
        <w:spacing w:after="0" w:line="240" w:lineRule="auto"/>
        <w:ind w:firstLine="709"/>
        <w:rPr>
          <w:rFonts w:ascii="Times New Roman" w:eastAsia="Times New Roman" w:hAnsi="Times New Roman" w:cs="Times New Roman"/>
          <w:sz w:val="24"/>
          <w:szCs w:val="24"/>
          <w:lang w:eastAsia="ru-RU"/>
        </w:rPr>
      </w:pPr>
      <w:r w:rsidRPr="008514D4">
        <w:rPr>
          <w:rFonts w:ascii="Times New Roman" w:eastAsia="Times New Roman" w:hAnsi="Times New Roman" w:cs="Times New Roman"/>
          <w:sz w:val="24"/>
          <w:szCs w:val="24"/>
          <w:lang w:eastAsia="ru-RU"/>
        </w:rPr>
        <w:t xml:space="preserve">2022 г. </w:t>
      </w:r>
      <w:r w:rsidR="00C32012" w:rsidRPr="008514D4">
        <w:rPr>
          <w:rFonts w:ascii="Times New Roman" w:eastAsia="Times New Roman" w:hAnsi="Times New Roman" w:cs="Times New Roman"/>
          <w:sz w:val="24"/>
          <w:szCs w:val="24"/>
          <w:lang w:eastAsia="ru-RU"/>
        </w:rPr>
        <w:t>–</w:t>
      </w:r>
      <w:r w:rsidRPr="008514D4">
        <w:rPr>
          <w:rFonts w:ascii="Times New Roman" w:eastAsia="Times New Roman" w:hAnsi="Times New Roman" w:cs="Times New Roman"/>
          <w:sz w:val="24"/>
          <w:szCs w:val="24"/>
          <w:lang w:eastAsia="ru-RU"/>
        </w:rPr>
        <w:t xml:space="preserve"> </w:t>
      </w:r>
      <w:r w:rsidR="00C32012" w:rsidRPr="008514D4">
        <w:rPr>
          <w:rFonts w:ascii="Times New Roman" w:eastAsia="Times New Roman" w:hAnsi="Times New Roman" w:cs="Times New Roman"/>
          <w:sz w:val="24"/>
          <w:szCs w:val="24"/>
          <w:lang w:eastAsia="ru-RU"/>
        </w:rPr>
        <w:t>0,30</w:t>
      </w:r>
      <w:r w:rsidR="009818FC" w:rsidRPr="008514D4">
        <w:rPr>
          <w:rFonts w:ascii="Times New Roman" w:eastAsia="Times New Roman" w:hAnsi="Times New Roman" w:cs="Times New Roman"/>
          <w:sz w:val="24"/>
          <w:szCs w:val="24"/>
          <w:lang w:eastAsia="ru-RU"/>
        </w:rPr>
        <w:t xml:space="preserve"> тыс. кв. м</w:t>
      </w:r>
    </w:p>
    <w:p w14:paraId="67A9BB4E" w14:textId="77777777" w:rsidR="00FD332A" w:rsidRDefault="00FE3967" w:rsidP="0030555C">
      <w:pPr>
        <w:spacing w:after="0" w:line="240" w:lineRule="auto"/>
        <w:ind w:firstLine="709"/>
        <w:rPr>
          <w:rFonts w:ascii="Times New Roman" w:eastAsia="Times New Roman" w:hAnsi="Times New Roman" w:cs="Times New Roman"/>
          <w:sz w:val="24"/>
          <w:szCs w:val="24"/>
          <w:lang w:eastAsia="ru-RU"/>
        </w:rPr>
      </w:pPr>
      <w:r w:rsidRPr="008514D4">
        <w:rPr>
          <w:rFonts w:ascii="Times New Roman" w:eastAsia="Times New Roman" w:hAnsi="Times New Roman" w:cs="Times New Roman"/>
          <w:sz w:val="24"/>
          <w:szCs w:val="24"/>
          <w:lang w:eastAsia="ru-RU"/>
        </w:rPr>
        <w:t xml:space="preserve">2023 г. </w:t>
      </w:r>
      <w:r w:rsidR="00C32012" w:rsidRPr="008514D4">
        <w:rPr>
          <w:rFonts w:ascii="Times New Roman" w:eastAsia="Times New Roman" w:hAnsi="Times New Roman" w:cs="Times New Roman"/>
          <w:sz w:val="24"/>
          <w:szCs w:val="24"/>
          <w:lang w:eastAsia="ru-RU"/>
        </w:rPr>
        <w:t>–</w:t>
      </w:r>
      <w:r w:rsidRPr="008514D4">
        <w:rPr>
          <w:rFonts w:ascii="Times New Roman" w:eastAsia="Times New Roman" w:hAnsi="Times New Roman" w:cs="Times New Roman"/>
          <w:sz w:val="24"/>
          <w:szCs w:val="24"/>
          <w:lang w:eastAsia="ru-RU"/>
        </w:rPr>
        <w:t xml:space="preserve"> </w:t>
      </w:r>
      <w:r w:rsidR="00C32012" w:rsidRPr="008514D4">
        <w:rPr>
          <w:rFonts w:ascii="Times New Roman" w:eastAsia="Times New Roman" w:hAnsi="Times New Roman" w:cs="Times New Roman"/>
          <w:sz w:val="24"/>
          <w:szCs w:val="24"/>
          <w:lang w:eastAsia="ru-RU"/>
        </w:rPr>
        <w:t>0,15</w:t>
      </w:r>
      <w:r w:rsidR="009818FC" w:rsidRPr="008514D4">
        <w:rPr>
          <w:rFonts w:ascii="Times New Roman" w:eastAsia="Times New Roman" w:hAnsi="Times New Roman" w:cs="Times New Roman"/>
          <w:sz w:val="24"/>
          <w:szCs w:val="24"/>
          <w:lang w:eastAsia="ru-RU"/>
        </w:rPr>
        <w:t xml:space="preserve"> тыс. кв. м</w:t>
      </w:r>
    </w:p>
    <w:p w14:paraId="3EACEDBD" w14:textId="77777777" w:rsidR="00FD332A" w:rsidRDefault="00DC1DAB" w:rsidP="0030555C">
      <w:pPr>
        <w:spacing w:after="0" w:line="240" w:lineRule="auto"/>
        <w:ind w:firstLine="709"/>
        <w:rPr>
          <w:rFonts w:ascii="Times New Roman" w:eastAsia="Times New Roman" w:hAnsi="Times New Roman" w:cs="Times New Roman"/>
          <w:sz w:val="24"/>
          <w:szCs w:val="24"/>
          <w:lang w:eastAsia="ru-RU"/>
        </w:rPr>
      </w:pPr>
      <w:r w:rsidRPr="008514D4">
        <w:rPr>
          <w:rFonts w:ascii="Times New Roman" w:eastAsia="Times New Roman" w:hAnsi="Times New Roman" w:cs="Times New Roman"/>
          <w:sz w:val="24"/>
          <w:szCs w:val="24"/>
          <w:lang w:eastAsia="ru-RU"/>
        </w:rPr>
        <w:t>2024</w:t>
      </w:r>
      <w:r w:rsidR="00F43DE9" w:rsidRPr="008514D4">
        <w:rPr>
          <w:rFonts w:ascii="Times New Roman" w:eastAsia="Times New Roman" w:hAnsi="Times New Roman" w:cs="Times New Roman"/>
          <w:sz w:val="24"/>
          <w:szCs w:val="24"/>
          <w:lang w:eastAsia="ru-RU"/>
        </w:rPr>
        <w:t xml:space="preserve"> </w:t>
      </w:r>
      <w:r w:rsidRPr="008514D4">
        <w:rPr>
          <w:rFonts w:ascii="Times New Roman" w:eastAsia="Times New Roman" w:hAnsi="Times New Roman" w:cs="Times New Roman"/>
          <w:sz w:val="24"/>
          <w:szCs w:val="24"/>
          <w:lang w:eastAsia="ru-RU"/>
        </w:rPr>
        <w:t>г.-   0,0 тыс.</w:t>
      </w:r>
      <w:r w:rsidR="009818FC" w:rsidRPr="008514D4">
        <w:rPr>
          <w:rFonts w:ascii="Times New Roman" w:eastAsia="Times New Roman" w:hAnsi="Times New Roman" w:cs="Times New Roman"/>
          <w:sz w:val="24"/>
          <w:szCs w:val="24"/>
          <w:lang w:eastAsia="ru-RU"/>
        </w:rPr>
        <w:t xml:space="preserve"> </w:t>
      </w:r>
      <w:r w:rsidRPr="008514D4">
        <w:rPr>
          <w:rFonts w:ascii="Times New Roman" w:eastAsia="Times New Roman" w:hAnsi="Times New Roman" w:cs="Times New Roman"/>
          <w:sz w:val="24"/>
          <w:szCs w:val="24"/>
          <w:lang w:eastAsia="ru-RU"/>
        </w:rPr>
        <w:t xml:space="preserve"> кв.</w:t>
      </w:r>
      <w:r w:rsidR="009818FC" w:rsidRPr="008514D4">
        <w:rPr>
          <w:rFonts w:ascii="Times New Roman" w:eastAsia="Times New Roman" w:hAnsi="Times New Roman" w:cs="Times New Roman"/>
          <w:sz w:val="24"/>
          <w:szCs w:val="24"/>
          <w:lang w:eastAsia="ru-RU"/>
        </w:rPr>
        <w:t xml:space="preserve"> </w:t>
      </w:r>
      <w:r w:rsidR="00FD332A">
        <w:rPr>
          <w:rFonts w:ascii="Times New Roman" w:eastAsia="Times New Roman" w:hAnsi="Times New Roman" w:cs="Times New Roman"/>
          <w:sz w:val="24"/>
          <w:szCs w:val="24"/>
          <w:lang w:eastAsia="ru-RU"/>
        </w:rPr>
        <w:t>м</w:t>
      </w:r>
    </w:p>
    <w:p w14:paraId="1F13426D" w14:textId="77777777" w:rsidR="00FD332A" w:rsidRDefault="00CF6330" w:rsidP="0030555C">
      <w:pPr>
        <w:spacing w:after="0" w:line="240" w:lineRule="auto"/>
        <w:ind w:firstLine="709"/>
        <w:rPr>
          <w:rFonts w:ascii="Times New Roman" w:eastAsia="Times New Roman" w:hAnsi="Times New Roman" w:cs="Times New Roman"/>
          <w:sz w:val="24"/>
          <w:szCs w:val="24"/>
          <w:lang w:eastAsia="ru-RU"/>
        </w:rPr>
      </w:pPr>
      <w:r w:rsidRPr="00CF633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CF6330">
        <w:rPr>
          <w:rFonts w:ascii="Times New Roman" w:eastAsia="Times New Roman" w:hAnsi="Times New Roman" w:cs="Times New Roman"/>
          <w:sz w:val="24"/>
          <w:szCs w:val="24"/>
          <w:lang w:eastAsia="ru-RU"/>
        </w:rPr>
        <w:t xml:space="preserve"> г.-   0,0 тыс.  кв. м</w:t>
      </w:r>
    </w:p>
    <w:p w14:paraId="12111B12" w14:textId="44E86BEA" w:rsidR="00DC1DAB" w:rsidRPr="002A32B6" w:rsidRDefault="00DC1DAB" w:rsidP="0030555C">
      <w:pPr>
        <w:spacing w:after="0" w:line="240" w:lineRule="auto"/>
        <w:ind w:firstLine="709"/>
        <w:jc w:val="both"/>
        <w:rPr>
          <w:rFonts w:ascii="Times New Roman" w:eastAsia="Times New Roman" w:hAnsi="Times New Roman" w:cs="Times New Roman"/>
          <w:sz w:val="24"/>
          <w:szCs w:val="24"/>
          <w:lang w:eastAsia="ru-RU"/>
        </w:rPr>
      </w:pPr>
      <w:r w:rsidRPr="00C57561">
        <w:rPr>
          <w:rFonts w:ascii="Times New Roman" w:eastAsia="Times New Roman" w:hAnsi="Times New Roman" w:cs="Times New Roman"/>
          <w:sz w:val="24"/>
          <w:szCs w:val="24"/>
          <w:lang w:eastAsia="ru-RU"/>
        </w:rPr>
        <w:t>Другим</w:t>
      </w:r>
      <w:r w:rsidRPr="005214F5">
        <w:rPr>
          <w:rFonts w:ascii="Times New Roman" w:eastAsia="Times New Roman" w:hAnsi="Times New Roman" w:cs="Times New Roman"/>
          <w:sz w:val="24"/>
          <w:szCs w:val="24"/>
          <w:lang w:eastAsia="ru-RU"/>
        </w:rPr>
        <w:t xml:space="preserve"> источником формирования муниципального жилищного фонда </w:t>
      </w:r>
      <w:r w:rsidR="00F944FF" w:rsidRPr="005214F5">
        <w:rPr>
          <w:rFonts w:ascii="Times New Roman" w:eastAsia="Times New Roman" w:hAnsi="Times New Roman" w:cs="Times New Roman"/>
          <w:sz w:val="24"/>
          <w:szCs w:val="24"/>
          <w:lang w:eastAsia="ru-RU"/>
        </w:rPr>
        <w:t>для улучшении жилищных условий всех категорий граждан</w:t>
      </w:r>
      <w:r w:rsidR="006A025E" w:rsidRPr="005214F5">
        <w:rPr>
          <w:rFonts w:ascii="Times New Roman" w:eastAsia="Times New Roman" w:hAnsi="Times New Roman" w:cs="Times New Roman"/>
          <w:sz w:val="24"/>
          <w:szCs w:val="24"/>
          <w:lang w:eastAsia="ru-RU"/>
        </w:rPr>
        <w:t xml:space="preserve"> ,нуждающихся в получении благоустроенного жилья,</w:t>
      </w:r>
      <w:r w:rsidR="00F944FF" w:rsidRPr="005214F5">
        <w:rPr>
          <w:rFonts w:ascii="Times New Roman" w:eastAsia="Times New Roman" w:hAnsi="Times New Roman" w:cs="Times New Roman"/>
          <w:sz w:val="24"/>
          <w:szCs w:val="24"/>
          <w:lang w:eastAsia="ru-RU"/>
        </w:rPr>
        <w:t xml:space="preserve"> </w:t>
      </w:r>
      <w:r w:rsidRPr="005214F5">
        <w:rPr>
          <w:rFonts w:ascii="Times New Roman" w:eastAsia="Times New Roman" w:hAnsi="Times New Roman" w:cs="Times New Roman"/>
          <w:sz w:val="24"/>
          <w:szCs w:val="24"/>
          <w:lang w:eastAsia="ru-RU"/>
        </w:rPr>
        <w:t>явля</w:t>
      </w:r>
      <w:r w:rsidR="00F944FF" w:rsidRPr="005214F5">
        <w:rPr>
          <w:rFonts w:ascii="Times New Roman" w:eastAsia="Times New Roman" w:hAnsi="Times New Roman" w:cs="Times New Roman"/>
          <w:sz w:val="24"/>
          <w:szCs w:val="24"/>
          <w:lang w:eastAsia="ru-RU"/>
        </w:rPr>
        <w:t>ю</w:t>
      </w:r>
      <w:r w:rsidRPr="005214F5">
        <w:rPr>
          <w:rFonts w:ascii="Times New Roman" w:eastAsia="Times New Roman" w:hAnsi="Times New Roman" w:cs="Times New Roman"/>
          <w:sz w:val="24"/>
          <w:szCs w:val="24"/>
          <w:lang w:eastAsia="ru-RU"/>
        </w:rPr>
        <w:t xml:space="preserve">тся </w:t>
      </w:r>
      <w:r w:rsidR="00F944FF" w:rsidRPr="005214F5">
        <w:rPr>
          <w:rFonts w:ascii="Times New Roman" w:eastAsia="Times New Roman" w:hAnsi="Times New Roman" w:cs="Times New Roman"/>
          <w:sz w:val="24"/>
          <w:szCs w:val="24"/>
          <w:lang w:eastAsia="ru-RU"/>
        </w:rPr>
        <w:t>пустующие квартиры, находящиеся в казне муниципального образования, квартиры освобождаемого муниципального жилищного фонда, передач</w:t>
      </w:r>
      <w:r w:rsidR="00257C27" w:rsidRPr="005214F5">
        <w:rPr>
          <w:rFonts w:ascii="Times New Roman" w:eastAsia="Times New Roman" w:hAnsi="Times New Roman" w:cs="Times New Roman"/>
          <w:sz w:val="24"/>
          <w:szCs w:val="24"/>
          <w:lang w:eastAsia="ru-RU"/>
        </w:rPr>
        <w:t>а</w:t>
      </w:r>
      <w:r w:rsidR="00F944FF" w:rsidRPr="005214F5">
        <w:rPr>
          <w:rFonts w:ascii="Times New Roman" w:eastAsia="Times New Roman" w:hAnsi="Times New Roman" w:cs="Times New Roman"/>
          <w:sz w:val="24"/>
          <w:szCs w:val="24"/>
          <w:lang w:eastAsia="ru-RU"/>
        </w:rPr>
        <w:t xml:space="preserve"> в муниципальную собственность приватизированных жилых помещений в порядке, установленном действующим законодательством,</w:t>
      </w:r>
      <w:r w:rsidR="00F944FF" w:rsidRPr="005214F5">
        <w:rPr>
          <w:rFonts w:ascii="Times New Roman" w:hAnsi="Times New Roman" w:cs="Times New Roman"/>
        </w:rPr>
        <w:t xml:space="preserve"> </w:t>
      </w:r>
      <w:r w:rsidR="00F944FF" w:rsidRPr="005214F5">
        <w:rPr>
          <w:rFonts w:ascii="Times New Roman" w:eastAsia="Times New Roman" w:hAnsi="Times New Roman" w:cs="Times New Roman"/>
          <w:sz w:val="24"/>
          <w:szCs w:val="24"/>
          <w:lang w:eastAsia="ru-RU"/>
        </w:rPr>
        <w:t>приняти</w:t>
      </w:r>
      <w:r w:rsidR="00257C27" w:rsidRPr="005214F5">
        <w:rPr>
          <w:rFonts w:ascii="Times New Roman" w:eastAsia="Times New Roman" w:hAnsi="Times New Roman" w:cs="Times New Roman"/>
          <w:sz w:val="24"/>
          <w:szCs w:val="24"/>
          <w:lang w:eastAsia="ru-RU"/>
        </w:rPr>
        <w:t>е</w:t>
      </w:r>
      <w:r w:rsidR="00F944FF" w:rsidRPr="005214F5">
        <w:rPr>
          <w:rFonts w:ascii="Times New Roman" w:eastAsia="Times New Roman" w:hAnsi="Times New Roman" w:cs="Times New Roman"/>
          <w:sz w:val="24"/>
          <w:szCs w:val="24"/>
          <w:lang w:eastAsia="ru-RU"/>
        </w:rPr>
        <w:t xml:space="preserve"> в муниципальную собственность жилых помещений по решениям судебных органов, в том числе жилых помещений, признанных бесхозяйными и </w:t>
      </w:r>
      <w:proofErr w:type="spellStart"/>
      <w:r w:rsidR="00F944FF" w:rsidRPr="005214F5">
        <w:rPr>
          <w:rFonts w:ascii="Times New Roman" w:eastAsia="Times New Roman" w:hAnsi="Times New Roman" w:cs="Times New Roman"/>
          <w:sz w:val="24"/>
          <w:szCs w:val="24"/>
          <w:lang w:eastAsia="ru-RU"/>
        </w:rPr>
        <w:t>вымороченными</w:t>
      </w:r>
      <w:proofErr w:type="spellEnd"/>
      <w:r w:rsidR="00257C27" w:rsidRPr="005214F5">
        <w:rPr>
          <w:rFonts w:ascii="Times New Roman" w:eastAsia="Times New Roman" w:hAnsi="Times New Roman" w:cs="Times New Roman"/>
          <w:sz w:val="24"/>
          <w:szCs w:val="24"/>
          <w:lang w:eastAsia="ru-RU"/>
        </w:rPr>
        <w:t>.</w:t>
      </w:r>
      <w:r w:rsidR="006A025E" w:rsidRPr="005214F5">
        <w:rPr>
          <w:rFonts w:ascii="Times New Roman" w:hAnsi="Times New Roman" w:cs="Times New Roman"/>
        </w:rPr>
        <w:t xml:space="preserve"> Проведение ремонта пустую</w:t>
      </w:r>
      <w:r w:rsidR="00FD332A">
        <w:rPr>
          <w:rFonts w:ascii="Times New Roman" w:hAnsi="Times New Roman" w:cs="Times New Roman"/>
        </w:rPr>
        <w:t xml:space="preserve">щего жилого помещения, который </w:t>
      </w:r>
      <w:r w:rsidR="0030555C">
        <w:rPr>
          <w:rFonts w:ascii="Times New Roman" w:hAnsi="Times New Roman" w:cs="Times New Roman"/>
        </w:rPr>
        <w:t xml:space="preserve">бы </w:t>
      </w:r>
      <w:r w:rsidR="006A025E" w:rsidRPr="005214F5">
        <w:rPr>
          <w:rFonts w:ascii="Times New Roman" w:hAnsi="Times New Roman" w:cs="Times New Roman"/>
        </w:rPr>
        <w:t xml:space="preserve">отвечал </w:t>
      </w:r>
      <w:r w:rsidR="006A025E" w:rsidRPr="005214F5">
        <w:rPr>
          <w:rFonts w:ascii="Times New Roman" w:eastAsia="Times New Roman" w:hAnsi="Times New Roman" w:cs="Times New Roman"/>
          <w:sz w:val="24"/>
          <w:szCs w:val="24"/>
          <w:lang w:eastAsia="ru-RU"/>
        </w:rPr>
        <w:t>установленным требованиям пожарной безопасности, санитарно-гигиеническим, экологическим и иным требованиям,</w:t>
      </w:r>
      <w:r w:rsidR="00CC2AE7" w:rsidRPr="005214F5">
        <w:rPr>
          <w:rFonts w:ascii="Times New Roman" w:eastAsia="Times New Roman" w:hAnsi="Times New Roman" w:cs="Times New Roman"/>
          <w:sz w:val="24"/>
          <w:szCs w:val="24"/>
          <w:lang w:eastAsia="ru-RU"/>
        </w:rPr>
        <w:t xml:space="preserve"> </w:t>
      </w:r>
      <w:r w:rsidR="006A025E" w:rsidRPr="005214F5">
        <w:rPr>
          <w:rFonts w:ascii="Times New Roman" w:eastAsia="Times New Roman" w:hAnsi="Times New Roman" w:cs="Times New Roman"/>
          <w:sz w:val="24"/>
          <w:szCs w:val="24"/>
          <w:lang w:eastAsia="ru-RU"/>
        </w:rPr>
        <w:t xml:space="preserve">является обязанностью </w:t>
      </w:r>
      <w:r w:rsidR="006A025E" w:rsidRPr="002A32B6">
        <w:rPr>
          <w:rFonts w:ascii="Times New Roman" w:eastAsia="Times New Roman" w:hAnsi="Times New Roman" w:cs="Times New Roman"/>
          <w:sz w:val="24"/>
          <w:szCs w:val="24"/>
          <w:lang w:eastAsia="ru-RU"/>
        </w:rPr>
        <w:t xml:space="preserve">администрации муниципального образования. </w:t>
      </w:r>
    </w:p>
    <w:p w14:paraId="26FF5F63" w14:textId="77777777" w:rsidR="0030555C" w:rsidRDefault="007C1265" w:rsidP="0030555C">
      <w:pPr>
        <w:ind w:firstLine="709"/>
        <w:jc w:val="both"/>
        <w:rPr>
          <w:rFonts w:ascii="Times New Roman" w:eastAsia="Times New Roman" w:hAnsi="Times New Roman" w:cs="Times New Roman"/>
          <w:sz w:val="24"/>
          <w:szCs w:val="24"/>
          <w:lang w:eastAsia="ru-RU"/>
        </w:rPr>
      </w:pPr>
      <w:r w:rsidRPr="002A32B6">
        <w:rPr>
          <w:rFonts w:ascii="Times New Roman" w:eastAsia="Times New Roman" w:hAnsi="Times New Roman" w:cs="Times New Roman"/>
          <w:sz w:val="24"/>
          <w:szCs w:val="24"/>
          <w:lang w:eastAsia="ru-RU"/>
        </w:rPr>
        <w:t>В период с 2021 по 202</w:t>
      </w:r>
      <w:r w:rsidR="00CF6330" w:rsidRPr="002A32B6">
        <w:rPr>
          <w:rFonts w:ascii="Times New Roman" w:eastAsia="Times New Roman" w:hAnsi="Times New Roman" w:cs="Times New Roman"/>
          <w:sz w:val="24"/>
          <w:szCs w:val="24"/>
          <w:lang w:eastAsia="ru-RU"/>
        </w:rPr>
        <w:t>5</w:t>
      </w:r>
      <w:r w:rsidRPr="002A32B6">
        <w:rPr>
          <w:rFonts w:ascii="Times New Roman" w:eastAsia="Times New Roman" w:hAnsi="Times New Roman" w:cs="Times New Roman"/>
          <w:sz w:val="24"/>
          <w:szCs w:val="24"/>
          <w:lang w:eastAsia="ru-RU"/>
        </w:rPr>
        <w:t xml:space="preserve"> годы запланировано в местном бюджете ремонт </w:t>
      </w:r>
      <w:r w:rsidR="008D4224" w:rsidRPr="002A32B6">
        <w:rPr>
          <w:rFonts w:ascii="Times New Roman" w:eastAsia="Times New Roman" w:hAnsi="Times New Roman" w:cs="Times New Roman"/>
          <w:sz w:val="24"/>
          <w:szCs w:val="24"/>
          <w:lang w:eastAsia="ru-RU"/>
        </w:rPr>
        <w:t>1,682</w:t>
      </w:r>
      <w:r w:rsidR="0030555C">
        <w:rPr>
          <w:rFonts w:ascii="Times New Roman" w:eastAsia="Times New Roman" w:hAnsi="Times New Roman" w:cs="Times New Roman"/>
          <w:sz w:val="24"/>
          <w:szCs w:val="24"/>
          <w:lang w:eastAsia="ru-RU"/>
        </w:rPr>
        <w:t xml:space="preserve"> тыс. кв. м жилья, в том числе</w:t>
      </w:r>
    </w:p>
    <w:p w14:paraId="13458E44" w14:textId="2DFB0FAA" w:rsidR="007C1265" w:rsidRPr="002A32B6" w:rsidRDefault="007C1265" w:rsidP="0030555C">
      <w:pPr>
        <w:spacing w:after="0"/>
        <w:ind w:firstLine="709"/>
        <w:rPr>
          <w:rFonts w:ascii="Times New Roman" w:eastAsia="Times New Roman" w:hAnsi="Times New Roman" w:cs="Times New Roman"/>
          <w:sz w:val="24"/>
          <w:szCs w:val="24"/>
          <w:lang w:eastAsia="ru-RU"/>
        </w:rPr>
      </w:pPr>
      <w:r w:rsidRPr="002A32B6">
        <w:rPr>
          <w:rFonts w:ascii="Times New Roman" w:eastAsia="Times New Roman" w:hAnsi="Times New Roman" w:cs="Times New Roman"/>
          <w:sz w:val="24"/>
          <w:szCs w:val="24"/>
          <w:lang w:eastAsia="ru-RU"/>
        </w:rPr>
        <w:t xml:space="preserve">2021 г. </w:t>
      </w:r>
      <w:r w:rsidR="00F43DE9" w:rsidRPr="002A32B6">
        <w:rPr>
          <w:rFonts w:ascii="Times New Roman" w:eastAsia="Times New Roman" w:hAnsi="Times New Roman" w:cs="Times New Roman"/>
          <w:sz w:val="24"/>
          <w:szCs w:val="24"/>
          <w:lang w:eastAsia="ru-RU"/>
        </w:rPr>
        <w:t>–</w:t>
      </w:r>
      <w:r w:rsidRPr="002A32B6">
        <w:rPr>
          <w:rFonts w:ascii="Times New Roman" w:eastAsia="Times New Roman" w:hAnsi="Times New Roman" w:cs="Times New Roman"/>
          <w:sz w:val="24"/>
          <w:szCs w:val="24"/>
          <w:lang w:eastAsia="ru-RU"/>
        </w:rPr>
        <w:t xml:space="preserve"> </w:t>
      </w:r>
      <w:r w:rsidR="00F43DE9" w:rsidRPr="002A32B6">
        <w:rPr>
          <w:rFonts w:ascii="Times New Roman" w:eastAsia="Times New Roman" w:hAnsi="Times New Roman" w:cs="Times New Roman"/>
          <w:sz w:val="24"/>
          <w:szCs w:val="24"/>
          <w:lang w:eastAsia="ru-RU"/>
        </w:rPr>
        <w:t>0,762</w:t>
      </w:r>
      <w:r w:rsidR="009818FC" w:rsidRPr="002A32B6">
        <w:rPr>
          <w:rFonts w:ascii="Times New Roman" w:eastAsia="Times New Roman" w:hAnsi="Times New Roman" w:cs="Times New Roman"/>
          <w:sz w:val="24"/>
          <w:szCs w:val="24"/>
          <w:lang w:eastAsia="ru-RU"/>
        </w:rPr>
        <w:t xml:space="preserve"> тыс. кв. м</w:t>
      </w:r>
    </w:p>
    <w:p w14:paraId="6E6F9154" w14:textId="08A0D259" w:rsidR="007C1265" w:rsidRPr="002A32B6" w:rsidRDefault="007C1265" w:rsidP="0030555C">
      <w:pPr>
        <w:spacing w:after="0"/>
        <w:ind w:firstLine="709"/>
        <w:rPr>
          <w:rFonts w:ascii="Times New Roman" w:eastAsia="Times New Roman" w:hAnsi="Times New Roman" w:cs="Times New Roman"/>
          <w:sz w:val="24"/>
          <w:szCs w:val="24"/>
          <w:lang w:eastAsia="ru-RU"/>
        </w:rPr>
      </w:pPr>
      <w:r w:rsidRPr="002A32B6">
        <w:rPr>
          <w:rFonts w:ascii="Times New Roman" w:eastAsia="Times New Roman" w:hAnsi="Times New Roman" w:cs="Times New Roman"/>
          <w:sz w:val="24"/>
          <w:szCs w:val="24"/>
          <w:lang w:eastAsia="ru-RU"/>
        </w:rPr>
        <w:t xml:space="preserve">2022 г. </w:t>
      </w:r>
      <w:proofErr w:type="gramStart"/>
      <w:r w:rsidR="00F43DE9" w:rsidRPr="002A32B6">
        <w:rPr>
          <w:rFonts w:ascii="Times New Roman" w:eastAsia="Times New Roman" w:hAnsi="Times New Roman" w:cs="Times New Roman"/>
          <w:sz w:val="24"/>
          <w:szCs w:val="24"/>
          <w:lang w:eastAsia="ru-RU"/>
        </w:rPr>
        <w:t>–</w:t>
      </w:r>
      <w:r w:rsidR="009818FC" w:rsidRPr="002A32B6">
        <w:rPr>
          <w:rFonts w:ascii="Times New Roman" w:eastAsia="Times New Roman" w:hAnsi="Times New Roman" w:cs="Times New Roman"/>
          <w:sz w:val="24"/>
          <w:szCs w:val="24"/>
          <w:lang w:eastAsia="ru-RU"/>
        </w:rPr>
        <w:t xml:space="preserve"> </w:t>
      </w:r>
      <w:r w:rsidRPr="002A32B6">
        <w:rPr>
          <w:rFonts w:ascii="Times New Roman" w:eastAsia="Times New Roman" w:hAnsi="Times New Roman" w:cs="Times New Roman"/>
          <w:sz w:val="24"/>
          <w:szCs w:val="24"/>
          <w:lang w:eastAsia="ru-RU"/>
        </w:rPr>
        <w:t xml:space="preserve"> </w:t>
      </w:r>
      <w:r w:rsidR="00F43DE9" w:rsidRPr="002A32B6">
        <w:rPr>
          <w:rFonts w:ascii="Times New Roman" w:eastAsia="Times New Roman" w:hAnsi="Times New Roman" w:cs="Times New Roman"/>
          <w:sz w:val="24"/>
          <w:szCs w:val="24"/>
          <w:lang w:eastAsia="ru-RU"/>
        </w:rPr>
        <w:t>0</w:t>
      </w:r>
      <w:proofErr w:type="gramEnd"/>
      <w:r w:rsidR="00F43DE9" w:rsidRPr="002A32B6">
        <w:rPr>
          <w:rFonts w:ascii="Times New Roman" w:eastAsia="Times New Roman" w:hAnsi="Times New Roman" w:cs="Times New Roman"/>
          <w:sz w:val="24"/>
          <w:szCs w:val="24"/>
          <w:lang w:eastAsia="ru-RU"/>
        </w:rPr>
        <w:t>,35</w:t>
      </w:r>
      <w:r w:rsidR="009818FC" w:rsidRPr="002A32B6">
        <w:rPr>
          <w:rFonts w:ascii="Times New Roman" w:eastAsia="Times New Roman" w:hAnsi="Times New Roman" w:cs="Times New Roman"/>
          <w:sz w:val="24"/>
          <w:szCs w:val="24"/>
          <w:lang w:eastAsia="ru-RU"/>
        </w:rPr>
        <w:t xml:space="preserve"> тыс. кв. м</w:t>
      </w:r>
    </w:p>
    <w:p w14:paraId="4927406C" w14:textId="1BF45D02" w:rsidR="007C1265" w:rsidRPr="00F43DE9" w:rsidRDefault="007C1265" w:rsidP="0030555C">
      <w:pPr>
        <w:spacing w:after="0"/>
        <w:ind w:firstLine="709"/>
        <w:rPr>
          <w:rFonts w:ascii="Times New Roman" w:eastAsia="Times New Roman" w:hAnsi="Times New Roman" w:cs="Times New Roman"/>
          <w:sz w:val="24"/>
          <w:szCs w:val="24"/>
          <w:lang w:eastAsia="ru-RU"/>
        </w:rPr>
      </w:pPr>
      <w:r w:rsidRPr="002A32B6">
        <w:rPr>
          <w:rFonts w:ascii="Times New Roman" w:eastAsia="Times New Roman" w:hAnsi="Times New Roman" w:cs="Times New Roman"/>
          <w:sz w:val="24"/>
          <w:szCs w:val="24"/>
          <w:lang w:eastAsia="ru-RU"/>
        </w:rPr>
        <w:t xml:space="preserve">2023 г. </w:t>
      </w:r>
      <w:proofErr w:type="gramStart"/>
      <w:r w:rsidR="00214CDD" w:rsidRPr="002A32B6">
        <w:rPr>
          <w:rFonts w:ascii="Times New Roman" w:eastAsia="Times New Roman" w:hAnsi="Times New Roman" w:cs="Times New Roman"/>
          <w:sz w:val="24"/>
          <w:szCs w:val="24"/>
          <w:lang w:eastAsia="ru-RU"/>
        </w:rPr>
        <w:t>–</w:t>
      </w:r>
      <w:r w:rsidR="009818FC" w:rsidRPr="002A32B6">
        <w:rPr>
          <w:rFonts w:ascii="Times New Roman" w:eastAsia="Times New Roman" w:hAnsi="Times New Roman" w:cs="Times New Roman"/>
          <w:sz w:val="24"/>
          <w:szCs w:val="24"/>
          <w:lang w:eastAsia="ru-RU"/>
        </w:rPr>
        <w:t xml:space="preserve"> </w:t>
      </w:r>
      <w:r w:rsidRPr="002A32B6">
        <w:rPr>
          <w:rFonts w:ascii="Times New Roman" w:eastAsia="Times New Roman" w:hAnsi="Times New Roman" w:cs="Times New Roman"/>
          <w:sz w:val="24"/>
          <w:szCs w:val="24"/>
          <w:lang w:eastAsia="ru-RU"/>
        </w:rPr>
        <w:t xml:space="preserve"> </w:t>
      </w:r>
      <w:r w:rsidR="00214CDD" w:rsidRPr="002A32B6">
        <w:rPr>
          <w:rFonts w:ascii="Times New Roman" w:eastAsia="Times New Roman" w:hAnsi="Times New Roman" w:cs="Times New Roman"/>
          <w:sz w:val="24"/>
          <w:szCs w:val="24"/>
          <w:lang w:eastAsia="ru-RU"/>
        </w:rPr>
        <w:t>0</w:t>
      </w:r>
      <w:proofErr w:type="gramEnd"/>
      <w:r w:rsidR="00214CDD" w:rsidRPr="002A32B6">
        <w:rPr>
          <w:rFonts w:ascii="Times New Roman" w:eastAsia="Times New Roman" w:hAnsi="Times New Roman" w:cs="Times New Roman"/>
          <w:sz w:val="24"/>
          <w:szCs w:val="24"/>
          <w:lang w:eastAsia="ru-RU"/>
        </w:rPr>
        <w:t>,285</w:t>
      </w:r>
      <w:r w:rsidRPr="002A32B6">
        <w:rPr>
          <w:rFonts w:ascii="Times New Roman" w:eastAsia="Times New Roman" w:hAnsi="Times New Roman" w:cs="Times New Roman"/>
          <w:sz w:val="24"/>
          <w:szCs w:val="24"/>
          <w:lang w:eastAsia="ru-RU"/>
        </w:rPr>
        <w:t xml:space="preserve"> тыс</w:t>
      </w:r>
      <w:r w:rsidR="009818FC" w:rsidRPr="002A32B6">
        <w:rPr>
          <w:rFonts w:ascii="Times New Roman" w:eastAsia="Times New Roman" w:hAnsi="Times New Roman" w:cs="Times New Roman"/>
          <w:sz w:val="24"/>
          <w:szCs w:val="24"/>
          <w:lang w:eastAsia="ru-RU"/>
        </w:rPr>
        <w:t>. кв. м</w:t>
      </w:r>
    </w:p>
    <w:p w14:paraId="3EA9EF2A" w14:textId="5A8E30D6" w:rsidR="007C1265" w:rsidRDefault="007C1265" w:rsidP="0030555C">
      <w:pPr>
        <w:spacing w:after="0"/>
        <w:ind w:firstLine="709"/>
        <w:rPr>
          <w:rFonts w:ascii="Times New Roman" w:eastAsia="Times New Roman" w:hAnsi="Times New Roman" w:cs="Times New Roman"/>
          <w:sz w:val="24"/>
          <w:szCs w:val="24"/>
          <w:lang w:eastAsia="ru-RU"/>
        </w:rPr>
      </w:pPr>
      <w:r w:rsidRPr="00F43DE9">
        <w:rPr>
          <w:rFonts w:ascii="Times New Roman" w:eastAsia="Times New Roman" w:hAnsi="Times New Roman" w:cs="Times New Roman"/>
          <w:sz w:val="24"/>
          <w:szCs w:val="24"/>
          <w:lang w:eastAsia="ru-RU"/>
        </w:rPr>
        <w:t xml:space="preserve">2024г.-   </w:t>
      </w:r>
      <w:r w:rsidR="009818FC">
        <w:rPr>
          <w:rFonts w:ascii="Times New Roman" w:eastAsia="Times New Roman" w:hAnsi="Times New Roman" w:cs="Times New Roman"/>
          <w:sz w:val="24"/>
          <w:szCs w:val="24"/>
          <w:lang w:eastAsia="ru-RU"/>
        </w:rPr>
        <w:t xml:space="preserve"> </w:t>
      </w:r>
      <w:r w:rsidR="00214CDD">
        <w:rPr>
          <w:rFonts w:ascii="Times New Roman" w:eastAsia="Times New Roman" w:hAnsi="Times New Roman" w:cs="Times New Roman"/>
          <w:sz w:val="24"/>
          <w:szCs w:val="24"/>
          <w:lang w:eastAsia="ru-RU"/>
        </w:rPr>
        <w:t>0,285</w:t>
      </w:r>
      <w:r w:rsidRPr="00F43DE9">
        <w:rPr>
          <w:rFonts w:ascii="Times New Roman" w:eastAsia="Times New Roman" w:hAnsi="Times New Roman" w:cs="Times New Roman"/>
          <w:sz w:val="24"/>
          <w:szCs w:val="24"/>
          <w:lang w:eastAsia="ru-RU"/>
        </w:rPr>
        <w:t xml:space="preserve"> тыс. </w:t>
      </w:r>
      <w:proofErr w:type="spellStart"/>
      <w:r w:rsidRPr="00F43DE9">
        <w:rPr>
          <w:rFonts w:ascii="Times New Roman" w:eastAsia="Times New Roman" w:hAnsi="Times New Roman" w:cs="Times New Roman"/>
          <w:sz w:val="24"/>
          <w:szCs w:val="24"/>
          <w:lang w:eastAsia="ru-RU"/>
        </w:rPr>
        <w:t>кв.м</w:t>
      </w:r>
      <w:proofErr w:type="spellEnd"/>
      <w:r w:rsidRPr="007C1265">
        <w:rPr>
          <w:rFonts w:ascii="Times New Roman" w:eastAsia="Times New Roman" w:hAnsi="Times New Roman" w:cs="Times New Roman"/>
          <w:sz w:val="24"/>
          <w:szCs w:val="24"/>
          <w:lang w:eastAsia="ru-RU"/>
        </w:rPr>
        <w:t xml:space="preserve"> </w:t>
      </w:r>
    </w:p>
    <w:p w14:paraId="070FFC23" w14:textId="754E9464" w:rsidR="00CF6330" w:rsidRDefault="00CF6330" w:rsidP="0030555C">
      <w:pPr>
        <w:spacing w:after="0"/>
        <w:ind w:firstLine="709"/>
        <w:rPr>
          <w:rFonts w:ascii="Times New Roman" w:eastAsia="Times New Roman" w:hAnsi="Times New Roman" w:cs="Times New Roman"/>
          <w:sz w:val="24"/>
          <w:szCs w:val="24"/>
          <w:lang w:eastAsia="ru-RU"/>
        </w:rPr>
      </w:pPr>
      <w:r w:rsidRPr="00CF6330">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CF6330">
        <w:rPr>
          <w:rFonts w:ascii="Times New Roman" w:eastAsia="Times New Roman" w:hAnsi="Times New Roman" w:cs="Times New Roman"/>
          <w:sz w:val="24"/>
          <w:szCs w:val="24"/>
          <w:lang w:eastAsia="ru-RU"/>
        </w:rPr>
        <w:t xml:space="preserve"> г.-   0,0 тыс.  кв. м</w:t>
      </w:r>
    </w:p>
    <w:p w14:paraId="0E7CDF98" w14:textId="77777777" w:rsidR="0030555C" w:rsidRDefault="00CC2AE7" w:rsidP="0030555C">
      <w:pPr>
        <w:pStyle w:val="ConsPlusNormal"/>
        <w:spacing w:before="220"/>
        <w:ind w:firstLine="539"/>
        <w:contextualSpacing/>
        <w:jc w:val="both"/>
        <w:rPr>
          <w:rFonts w:ascii="Times New Roman" w:hAnsi="Times New Roman" w:cs="Times New Roman"/>
          <w:sz w:val="24"/>
          <w:szCs w:val="24"/>
        </w:rPr>
      </w:pPr>
      <w:r w:rsidRPr="00F43DE9">
        <w:rPr>
          <w:rFonts w:ascii="Times New Roman" w:hAnsi="Times New Roman" w:cs="Times New Roman"/>
          <w:sz w:val="24"/>
          <w:szCs w:val="24"/>
        </w:rPr>
        <w:t xml:space="preserve">Основными приоритетами муниципальной политики муниципального образования город Кировск в сфере обеспечения населения города доступным, качественным жильем, </w:t>
      </w:r>
      <w:r w:rsidRPr="00F43DE9">
        <w:rPr>
          <w:rFonts w:ascii="Times New Roman" w:hAnsi="Times New Roman" w:cs="Times New Roman"/>
          <w:sz w:val="24"/>
          <w:szCs w:val="24"/>
        </w:rPr>
        <w:lastRenderedPageBreak/>
        <w:t>жилищно-коммунальными услугами, комфортной и безопасной среды проживания являются:</w:t>
      </w:r>
    </w:p>
    <w:p w14:paraId="24F3277B" w14:textId="77777777" w:rsidR="0030555C" w:rsidRDefault="00DB5506" w:rsidP="0030555C">
      <w:pPr>
        <w:pStyle w:val="ConsPlusNormal"/>
        <w:spacing w:before="220"/>
        <w:ind w:firstLine="539"/>
        <w:contextualSpacing/>
        <w:jc w:val="both"/>
        <w:rPr>
          <w:rFonts w:ascii="Times New Roman" w:hAnsi="Times New Roman" w:cs="Times New Roman"/>
          <w:sz w:val="24"/>
          <w:szCs w:val="24"/>
        </w:rPr>
      </w:pPr>
      <w:r w:rsidRPr="00F43DE9">
        <w:rPr>
          <w:rFonts w:ascii="Times New Roman" w:hAnsi="Times New Roman" w:cs="Times New Roman"/>
          <w:sz w:val="24"/>
          <w:szCs w:val="24"/>
        </w:rPr>
        <w:t>-</w:t>
      </w:r>
      <w:r w:rsidR="003E784F" w:rsidRPr="00F43DE9">
        <w:rPr>
          <w:rFonts w:ascii="Times New Roman" w:hAnsi="Times New Roman" w:cs="Times New Roman"/>
          <w:sz w:val="24"/>
          <w:szCs w:val="24"/>
        </w:rPr>
        <w:t xml:space="preserve"> </w:t>
      </w:r>
      <w:r w:rsidR="00FE3967" w:rsidRPr="00F43DE9">
        <w:rPr>
          <w:rFonts w:ascii="Times New Roman" w:hAnsi="Times New Roman" w:cs="Times New Roman"/>
          <w:sz w:val="24"/>
          <w:szCs w:val="24"/>
        </w:rPr>
        <w:t>проведение капитального ремонта общего имущества многоквартирных, включая мероприятия в области энергосбережения и повышения энергетической эффективности;</w:t>
      </w:r>
    </w:p>
    <w:p w14:paraId="599A345E" w14:textId="77777777" w:rsidR="0030555C" w:rsidRDefault="00DB5506" w:rsidP="0030555C">
      <w:pPr>
        <w:pStyle w:val="ConsPlusNormal"/>
        <w:spacing w:before="220"/>
        <w:ind w:firstLine="539"/>
        <w:contextualSpacing/>
        <w:jc w:val="both"/>
        <w:rPr>
          <w:rFonts w:ascii="Times New Roman" w:hAnsi="Times New Roman" w:cs="Times New Roman"/>
          <w:sz w:val="24"/>
          <w:szCs w:val="24"/>
        </w:rPr>
      </w:pPr>
      <w:r w:rsidRPr="00F43DE9">
        <w:rPr>
          <w:rFonts w:ascii="Times New Roman" w:hAnsi="Times New Roman" w:cs="Times New Roman"/>
          <w:sz w:val="24"/>
          <w:szCs w:val="24"/>
        </w:rPr>
        <w:t>-повышение качества эксплуатации и благоустройства жилищного фонда</w:t>
      </w:r>
      <w:r w:rsidR="00FE3967" w:rsidRPr="00F43DE9">
        <w:rPr>
          <w:rFonts w:ascii="Times New Roman" w:hAnsi="Times New Roman" w:cs="Times New Roman"/>
          <w:sz w:val="24"/>
          <w:szCs w:val="24"/>
        </w:rPr>
        <w:t>;</w:t>
      </w:r>
    </w:p>
    <w:p w14:paraId="455F45B3" w14:textId="77777777" w:rsidR="0030555C" w:rsidRDefault="00DB5506" w:rsidP="0030555C">
      <w:pPr>
        <w:pStyle w:val="ConsPlusNormal"/>
        <w:spacing w:before="220"/>
        <w:ind w:firstLine="539"/>
        <w:contextualSpacing/>
        <w:jc w:val="both"/>
        <w:rPr>
          <w:rFonts w:ascii="Times New Roman" w:hAnsi="Times New Roman" w:cs="Times New Roman"/>
          <w:sz w:val="24"/>
          <w:szCs w:val="24"/>
        </w:rPr>
      </w:pPr>
      <w:r w:rsidRPr="00F43DE9">
        <w:rPr>
          <w:rFonts w:ascii="Times New Roman" w:hAnsi="Times New Roman" w:cs="Times New Roman"/>
          <w:sz w:val="24"/>
          <w:szCs w:val="24"/>
        </w:rPr>
        <w:t>- привлечение финансовых средств для модернизации и капитального ремонта жилищного фонда, а также повышение уровня вовлеченности собственников жилищного фонда в процесс финансирования модернизации и капитального ремонта жилищного фонда</w:t>
      </w:r>
      <w:r w:rsidR="003E784F" w:rsidRPr="00F43DE9">
        <w:rPr>
          <w:rFonts w:ascii="Times New Roman" w:hAnsi="Times New Roman" w:cs="Times New Roman"/>
          <w:sz w:val="24"/>
          <w:szCs w:val="24"/>
        </w:rPr>
        <w:t>;</w:t>
      </w:r>
    </w:p>
    <w:p w14:paraId="0F7FD057" w14:textId="77777777" w:rsidR="0030555C" w:rsidRDefault="00DB5506" w:rsidP="0030555C">
      <w:pPr>
        <w:pStyle w:val="ConsPlusNormal"/>
        <w:spacing w:before="220"/>
        <w:ind w:firstLine="539"/>
        <w:contextualSpacing/>
        <w:jc w:val="both"/>
        <w:rPr>
          <w:rFonts w:ascii="Times New Roman" w:hAnsi="Times New Roman" w:cs="Times New Roman"/>
          <w:sz w:val="24"/>
          <w:szCs w:val="24"/>
        </w:rPr>
      </w:pPr>
      <w:r w:rsidRPr="00F43DE9">
        <w:rPr>
          <w:rFonts w:ascii="Times New Roman" w:hAnsi="Times New Roman" w:cs="Times New Roman"/>
          <w:sz w:val="24"/>
          <w:szCs w:val="24"/>
        </w:rPr>
        <w:t>- обеспечение сохранности муниципального жилищного фонда</w:t>
      </w:r>
      <w:r w:rsidR="003E784F" w:rsidRPr="00F43DE9">
        <w:rPr>
          <w:rFonts w:ascii="Times New Roman" w:hAnsi="Times New Roman" w:cs="Times New Roman"/>
          <w:sz w:val="24"/>
          <w:szCs w:val="24"/>
        </w:rPr>
        <w:t>;</w:t>
      </w:r>
      <w:r w:rsidR="00776F79" w:rsidRPr="00F43DE9">
        <w:rPr>
          <w:rFonts w:ascii="Times New Roman" w:hAnsi="Times New Roman" w:cs="Times New Roman"/>
          <w:sz w:val="24"/>
          <w:szCs w:val="24"/>
        </w:rPr>
        <w:t xml:space="preserve"> </w:t>
      </w:r>
    </w:p>
    <w:p w14:paraId="2C3C161E" w14:textId="77777777" w:rsidR="0030555C" w:rsidRDefault="00CC2AE7" w:rsidP="0030555C">
      <w:pPr>
        <w:pStyle w:val="ConsPlusNormal"/>
        <w:spacing w:before="220"/>
        <w:ind w:firstLine="539"/>
        <w:contextualSpacing/>
        <w:jc w:val="both"/>
        <w:rPr>
          <w:rFonts w:ascii="Times New Roman" w:hAnsi="Times New Roman" w:cs="Times New Roman"/>
          <w:sz w:val="24"/>
          <w:szCs w:val="24"/>
        </w:rPr>
      </w:pPr>
      <w:r w:rsidRPr="00F43DE9">
        <w:rPr>
          <w:rFonts w:ascii="Times New Roman" w:hAnsi="Times New Roman" w:cs="Times New Roman"/>
          <w:sz w:val="24"/>
          <w:szCs w:val="24"/>
        </w:rPr>
        <w:t>- обеспечение доступным жильем семей с</w:t>
      </w:r>
      <w:r w:rsidR="003E784F" w:rsidRPr="00F43DE9">
        <w:rPr>
          <w:rFonts w:ascii="Times New Roman" w:hAnsi="Times New Roman" w:cs="Times New Roman"/>
          <w:sz w:val="24"/>
          <w:szCs w:val="24"/>
        </w:rPr>
        <w:t xml:space="preserve"> низким </w:t>
      </w:r>
      <w:r w:rsidRPr="00F43DE9">
        <w:rPr>
          <w:rFonts w:ascii="Times New Roman" w:hAnsi="Times New Roman" w:cs="Times New Roman"/>
          <w:sz w:val="24"/>
          <w:szCs w:val="24"/>
        </w:rPr>
        <w:t>достатком</w:t>
      </w:r>
      <w:r w:rsidR="003E784F" w:rsidRPr="00F43DE9">
        <w:rPr>
          <w:rFonts w:ascii="Times New Roman" w:hAnsi="Times New Roman" w:cs="Times New Roman"/>
          <w:sz w:val="24"/>
          <w:szCs w:val="24"/>
        </w:rPr>
        <w:t>; молодых семей,</w:t>
      </w:r>
      <w:r w:rsidRPr="00F43DE9">
        <w:rPr>
          <w:rFonts w:ascii="Times New Roman" w:hAnsi="Times New Roman" w:cs="Times New Roman"/>
          <w:sz w:val="24"/>
          <w:szCs w:val="24"/>
        </w:rPr>
        <w:t xml:space="preserve"> в том числе путем создания возможностей для приобретения ими жилья с использованием ипотечного кредита;</w:t>
      </w:r>
    </w:p>
    <w:p w14:paraId="4882A48F" w14:textId="77777777" w:rsidR="0030555C" w:rsidRDefault="00CC2AE7" w:rsidP="0030555C">
      <w:pPr>
        <w:pStyle w:val="ConsPlusNormal"/>
        <w:spacing w:before="220"/>
        <w:ind w:firstLine="539"/>
        <w:contextualSpacing/>
        <w:jc w:val="both"/>
        <w:rPr>
          <w:rFonts w:ascii="Times New Roman" w:hAnsi="Times New Roman" w:cs="Times New Roman"/>
          <w:sz w:val="24"/>
          <w:szCs w:val="24"/>
        </w:rPr>
      </w:pPr>
      <w:r w:rsidRPr="00F43DE9">
        <w:rPr>
          <w:rFonts w:ascii="Times New Roman" w:hAnsi="Times New Roman" w:cs="Times New Roman"/>
          <w:sz w:val="24"/>
          <w:szCs w:val="24"/>
        </w:rPr>
        <w:t>- увеличение объема жилищного строительства за счет развития индивидуального жилищного строительства, обеспеченного объектами коммунальной и дорожной инфраструктуры;</w:t>
      </w:r>
    </w:p>
    <w:p w14:paraId="334A19CD" w14:textId="56EFE707" w:rsidR="00CC2AE7" w:rsidRPr="00F43DE9" w:rsidRDefault="00CC2AE7" w:rsidP="0030555C">
      <w:pPr>
        <w:pStyle w:val="ConsPlusNormal"/>
        <w:spacing w:before="220"/>
        <w:ind w:firstLine="539"/>
        <w:contextualSpacing/>
        <w:jc w:val="both"/>
        <w:rPr>
          <w:rFonts w:ascii="Times New Roman" w:hAnsi="Times New Roman" w:cs="Times New Roman"/>
          <w:sz w:val="24"/>
          <w:szCs w:val="24"/>
        </w:rPr>
      </w:pPr>
      <w:r w:rsidRPr="00F43DE9">
        <w:rPr>
          <w:rFonts w:ascii="Times New Roman" w:hAnsi="Times New Roman" w:cs="Times New Roman"/>
          <w:sz w:val="24"/>
          <w:szCs w:val="24"/>
        </w:rPr>
        <w:t>- обеспечение устойчивого сокращения непригодного для проживания жилищного фонда путем переселения граждан из аварийного жилищного фонда и сноса пустующего жилья</w:t>
      </w:r>
      <w:r w:rsidR="003E784F" w:rsidRPr="00F43DE9">
        <w:rPr>
          <w:rFonts w:ascii="Times New Roman" w:hAnsi="Times New Roman" w:cs="Times New Roman"/>
          <w:sz w:val="24"/>
          <w:szCs w:val="24"/>
        </w:rPr>
        <w:t>.</w:t>
      </w:r>
    </w:p>
    <w:p w14:paraId="4D6DEF2B" w14:textId="38644C13" w:rsidR="00357FF8" w:rsidRPr="00284320" w:rsidRDefault="00357FF8" w:rsidP="0030555C">
      <w:pPr>
        <w:pStyle w:val="ConsPlusNormal"/>
        <w:spacing w:before="220"/>
        <w:ind w:firstLine="539"/>
        <w:contextualSpacing/>
        <w:jc w:val="center"/>
        <w:rPr>
          <w:rFonts w:ascii="Times New Roman" w:hAnsi="Times New Roman" w:cs="Times New Roman"/>
          <w:b/>
          <w:sz w:val="24"/>
          <w:szCs w:val="24"/>
        </w:rPr>
      </w:pPr>
      <w:r w:rsidRPr="00284320">
        <w:rPr>
          <w:rFonts w:ascii="Times New Roman" w:hAnsi="Times New Roman" w:cs="Times New Roman"/>
          <w:b/>
          <w:sz w:val="24"/>
          <w:szCs w:val="24"/>
        </w:rPr>
        <w:t xml:space="preserve">Перечень показателей цели и задач </w:t>
      </w:r>
      <w:r w:rsidR="001F2A52" w:rsidRPr="00284320">
        <w:rPr>
          <w:rFonts w:ascii="Times New Roman" w:hAnsi="Times New Roman" w:cs="Times New Roman"/>
          <w:b/>
          <w:sz w:val="24"/>
          <w:szCs w:val="24"/>
        </w:rPr>
        <w:t>муниципальной программы</w:t>
      </w:r>
    </w:p>
    <w:p w14:paraId="12A0ADEA" w14:textId="393CA607" w:rsidR="00357FF8" w:rsidRPr="00284320" w:rsidRDefault="00357FF8" w:rsidP="00CE4BE8">
      <w:pPr>
        <w:pStyle w:val="ConsPlusNormal"/>
        <w:spacing w:before="220"/>
        <w:ind w:firstLine="539"/>
        <w:contextualSpacing/>
        <w:jc w:val="both"/>
        <w:rPr>
          <w:rFonts w:ascii="Times New Roman" w:hAnsi="Times New Roman" w:cs="Times New Roman"/>
          <w:b/>
          <w:sz w:val="24"/>
          <w:szCs w:val="24"/>
        </w:rPr>
      </w:pPr>
    </w:p>
    <w:p w14:paraId="1DA94857" w14:textId="6A21A4DB" w:rsidR="00B03971" w:rsidRPr="0030555C" w:rsidRDefault="00B03971"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Целью Программы </w:t>
      </w:r>
      <w:r w:rsidR="007D575A" w:rsidRPr="0030555C">
        <w:rPr>
          <w:rFonts w:ascii="Times New Roman" w:hAnsi="Times New Roman" w:cs="Times New Roman"/>
          <w:sz w:val="24"/>
          <w:szCs w:val="24"/>
        </w:rPr>
        <w:t xml:space="preserve">является </w:t>
      </w:r>
      <w:r w:rsidR="00574104" w:rsidRPr="0030555C">
        <w:rPr>
          <w:rFonts w:ascii="Times New Roman" w:hAnsi="Times New Roman" w:cs="Times New Roman"/>
          <w:sz w:val="24"/>
          <w:szCs w:val="24"/>
        </w:rPr>
        <w:t>улучшение жилищных условий и повышение качества и доступности предоставления жилищно-коммунальных услуг жителям города Кировска</w:t>
      </w:r>
      <w:r w:rsidRPr="0030555C">
        <w:rPr>
          <w:rFonts w:ascii="Times New Roman" w:hAnsi="Times New Roman" w:cs="Times New Roman"/>
          <w:sz w:val="24"/>
          <w:szCs w:val="24"/>
        </w:rPr>
        <w:t>.</w:t>
      </w:r>
    </w:p>
    <w:p w14:paraId="27BE4804" w14:textId="77777777" w:rsidR="005038C3" w:rsidRPr="0030555C" w:rsidRDefault="005038C3" w:rsidP="0030555C">
      <w:pPr>
        <w:pStyle w:val="ConsPlusNormal"/>
        <w:spacing w:before="220"/>
        <w:ind w:firstLine="709"/>
        <w:contextualSpacing/>
        <w:jc w:val="both"/>
        <w:rPr>
          <w:rFonts w:ascii="Times New Roman" w:hAnsi="Times New Roman" w:cs="Times New Roman"/>
          <w:sz w:val="24"/>
          <w:szCs w:val="24"/>
        </w:rPr>
      </w:pPr>
    </w:p>
    <w:p w14:paraId="3B6ADA33" w14:textId="77777777" w:rsidR="000D6CCF" w:rsidRPr="0030555C" w:rsidRDefault="000D6CC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Для достижения поставленной цели предусматривается решение следующих задач:</w:t>
      </w:r>
    </w:p>
    <w:p w14:paraId="0D41B085" w14:textId="77777777" w:rsidR="000D6CCF" w:rsidRPr="0030555C" w:rsidRDefault="000D6CCF" w:rsidP="0030555C">
      <w:pPr>
        <w:pStyle w:val="ConsPlusNormal"/>
        <w:spacing w:before="220"/>
        <w:ind w:firstLine="709"/>
        <w:contextualSpacing/>
        <w:jc w:val="both"/>
        <w:rPr>
          <w:rFonts w:ascii="Times New Roman" w:hAnsi="Times New Roman" w:cs="Times New Roman"/>
          <w:sz w:val="24"/>
          <w:szCs w:val="24"/>
        </w:rPr>
      </w:pPr>
    </w:p>
    <w:p w14:paraId="7792744B" w14:textId="77777777" w:rsidR="004416B7" w:rsidRPr="0030555C" w:rsidRDefault="004416B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обеспечение жильем отдельных категорий граждан, определенных Жилищным кодексом Российской Федерации и нормативными актами Мурманской области;</w:t>
      </w:r>
      <w:r w:rsidRPr="0030555C">
        <w:rPr>
          <w:rFonts w:ascii="Times New Roman" w:hAnsi="Times New Roman" w:cs="Times New Roman"/>
          <w:sz w:val="24"/>
          <w:szCs w:val="24"/>
        </w:rPr>
        <w:tab/>
      </w:r>
      <w:r w:rsidRPr="0030555C">
        <w:rPr>
          <w:rFonts w:ascii="Times New Roman" w:hAnsi="Times New Roman" w:cs="Times New Roman"/>
          <w:sz w:val="24"/>
          <w:szCs w:val="24"/>
        </w:rPr>
        <w:tab/>
      </w:r>
    </w:p>
    <w:p w14:paraId="48846066" w14:textId="77777777" w:rsidR="004416B7" w:rsidRPr="0030555C" w:rsidRDefault="004416B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-обеспечение жильем граждан, признанных в установленном порядке нуждающимися в жилых помещениях, предоставляемых по договорам найма жилищного фонда социального использования;</w:t>
      </w:r>
    </w:p>
    <w:p w14:paraId="19730C56" w14:textId="4803589F" w:rsidR="004416B7" w:rsidRPr="0030555C" w:rsidRDefault="004416B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создание условий для привлечения на вакантные места врачей в бюджетные учреждения здравоохранения</w:t>
      </w:r>
      <w:r w:rsidR="0030555C">
        <w:rPr>
          <w:rFonts w:ascii="Times New Roman" w:hAnsi="Times New Roman" w:cs="Times New Roman"/>
          <w:sz w:val="24"/>
          <w:szCs w:val="24"/>
        </w:rPr>
        <w:t xml:space="preserve">, специалистов в муниципальные </w:t>
      </w:r>
      <w:r w:rsidRPr="0030555C">
        <w:rPr>
          <w:rFonts w:ascii="Times New Roman" w:hAnsi="Times New Roman" w:cs="Times New Roman"/>
          <w:sz w:val="24"/>
          <w:szCs w:val="24"/>
        </w:rPr>
        <w:t>учреждения, предприятия;</w:t>
      </w:r>
    </w:p>
    <w:p w14:paraId="6DAD0C91" w14:textId="77777777" w:rsidR="004416B7" w:rsidRPr="0030555C" w:rsidRDefault="004416B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оказание содействия отдельным категориям граждан, нуждающимся в улучшении жилищных условий;</w:t>
      </w:r>
    </w:p>
    <w:p w14:paraId="22C801E6" w14:textId="77777777" w:rsidR="004416B7" w:rsidRPr="0030555C" w:rsidRDefault="004416B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обеспечение безопасности и комфортности проживания граждан в многоквартирных домах;</w:t>
      </w:r>
    </w:p>
    <w:p w14:paraId="3711EDEF" w14:textId="37B0AF05" w:rsidR="00A87B71" w:rsidRPr="0030555C" w:rsidRDefault="004416B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переселение граждан из аварийного жилищного фонда.</w:t>
      </w:r>
    </w:p>
    <w:p w14:paraId="156C67A3" w14:textId="55E92571" w:rsidR="009A2C00" w:rsidRPr="0030555C" w:rsidRDefault="009A2C0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Состав и значения коне</w:t>
      </w:r>
      <w:r w:rsidR="009840BF" w:rsidRPr="0030555C">
        <w:rPr>
          <w:rFonts w:ascii="Times New Roman" w:hAnsi="Times New Roman" w:cs="Times New Roman"/>
          <w:sz w:val="24"/>
          <w:szCs w:val="24"/>
        </w:rPr>
        <w:t>чных результатов муниципальной Программы и П</w:t>
      </w:r>
      <w:r w:rsidRPr="0030555C">
        <w:rPr>
          <w:rFonts w:ascii="Times New Roman" w:hAnsi="Times New Roman" w:cs="Times New Roman"/>
          <w:sz w:val="24"/>
          <w:szCs w:val="24"/>
        </w:rPr>
        <w:t>одпрограмм обусловлены необходимост</w:t>
      </w:r>
      <w:r w:rsidR="009840BF" w:rsidRPr="0030555C">
        <w:rPr>
          <w:rFonts w:ascii="Times New Roman" w:hAnsi="Times New Roman" w:cs="Times New Roman"/>
          <w:sz w:val="24"/>
          <w:szCs w:val="24"/>
        </w:rPr>
        <w:t>ью решения задач муниципальной П</w:t>
      </w:r>
      <w:r w:rsidRPr="0030555C">
        <w:rPr>
          <w:rFonts w:ascii="Times New Roman" w:hAnsi="Times New Roman" w:cs="Times New Roman"/>
          <w:sz w:val="24"/>
          <w:szCs w:val="24"/>
        </w:rPr>
        <w:t>рограммы, которые позволяют достичь к окончанию срока ее реализации поставленной цели.</w:t>
      </w:r>
    </w:p>
    <w:p w14:paraId="316A3C5A" w14:textId="07DB5B8B" w:rsidR="009A2C00" w:rsidRPr="0030555C" w:rsidRDefault="009A2C0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Показатели конечных результатов подпрограмм непосредственно связаны с выпол</w:t>
      </w:r>
      <w:r w:rsidR="001220F9" w:rsidRPr="0030555C">
        <w:rPr>
          <w:rFonts w:ascii="Times New Roman" w:hAnsi="Times New Roman" w:cs="Times New Roman"/>
          <w:sz w:val="24"/>
          <w:szCs w:val="24"/>
        </w:rPr>
        <w:t>няемыми в рамках муниципальной П</w:t>
      </w:r>
      <w:r w:rsidRPr="0030555C">
        <w:rPr>
          <w:rFonts w:ascii="Times New Roman" w:hAnsi="Times New Roman" w:cs="Times New Roman"/>
          <w:sz w:val="24"/>
          <w:szCs w:val="24"/>
        </w:rPr>
        <w:t>рограммы мероприятиями и позволяют проводить оценку эффективности решения по</w:t>
      </w:r>
      <w:r w:rsidR="009840BF" w:rsidRPr="0030555C">
        <w:rPr>
          <w:rFonts w:ascii="Times New Roman" w:hAnsi="Times New Roman" w:cs="Times New Roman"/>
          <w:sz w:val="24"/>
          <w:szCs w:val="24"/>
        </w:rPr>
        <w:t>ставленных задач муниципальной П</w:t>
      </w:r>
      <w:r w:rsidRPr="0030555C">
        <w:rPr>
          <w:rFonts w:ascii="Times New Roman" w:hAnsi="Times New Roman" w:cs="Times New Roman"/>
          <w:sz w:val="24"/>
          <w:szCs w:val="24"/>
        </w:rPr>
        <w:t xml:space="preserve">рограммы. </w:t>
      </w:r>
    </w:p>
    <w:p w14:paraId="18EB2ED7" w14:textId="1291E412" w:rsidR="009A2C00" w:rsidRPr="0030555C" w:rsidRDefault="009A2C0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Прогнозные значения конеч</w:t>
      </w:r>
      <w:r w:rsidR="0030555C">
        <w:rPr>
          <w:rFonts w:ascii="Times New Roman" w:hAnsi="Times New Roman" w:cs="Times New Roman"/>
          <w:sz w:val="24"/>
          <w:szCs w:val="24"/>
        </w:rPr>
        <w:t>ных показателей муниципальной</w:t>
      </w:r>
      <w:r w:rsidR="00284320" w:rsidRPr="0030555C">
        <w:rPr>
          <w:rFonts w:ascii="Times New Roman" w:hAnsi="Times New Roman" w:cs="Times New Roman"/>
          <w:sz w:val="24"/>
          <w:szCs w:val="24"/>
        </w:rPr>
        <w:t xml:space="preserve"> П</w:t>
      </w:r>
      <w:r w:rsidRPr="0030555C">
        <w:rPr>
          <w:rFonts w:ascii="Times New Roman" w:hAnsi="Times New Roman" w:cs="Times New Roman"/>
          <w:sz w:val="24"/>
          <w:szCs w:val="24"/>
        </w:rPr>
        <w:t>рограммы предусматривают следующие результаты:</w:t>
      </w:r>
    </w:p>
    <w:p w14:paraId="7EAF91C8" w14:textId="01DF7311" w:rsidR="009A2C00" w:rsidRPr="0030555C" w:rsidRDefault="009A2C0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-доля граждан, улучши</w:t>
      </w:r>
      <w:r w:rsidR="003E51C4" w:rsidRPr="0030555C">
        <w:rPr>
          <w:rFonts w:ascii="Times New Roman" w:hAnsi="Times New Roman" w:cs="Times New Roman"/>
          <w:sz w:val="24"/>
          <w:szCs w:val="24"/>
        </w:rPr>
        <w:t>вших жилищные условия в рамках П</w:t>
      </w:r>
      <w:r w:rsidRPr="0030555C">
        <w:rPr>
          <w:rFonts w:ascii="Times New Roman" w:hAnsi="Times New Roman" w:cs="Times New Roman"/>
          <w:sz w:val="24"/>
          <w:szCs w:val="24"/>
        </w:rPr>
        <w:t xml:space="preserve">рограммы (фактически улучшивших жилищные условия от числа граждан, претендующих на улучшение в рамках программы) составит </w:t>
      </w:r>
      <w:r w:rsidR="00D53D25" w:rsidRPr="0030555C">
        <w:rPr>
          <w:rFonts w:ascii="Times New Roman" w:hAnsi="Times New Roman" w:cs="Times New Roman"/>
          <w:sz w:val="24"/>
          <w:szCs w:val="24"/>
        </w:rPr>
        <w:t xml:space="preserve">60 </w:t>
      </w:r>
      <w:r w:rsidRPr="0030555C">
        <w:rPr>
          <w:rFonts w:ascii="Times New Roman" w:hAnsi="Times New Roman" w:cs="Times New Roman"/>
          <w:sz w:val="24"/>
          <w:szCs w:val="24"/>
        </w:rPr>
        <w:t>%;</w:t>
      </w:r>
    </w:p>
    <w:p w14:paraId="28EB0331" w14:textId="1C8EAA0E" w:rsidR="009A2C00" w:rsidRPr="0030555C" w:rsidRDefault="009A2C0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 </w:t>
      </w:r>
      <w:r w:rsidR="00C57561" w:rsidRPr="0030555C">
        <w:rPr>
          <w:rFonts w:ascii="Times New Roman" w:hAnsi="Times New Roman" w:cs="Times New Roman"/>
          <w:sz w:val="24"/>
          <w:szCs w:val="24"/>
        </w:rPr>
        <w:t xml:space="preserve">общая площадь жилых помещений, приходящаяся в среднем на одного жителя 31,3 </w:t>
      </w:r>
      <w:proofErr w:type="spellStart"/>
      <w:r w:rsidR="00C57561" w:rsidRPr="0030555C">
        <w:rPr>
          <w:rFonts w:ascii="Times New Roman" w:hAnsi="Times New Roman" w:cs="Times New Roman"/>
          <w:sz w:val="24"/>
          <w:szCs w:val="24"/>
        </w:rPr>
        <w:t>кв.м</w:t>
      </w:r>
      <w:proofErr w:type="spellEnd"/>
      <w:r w:rsidR="00C57561" w:rsidRPr="0030555C">
        <w:rPr>
          <w:rFonts w:ascii="Times New Roman" w:hAnsi="Times New Roman" w:cs="Times New Roman"/>
          <w:sz w:val="24"/>
          <w:szCs w:val="24"/>
        </w:rPr>
        <w:t xml:space="preserve">/чел. </w:t>
      </w:r>
    </w:p>
    <w:p w14:paraId="10372744" w14:textId="1F953286" w:rsidR="004416B7" w:rsidRPr="0030555C" w:rsidRDefault="009840B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lastRenderedPageBreak/>
        <w:t>Значения конечных показателей П</w:t>
      </w:r>
      <w:r w:rsidR="009A2C00" w:rsidRPr="0030555C">
        <w:rPr>
          <w:rFonts w:ascii="Times New Roman" w:hAnsi="Times New Roman" w:cs="Times New Roman"/>
          <w:sz w:val="24"/>
          <w:szCs w:val="24"/>
        </w:rPr>
        <w:t xml:space="preserve">одпрограмм и мероприятий отражены в приложении </w:t>
      </w:r>
      <w:r w:rsidR="00284320" w:rsidRPr="0030555C">
        <w:rPr>
          <w:rFonts w:ascii="Times New Roman" w:hAnsi="Times New Roman" w:cs="Times New Roman"/>
          <w:sz w:val="24"/>
          <w:szCs w:val="24"/>
        </w:rPr>
        <w:t>1</w:t>
      </w:r>
      <w:r w:rsidR="009A2C00" w:rsidRPr="0030555C">
        <w:rPr>
          <w:rFonts w:ascii="Times New Roman" w:hAnsi="Times New Roman" w:cs="Times New Roman"/>
          <w:sz w:val="24"/>
          <w:szCs w:val="24"/>
        </w:rPr>
        <w:t xml:space="preserve"> </w:t>
      </w:r>
      <w:r w:rsidR="0030555C">
        <w:rPr>
          <w:rFonts w:ascii="Times New Roman" w:hAnsi="Times New Roman" w:cs="Times New Roman"/>
          <w:sz w:val="24"/>
          <w:szCs w:val="24"/>
        </w:rPr>
        <w:t xml:space="preserve">к муниципальной </w:t>
      </w:r>
      <w:r w:rsidR="00284320" w:rsidRPr="0030555C">
        <w:rPr>
          <w:rFonts w:ascii="Times New Roman" w:hAnsi="Times New Roman" w:cs="Times New Roman"/>
          <w:sz w:val="24"/>
          <w:szCs w:val="24"/>
        </w:rPr>
        <w:t>П</w:t>
      </w:r>
      <w:r w:rsidR="009A2C00" w:rsidRPr="0030555C">
        <w:rPr>
          <w:rFonts w:ascii="Times New Roman" w:hAnsi="Times New Roman" w:cs="Times New Roman"/>
          <w:sz w:val="24"/>
          <w:szCs w:val="24"/>
        </w:rPr>
        <w:t>рограмме.</w:t>
      </w:r>
    </w:p>
    <w:p w14:paraId="62CA207F" w14:textId="6263E859" w:rsidR="001F2A52" w:rsidRPr="0030555C" w:rsidRDefault="00A87B71" w:rsidP="0030555C">
      <w:pPr>
        <w:pStyle w:val="ConsPlusNormal"/>
        <w:spacing w:before="220"/>
        <w:ind w:firstLine="709"/>
        <w:contextualSpacing/>
        <w:jc w:val="center"/>
        <w:rPr>
          <w:rFonts w:ascii="Times New Roman" w:hAnsi="Times New Roman" w:cs="Times New Roman"/>
          <w:sz w:val="24"/>
          <w:szCs w:val="24"/>
        </w:rPr>
      </w:pPr>
      <w:r w:rsidRPr="0030555C">
        <w:rPr>
          <w:rFonts w:ascii="Times New Roman" w:hAnsi="Times New Roman" w:cs="Times New Roman"/>
          <w:b/>
          <w:sz w:val="24"/>
          <w:szCs w:val="24"/>
        </w:rPr>
        <w:t>Перечень программных мероприятий и сведения об объемах финансирования муниципально</w:t>
      </w:r>
      <w:r w:rsidR="00CA305C" w:rsidRPr="0030555C">
        <w:rPr>
          <w:rFonts w:ascii="Times New Roman" w:hAnsi="Times New Roman" w:cs="Times New Roman"/>
          <w:b/>
          <w:sz w:val="24"/>
          <w:szCs w:val="24"/>
        </w:rPr>
        <w:t>й программы (ВЦП, подпрограммы)</w:t>
      </w:r>
    </w:p>
    <w:p w14:paraId="1C89AE15" w14:textId="14C24550" w:rsidR="00255C1A" w:rsidRPr="0030555C" w:rsidRDefault="0030555C"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Муниципальная </w:t>
      </w:r>
      <w:r w:rsidR="001220F9" w:rsidRPr="0030555C">
        <w:rPr>
          <w:rFonts w:ascii="Times New Roman" w:hAnsi="Times New Roman" w:cs="Times New Roman"/>
          <w:sz w:val="24"/>
          <w:szCs w:val="24"/>
        </w:rPr>
        <w:t>П</w:t>
      </w:r>
      <w:r w:rsidR="00255C1A" w:rsidRPr="0030555C">
        <w:rPr>
          <w:rFonts w:ascii="Times New Roman" w:hAnsi="Times New Roman" w:cs="Times New Roman"/>
          <w:sz w:val="24"/>
          <w:szCs w:val="24"/>
        </w:rPr>
        <w:t xml:space="preserve">рограмма содержит четыре подпрограммы, тринадцать основных </w:t>
      </w:r>
      <w:proofErr w:type="gramStart"/>
      <w:r w:rsidR="00255C1A" w:rsidRPr="0030555C">
        <w:rPr>
          <w:rFonts w:ascii="Times New Roman" w:hAnsi="Times New Roman" w:cs="Times New Roman"/>
          <w:sz w:val="24"/>
          <w:szCs w:val="24"/>
        </w:rPr>
        <w:t>мероприятий  и</w:t>
      </w:r>
      <w:proofErr w:type="gramEnd"/>
      <w:r w:rsidR="00255C1A" w:rsidRPr="0030555C">
        <w:rPr>
          <w:rFonts w:ascii="Times New Roman" w:hAnsi="Times New Roman" w:cs="Times New Roman"/>
          <w:sz w:val="24"/>
          <w:szCs w:val="24"/>
        </w:rPr>
        <w:t xml:space="preserve"> реализуется в один этап с 01.01.2021 по 31.12.202</w:t>
      </w:r>
      <w:r w:rsidR="008D3C12" w:rsidRPr="0030555C">
        <w:rPr>
          <w:rFonts w:ascii="Times New Roman" w:hAnsi="Times New Roman" w:cs="Times New Roman"/>
          <w:sz w:val="24"/>
          <w:szCs w:val="24"/>
        </w:rPr>
        <w:t>6</w:t>
      </w:r>
      <w:r w:rsidR="00255C1A" w:rsidRPr="0030555C">
        <w:rPr>
          <w:rFonts w:ascii="Times New Roman" w:hAnsi="Times New Roman" w:cs="Times New Roman"/>
          <w:sz w:val="24"/>
          <w:szCs w:val="24"/>
        </w:rPr>
        <w:t>.</w:t>
      </w:r>
    </w:p>
    <w:p w14:paraId="7EFFCDD0" w14:textId="1B9C9DC4" w:rsidR="00B03971" w:rsidRPr="0030555C" w:rsidRDefault="00B03971"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Перечень </w:t>
      </w:r>
      <w:r w:rsidR="00255C1A" w:rsidRPr="0030555C">
        <w:rPr>
          <w:rFonts w:ascii="Times New Roman" w:hAnsi="Times New Roman" w:cs="Times New Roman"/>
          <w:sz w:val="24"/>
          <w:szCs w:val="24"/>
        </w:rPr>
        <w:t xml:space="preserve">Подпрограмм и основных </w:t>
      </w:r>
      <w:r w:rsidRPr="0030555C">
        <w:rPr>
          <w:rFonts w:ascii="Times New Roman" w:hAnsi="Times New Roman" w:cs="Times New Roman"/>
          <w:sz w:val="24"/>
          <w:szCs w:val="24"/>
        </w:rPr>
        <w:t>мероприятий Программы</w:t>
      </w:r>
      <w:r w:rsidR="001220F9" w:rsidRPr="0030555C">
        <w:rPr>
          <w:rFonts w:ascii="Times New Roman" w:hAnsi="Times New Roman" w:cs="Times New Roman"/>
          <w:sz w:val="24"/>
          <w:szCs w:val="24"/>
        </w:rPr>
        <w:t xml:space="preserve"> </w:t>
      </w:r>
      <w:r w:rsidRPr="0030555C">
        <w:rPr>
          <w:rFonts w:ascii="Times New Roman" w:hAnsi="Times New Roman" w:cs="Times New Roman"/>
          <w:sz w:val="24"/>
          <w:szCs w:val="24"/>
        </w:rPr>
        <w:t xml:space="preserve">представлен в </w:t>
      </w:r>
      <w:r w:rsidR="001220F9" w:rsidRPr="0030555C">
        <w:rPr>
          <w:rFonts w:ascii="Times New Roman" w:hAnsi="Times New Roman" w:cs="Times New Roman"/>
          <w:sz w:val="24"/>
          <w:szCs w:val="24"/>
        </w:rPr>
        <w:t xml:space="preserve">таблице 1 </w:t>
      </w:r>
      <w:r w:rsidRPr="0030555C">
        <w:rPr>
          <w:rFonts w:ascii="Times New Roman" w:hAnsi="Times New Roman" w:cs="Times New Roman"/>
          <w:sz w:val="24"/>
          <w:szCs w:val="24"/>
        </w:rPr>
        <w:t>приложени</w:t>
      </w:r>
      <w:r w:rsidR="001220F9" w:rsidRPr="0030555C">
        <w:rPr>
          <w:rFonts w:ascii="Times New Roman" w:hAnsi="Times New Roman" w:cs="Times New Roman"/>
          <w:sz w:val="24"/>
          <w:szCs w:val="24"/>
        </w:rPr>
        <w:t>я</w:t>
      </w:r>
      <w:r w:rsidRPr="0030555C">
        <w:rPr>
          <w:rFonts w:ascii="Times New Roman" w:hAnsi="Times New Roman" w:cs="Times New Roman"/>
          <w:sz w:val="24"/>
          <w:szCs w:val="24"/>
        </w:rPr>
        <w:t xml:space="preserve"> </w:t>
      </w:r>
      <w:r w:rsidR="0079554E" w:rsidRPr="0030555C">
        <w:rPr>
          <w:rFonts w:ascii="Times New Roman" w:hAnsi="Times New Roman" w:cs="Times New Roman"/>
          <w:sz w:val="24"/>
          <w:szCs w:val="24"/>
        </w:rPr>
        <w:t>2</w:t>
      </w:r>
      <w:r w:rsidRPr="0030555C">
        <w:rPr>
          <w:rFonts w:ascii="Times New Roman" w:hAnsi="Times New Roman" w:cs="Times New Roman"/>
          <w:sz w:val="24"/>
          <w:szCs w:val="24"/>
        </w:rPr>
        <w:t xml:space="preserve"> к </w:t>
      </w:r>
      <w:r w:rsidR="001220F9" w:rsidRPr="0030555C">
        <w:rPr>
          <w:rFonts w:ascii="Times New Roman" w:hAnsi="Times New Roman" w:cs="Times New Roman"/>
          <w:sz w:val="24"/>
          <w:szCs w:val="24"/>
        </w:rPr>
        <w:t>муниципальной П</w:t>
      </w:r>
      <w:r w:rsidRPr="0030555C">
        <w:rPr>
          <w:rFonts w:ascii="Times New Roman" w:hAnsi="Times New Roman" w:cs="Times New Roman"/>
          <w:sz w:val="24"/>
          <w:szCs w:val="24"/>
        </w:rPr>
        <w:t>рограмме.</w:t>
      </w:r>
    </w:p>
    <w:p w14:paraId="310F5D17" w14:textId="29F0E166" w:rsidR="00DB5C8A" w:rsidRPr="0030555C" w:rsidRDefault="001220F9"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Финансирование муниципальной П</w:t>
      </w:r>
      <w:r w:rsidR="00DB5C8A" w:rsidRPr="0030555C">
        <w:rPr>
          <w:rFonts w:ascii="Times New Roman" w:hAnsi="Times New Roman" w:cs="Times New Roman"/>
          <w:sz w:val="24"/>
          <w:szCs w:val="24"/>
        </w:rPr>
        <w:t xml:space="preserve">рограммы осуществляется за счет средств </w:t>
      </w:r>
      <w:r w:rsidR="00255C1A" w:rsidRPr="0030555C">
        <w:rPr>
          <w:rFonts w:ascii="Times New Roman" w:hAnsi="Times New Roman" w:cs="Times New Roman"/>
          <w:sz w:val="24"/>
          <w:szCs w:val="24"/>
        </w:rPr>
        <w:t xml:space="preserve">федерального, </w:t>
      </w:r>
      <w:r w:rsidR="00DB2CED" w:rsidRPr="0030555C">
        <w:rPr>
          <w:rFonts w:ascii="Times New Roman" w:hAnsi="Times New Roman" w:cs="Times New Roman"/>
          <w:sz w:val="24"/>
          <w:szCs w:val="24"/>
        </w:rPr>
        <w:t xml:space="preserve">областного и </w:t>
      </w:r>
      <w:r w:rsidR="00DB5C8A" w:rsidRPr="0030555C">
        <w:rPr>
          <w:rFonts w:ascii="Times New Roman" w:hAnsi="Times New Roman" w:cs="Times New Roman"/>
          <w:sz w:val="24"/>
          <w:szCs w:val="24"/>
        </w:rPr>
        <w:t>городского бюджет</w:t>
      </w:r>
      <w:r w:rsidR="00DB2CED" w:rsidRPr="0030555C">
        <w:rPr>
          <w:rFonts w:ascii="Times New Roman" w:hAnsi="Times New Roman" w:cs="Times New Roman"/>
          <w:sz w:val="24"/>
          <w:szCs w:val="24"/>
        </w:rPr>
        <w:t>ов,</w:t>
      </w:r>
      <w:r w:rsidR="00DB5C8A" w:rsidRPr="0030555C">
        <w:rPr>
          <w:rFonts w:ascii="Times New Roman" w:hAnsi="Times New Roman" w:cs="Times New Roman"/>
          <w:sz w:val="24"/>
          <w:szCs w:val="24"/>
        </w:rPr>
        <w:t xml:space="preserve"> внебюджетных источников </w:t>
      </w:r>
      <w:r w:rsidR="00DB2CED" w:rsidRPr="0030555C">
        <w:rPr>
          <w:rFonts w:ascii="Times New Roman" w:hAnsi="Times New Roman" w:cs="Times New Roman"/>
          <w:sz w:val="24"/>
          <w:szCs w:val="24"/>
        </w:rPr>
        <w:t>(средства банков для приобретения жилья молодыми семьями)</w:t>
      </w:r>
      <w:r w:rsidR="00DB5C8A" w:rsidRPr="0030555C">
        <w:rPr>
          <w:rFonts w:ascii="Times New Roman" w:hAnsi="Times New Roman" w:cs="Times New Roman"/>
          <w:sz w:val="24"/>
          <w:szCs w:val="24"/>
        </w:rPr>
        <w:t>.</w:t>
      </w:r>
    </w:p>
    <w:p w14:paraId="18A4AF31" w14:textId="77777777" w:rsidR="000C56C0" w:rsidRPr="0030555C" w:rsidRDefault="000C56C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Объемы финансирования Программы должны обеспечить возможность реализации мероприятий, направленных на достижение ее цели и задач.</w:t>
      </w:r>
    </w:p>
    <w:p w14:paraId="00E1BC41" w14:textId="5C8253CC" w:rsidR="000C56C0" w:rsidRPr="0030555C" w:rsidRDefault="000C56C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Объем финансового обеспечения Программы составит </w:t>
      </w:r>
      <w:r w:rsidR="00F916FE" w:rsidRPr="0030555C">
        <w:rPr>
          <w:rFonts w:ascii="Times New Roman" w:hAnsi="Times New Roman" w:cs="Times New Roman"/>
          <w:sz w:val="24"/>
          <w:szCs w:val="24"/>
        </w:rPr>
        <w:t xml:space="preserve">432 377 446,25 </w:t>
      </w:r>
      <w:r w:rsidRPr="0030555C">
        <w:rPr>
          <w:rFonts w:ascii="Times New Roman" w:hAnsi="Times New Roman" w:cs="Times New Roman"/>
          <w:sz w:val="24"/>
          <w:szCs w:val="24"/>
        </w:rPr>
        <w:t xml:space="preserve">руб., </w:t>
      </w:r>
      <w:r w:rsidR="007A0EDC" w:rsidRPr="0030555C">
        <w:rPr>
          <w:rFonts w:ascii="Times New Roman" w:hAnsi="Times New Roman" w:cs="Times New Roman"/>
          <w:sz w:val="24"/>
          <w:szCs w:val="24"/>
        </w:rPr>
        <w:t>из них</w:t>
      </w:r>
      <w:r w:rsidR="009D2DA0" w:rsidRPr="0030555C">
        <w:rPr>
          <w:rFonts w:ascii="Times New Roman" w:hAnsi="Times New Roman" w:cs="Times New Roman"/>
          <w:sz w:val="24"/>
          <w:szCs w:val="24"/>
        </w:rPr>
        <w:t>:</w:t>
      </w:r>
    </w:p>
    <w:p w14:paraId="6D39215F" w14:textId="38C7A96B" w:rsidR="007A0EDC" w:rsidRPr="0030555C" w:rsidRDefault="007A0EDC"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 за счет внебюджетных источников </w:t>
      </w:r>
      <w:r w:rsidR="00F916FE" w:rsidRPr="0030555C">
        <w:rPr>
          <w:rFonts w:ascii="Times New Roman" w:hAnsi="Times New Roman" w:cs="Times New Roman"/>
          <w:sz w:val="24"/>
          <w:szCs w:val="24"/>
        </w:rPr>
        <w:t xml:space="preserve">18 693 150,00 </w:t>
      </w:r>
      <w:r w:rsidRPr="0030555C">
        <w:rPr>
          <w:rFonts w:ascii="Times New Roman" w:hAnsi="Times New Roman" w:cs="Times New Roman"/>
          <w:sz w:val="24"/>
          <w:szCs w:val="24"/>
        </w:rPr>
        <w:t>руб., в том числе по годам реализации:</w:t>
      </w:r>
    </w:p>
    <w:p w14:paraId="2E181C02" w14:textId="6E051697" w:rsidR="00367FF7" w:rsidRPr="0030555C" w:rsidRDefault="00367FF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2021 г. –</w:t>
      </w:r>
      <w:r w:rsidR="00EF4B6F" w:rsidRPr="0030555C">
        <w:rPr>
          <w:rFonts w:ascii="Times New Roman" w:hAnsi="Times New Roman" w:cs="Times New Roman"/>
          <w:sz w:val="24"/>
          <w:szCs w:val="24"/>
        </w:rPr>
        <w:t xml:space="preserve"> </w:t>
      </w:r>
      <w:r w:rsidR="00F916FE" w:rsidRPr="0030555C">
        <w:rPr>
          <w:rFonts w:ascii="Times New Roman" w:hAnsi="Times New Roman" w:cs="Times New Roman"/>
          <w:sz w:val="24"/>
          <w:szCs w:val="24"/>
        </w:rPr>
        <w:t>1 798 840,00</w:t>
      </w:r>
      <w:r w:rsidR="00EF4B6F" w:rsidRPr="0030555C">
        <w:rPr>
          <w:rFonts w:ascii="Times New Roman" w:hAnsi="Times New Roman" w:cs="Times New Roman"/>
          <w:sz w:val="24"/>
          <w:szCs w:val="24"/>
        </w:rPr>
        <w:t xml:space="preserve"> руб.</w:t>
      </w:r>
    </w:p>
    <w:p w14:paraId="6DF747D9" w14:textId="77384542" w:rsidR="00367FF7" w:rsidRPr="0030555C" w:rsidRDefault="00EF4B6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2022 г. – </w:t>
      </w:r>
      <w:r w:rsidR="00F916FE" w:rsidRPr="0030555C">
        <w:rPr>
          <w:rFonts w:ascii="Times New Roman" w:hAnsi="Times New Roman" w:cs="Times New Roman"/>
          <w:sz w:val="24"/>
          <w:szCs w:val="24"/>
        </w:rPr>
        <w:t>1 340 870,00</w:t>
      </w:r>
      <w:r w:rsidRPr="0030555C">
        <w:rPr>
          <w:rFonts w:ascii="Times New Roman" w:hAnsi="Times New Roman" w:cs="Times New Roman"/>
          <w:sz w:val="24"/>
          <w:szCs w:val="24"/>
        </w:rPr>
        <w:t xml:space="preserve"> руб.</w:t>
      </w:r>
    </w:p>
    <w:p w14:paraId="428C48D7" w14:textId="718A5360" w:rsidR="00367FF7" w:rsidRPr="0030555C" w:rsidRDefault="00EF4B6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2023 г. – </w:t>
      </w:r>
      <w:r w:rsidR="00F916FE" w:rsidRPr="0030555C">
        <w:rPr>
          <w:rFonts w:ascii="Times New Roman" w:hAnsi="Times New Roman" w:cs="Times New Roman"/>
          <w:sz w:val="24"/>
          <w:szCs w:val="24"/>
        </w:rPr>
        <w:t>3 888 360,00</w:t>
      </w:r>
      <w:r w:rsidRPr="0030555C">
        <w:rPr>
          <w:rFonts w:ascii="Times New Roman" w:hAnsi="Times New Roman" w:cs="Times New Roman"/>
          <w:sz w:val="24"/>
          <w:szCs w:val="24"/>
        </w:rPr>
        <w:t xml:space="preserve"> руб.</w:t>
      </w:r>
    </w:p>
    <w:p w14:paraId="1AD3476F" w14:textId="4619E0AB" w:rsidR="00367FF7" w:rsidRPr="0030555C" w:rsidRDefault="00367FF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2024 г. –  </w:t>
      </w:r>
      <w:r w:rsidR="00F916FE" w:rsidRPr="0030555C">
        <w:rPr>
          <w:rFonts w:ascii="Times New Roman" w:hAnsi="Times New Roman" w:cs="Times New Roman"/>
          <w:sz w:val="24"/>
          <w:szCs w:val="24"/>
        </w:rPr>
        <w:t>3 888 360,00</w:t>
      </w:r>
      <w:r w:rsidRPr="0030555C">
        <w:rPr>
          <w:rFonts w:ascii="Times New Roman" w:hAnsi="Times New Roman" w:cs="Times New Roman"/>
          <w:sz w:val="24"/>
          <w:szCs w:val="24"/>
        </w:rPr>
        <w:t xml:space="preserve"> руб.</w:t>
      </w:r>
    </w:p>
    <w:p w14:paraId="50E880E0" w14:textId="74BE5D9A" w:rsidR="00367FF7" w:rsidRPr="0030555C" w:rsidRDefault="00367FF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2025 г. –  </w:t>
      </w:r>
      <w:r w:rsidR="00F916FE" w:rsidRPr="0030555C">
        <w:rPr>
          <w:rFonts w:ascii="Times New Roman" w:hAnsi="Times New Roman" w:cs="Times New Roman"/>
          <w:sz w:val="24"/>
          <w:szCs w:val="24"/>
        </w:rPr>
        <w:t xml:space="preserve">3 888 360, 00 </w:t>
      </w:r>
      <w:r w:rsidRPr="0030555C">
        <w:rPr>
          <w:rFonts w:ascii="Times New Roman" w:hAnsi="Times New Roman" w:cs="Times New Roman"/>
          <w:sz w:val="24"/>
          <w:szCs w:val="24"/>
        </w:rPr>
        <w:t>руб</w:t>
      </w:r>
      <w:r w:rsidR="00EF4B6F" w:rsidRPr="0030555C">
        <w:rPr>
          <w:rFonts w:ascii="Times New Roman" w:hAnsi="Times New Roman" w:cs="Times New Roman"/>
          <w:sz w:val="24"/>
          <w:szCs w:val="24"/>
        </w:rPr>
        <w:t>.</w:t>
      </w:r>
    </w:p>
    <w:p w14:paraId="41C89B2A" w14:textId="605FC48A" w:rsidR="00AA130D" w:rsidRPr="0030555C" w:rsidRDefault="00AA130D"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2026 г. –  3</w:t>
      </w:r>
      <w:r w:rsidR="00F916FE" w:rsidRPr="0030555C">
        <w:rPr>
          <w:rFonts w:ascii="Times New Roman" w:hAnsi="Times New Roman" w:cs="Times New Roman"/>
          <w:sz w:val="24"/>
          <w:szCs w:val="24"/>
        </w:rPr>
        <w:t xml:space="preserve"> 888 360, 00 </w:t>
      </w:r>
      <w:r w:rsidRPr="0030555C">
        <w:rPr>
          <w:rFonts w:ascii="Times New Roman" w:hAnsi="Times New Roman" w:cs="Times New Roman"/>
          <w:sz w:val="24"/>
          <w:szCs w:val="24"/>
        </w:rPr>
        <w:t>руб</w:t>
      </w:r>
      <w:r w:rsidR="006B1A7F" w:rsidRPr="0030555C">
        <w:rPr>
          <w:rFonts w:ascii="Times New Roman" w:hAnsi="Times New Roman" w:cs="Times New Roman"/>
          <w:sz w:val="24"/>
          <w:szCs w:val="24"/>
        </w:rPr>
        <w:t>.</w:t>
      </w:r>
    </w:p>
    <w:p w14:paraId="7DEFD1F8" w14:textId="0F12EFF1" w:rsidR="00C512E8" w:rsidRPr="0030555C" w:rsidRDefault="00FA1767" w:rsidP="0030555C">
      <w:pPr>
        <w:spacing w:after="0"/>
        <w:ind w:firstLine="709"/>
        <w:contextualSpacing/>
        <w:jc w:val="both"/>
        <w:rPr>
          <w:rFonts w:ascii="Times New Roman" w:hAnsi="Times New Roman" w:cs="Times New Roman"/>
          <w:sz w:val="24"/>
          <w:szCs w:val="24"/>
        </w:rPr>
      </w:pPr>
      <w:r w:rsidRPr="0030555C">
        <w:rPr>
          <w:rFonts w:ascii="Times New Roman" w:hAnsi="Times New Roman" w:cs="Times New Roman"/>
          <w:bCs/>
          <w:sz w:val="24"/>
          <w:szCs w:val="24"/>
        </w:rPr>
        <w:t xml:space="preserve">          </w:t>
      </w:r>
      <w:r w:rsidR="000C56C0" w:rsidRPr="0030555C">
        <w:rPr>
          <w:rFonts w:ascii="Times New Roman" w:hAnsi="Times New Roman" w:cs="Times New Roman"/>
          <w:sz w:val="24"/>
          <w:szCs w:val="24"/>
        </w:rPr>
        <w:t xml:space="preserve">- </w:t>
      </w:r>
      <w:r w:rsidR="009D2DA0" w:rsidRPr="0030555C">
        <w:rPr>
          <w:rFonts w:ascii="Times New Roman" w:hAnsi="Times New Roman" w:cs="Times New Roman"/>
          <w:sz w:val="24"/>
          <w:szCs w:val="24"/>
        </w:rPr>
        <w:t xml:space="preserve"> федеральный и областной бюджеты, всего </w:t>
      </w:r>
      <w:r w:rsidR="00D53D25" w:rsidRPr="0030555C">
        <w:rPr>
          <w:rFonts w:ascii="Times New Roman" w:hAnsi="Times New Roman" w:cs="Times New Roman"/>
          <w:sz w:val="24"/>
          <w:szCs w:val="24"/>
        </w:rPr>
        <w:t>в</w:t>
      </w:r>
      <w:r w:rsidR="000C56C0" w:rsidRPr="0030555C">
        <w:rPr>
          <w:rFonts w:ascii="Times New Roman" w:hAnsi="Times New Roman" w:cs="Times New Roman"/>
          <w:sz w:val="24"/>
          <w:szCs w:val="24"/>
        </w:rPr>
        <w:t xml:space="preserve"> </w:t>
      </w:r>
      <w:r w:rsidR="00E43991" w:rsidRPr="0030555C">
        <w:rPr>
          <w:rFonts w:ascii="Times New Roman" w:hAnsi="Times New Roman" w:cs="Times New Roman"/>
          <w:sz w:val="24"/>
          <w:szCs w:val="24"/>
        </w:rPr>
        <w:t>96 592 730,11</w:t>
      </w:r>
      <w:r w:rsidR="00C82D98" w:rsidRPr="0030555C">
        <w:rPr>
          <w:rFonts w:ascii="Times New Roman" w:hAnsi="Times New Roman" w:cs="Times New Roman"/>
          <w:sz w:val="24"/>
          <w:szCs w:val="24"/>
        </w:rPr>
        <w:t xml:space="preserve"> </w:t>
      </w:r>
      <w:r w:rsidR="000C56C0" w:rsidRPr="0030555C">
        <w:rPr>
          <w:rFonts w:ascii="Times New Roman" w:hAnsi="Times New Roman" w:cs="Times New Roman"/>
          <w:sz w:val="24"/>
          <w:szCs w:val="24"/>
        </w:rPr>
        <w:t>руб., в том числе по годам реализации:</w:t>
      </w:r>
    </w:p>
    <w:p w14:paraId="781FC521" w14:textId="14B5E9D1" w:rsidR="00C512E8" w:rsidRPr="0030555C" w:rsidRDefault="00EF4B6F" w:rsidP="0030555C">
      <w:pPr>
        <w:spacing w:after="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2021 г. – </w:t>
      </w:r>
      <w:r w:rsidR="00F916FE" w:rsidRPr="0030555C">
        <w:rPr>
          <w:rFonts w:ascii="Times New Roman" w:hAnsi="Times New Roman" w:cs="Times New Roman"/>
          <w:sz w:val="24"/>
          <w:szCs w:val="24"/>
        </w:rPr>
        <w:t>25 527 319,11</w:t>
      </w:r>
      <w:r w:rsidRPr="0030555C">
        <w:rPr>
          <w:rFonts w:ascii="Times New Roman" w:hAnsi="Times New Roman" w:cs="Times New Roman"/>
          <w:sz w:val="24"/>
          <w:szCs w:val="24"/>
        </w:rPr>
        <w:t xml:space="preserve"> руб.</w:t>
      </w:r>
    </w:p>
    <w:p w14:paraId="08D526FA" w14:textId="1884635D" w:rsidR="00C512E8" w:rsidRPr="0030555C" w:rsidRDefault="00C512E8" w:rsidP="0030555C">
      <w:pPr>
        <w:spacing w:after="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2022 г. – </w:t>
      </w:r>
      <w:r w:rsidR="00F916FE" w:rsidRPr="0030555C">
        <w:rPr>
          <w:rFonts w:ascii="Times New Roman" w:hAnsi="Times New Roman" w:cs="Times New Roman"/>
          <w:sz w:val="24"/>
          <w:szCs w:val="24"/>
        </w:rPr>
        <w:t>14 002 070,00</w:t>
      </w:r>
      <w:r w:rsidRPr="0030555C">
        <w:rPr>
          <w:rFonts w:ascii="Times New Roman" w:hAnsi="Times New Roman" w:cs="Times New Roman"/>
          <w:sz w:val="24"/>
          <w:szCs w:val="24"/>
        </w:rPr>
        <w:t xml:space="preserve"> руб.</w:t>
      </w:r>
    </w:p>
    <w:p w14:paraId="1E4BA9A7" w14:textId="6ACAC7DA" w:rsidR="00AD70CB" w:rsidRPr="0030555C" w:rsidRDefault="007C5BF2" w:rsidP="0030555C">
      <w:pPr>
        <w:spacing w:after="0"/>
        <w:ind w:firstLine="709"/>
        <w:jc w:val="both"/>
        <w:rPr>
          <w:rFonts w:ascii="Times New Roman" w:hAnsi="Times New Roman" w:cs="Times New Roman"/>
          <w:sz w:val="24"/>
          <w:szCs w:val="24"/>
        </w:rPr>
      </w:pPr>
      <w:r w:rsidRPr="0030555C">
        <w:rPr>
          <w:rFonts w:ascii="Times New Roman" w:hAnsi="Times New Roman" w:cs="Times New Roman"/>
          <w:sz w:val="24"/>
          <w:szCs w:val="24"/>
        </w:rPr>
        <w:t xml:space="preserve">2023 г. – </w:t>
      </w:r>
      <w:r w:rsidR="00F916FE" w:rsidRPr="0030555C">
        <w:rPr>
          <w:rFonts w:ascii="Times New Roman" w:eastAsia="Times New Roman" w:hAnsi="Times New Roman" w:cs="Times New Roman"/>
          <w:bCs/>
          <w:sz w:val="24"/>
          <w:szCs w:val="24"/>
          <w:lang w:eastAsia="ru-RU"/>
        </w:rPr>
        <w:t>21 453 238,00</w:t>
      </w:r>
      <w:r w:rsidR="00EF4B6F" w:rsidRPr="0030555C">
        <w:rPr>
          <w:rFonts w:ascii="Times New Roman" w:hAnsi="Times New Roman" w:cs="Times New Roman"/>
          <w:sz w:val="24"/>
          <w:szCs w:val="24"/>
        </w:rPr>
        <w:t xml:space="preserve"> руб.</w:t>
      </w:r>
    </w:p>
    <w:p w14:paraId="6919DA85" w14:textId="2C6B6486" w:rsidR="00AD70CB" w:rsidRPr="0030555C" w:rsidRDefault="007C5BF2" w:rsidP="0030555C">
      <w:pPr>
        <w:spacing w:after="0"/>
        <w:ind w:firstLine="709"/>
        <w:jc w:val="both"/>
        <w:rPr>
          <w:rFonts w:ascii="Times New Roman" w:eastAsia="Times New Roman" w:hAnsi="Times New Roman" w:cs="Times New Roman"/>
          <w:bCs/>
          <w:sz w:val="24"/>
          <w:szCs w:val="24"/>
          <w:lang w:eastAsia="ru-RU"/>
        </w:rPr>
      </w:pPr>
      <w:r w:rsidRPr="0030555C">
        <w:rPr>
          <w:rFonts w:ascii="Times New Roman" w:hAnsi="Times New Roman" w:cs="Times New Roman"/>
          <w:sz w:val="24"/>
          <w:szCs w:val="24"/>
        </w:rPr>
        <w:t xml:space="preserve">2024 г. – </w:t>
      </w:r>
      <w:r w:rsidR="00E43991" w:rsidRPr="0030555C">
        <w:rPr>
          <w:rFonts w:ascii="Times New Roman" w:eastAsia="Times New Roman" w:hAnsi="Times New Roman" w:cs="Times New Roman"/>
          <w:bCs/>
          <w:sz w:val="24"/>
          <w:szCs w:val="24"/>
          <w:lang w:eastAsia="ru-RU"/>
        </w:rPr>
        <w:t>11 857 18</w:t>
      </w:r>
      <w:r w:rsidR="00765914" w:rsidRPr="0030555C">
        <w:rPr>
          <w:rFonts w:ascii="Times New Roman" w:eastAsia="Times New Roman" w:hAnsi="Times New Roman" w:cs="Times New Roman"/>
          <w:bCs/>
          <w:sz w:val="24"/>
          <w:szCs w:val="24"/>
          <w:lang w:eastAsia="ru-RU"/>
        </w:rPr>
        <w:t>5</w:t>
      </w:r>
      <w:r w:rsidR="00E43991" w:rsidRPr="0030555C">
        <w:rPr>
          <w:rFonts w:ascii="Times New Roman" w:eastAsia="Times New Roman" w:hAnsi="Times New Roman" w:cs="Times New Roman"/>
          <w:bCs/>
          <w:sz w:val="24"/>
          <w:szCs w:val="24"/>
          <w:lang w:eastAsia="ru-RU"/>
        </w:rPr>
        <w:t>,00</w:t>
      </w:r>
      <w:r w:rsidR="00EF4B6F" w:rsidRPr="0030555C">
        <w:rPr>
          <w:rFonts w:ascii="Times New Roman" w:hAnsi="Times New Roman" w:cs="Times New Roman"/>
          <w:sz w:val="24"/>
          <w:szCs w:val="24"/>
        </w:rPr>
        <w:t xml:space="preserve"> руб.</w:t>
      </w:r>
    </w:p>
    <w:p w14:paraId="4F381305" w14:textId="0F402ADE" w:rsidR="009D2DA0" w:rsidRPr="0030555C" w:rsidRDefault="007C5BF2" w:rsidP="0030555C">
      <w:pPr>
        <w:spacing w:after="0"/>
        <w:ind w:firstLine="709"/>
        <w:jc w:val="both"/>
        <w:rPr>
          <w:rFonts w:ascii="Times New Roman" w:hAnsi="Times New Roman" w:cs="Times New Roman"/>
          <w:sz w:val="24"/>
          <w:szCs w:val="24"/>
        </w:rPr>
      </w:pPr>
      <w:r w:rsidRPr="0030555C">
        <w:rPr>
          <w:rFonts w:ascii="Times New Roman" w:hAnsi="Times New Roman" w:cs="Times New Roman"/>
          <w:sz w:val="24"/>
          <w:szCs w:val="24"/>
        </w:rPr>
        <w:t>2025 г</w:t>
      </w:r>
      <w:r w:rsidR="00AD70CB" w:rsidRPr="0030555C">
        <w:rPr>
          <w:rFonts w:ascii="Times New Roman" w:hAnsi="Times New Roman" w:cs="Times New Roman"/>
          <w:sz w:val="24"/>
          <w:szCs w:val="24"/>
        </w:rPr>
        <w:t xml:space="preserve">. – </w:t>
      </w:r>
      <w:r w:rsidR="00E43991" w:rsidRPr="0030555C">
        <w:rPr>
          <w:rFonts w:ascii="Times New Roman" w:eastAsia="Times New Roman" w:hAnsi="Times New Roman" w:cs="Times New Roman"/>
          <w:bCs/>
          <w:sz w:val="24"/>
          <w:szCs w:val="24"/>
          <w:lang w:eastAsia="ru-RU"/>
        </w:rPr>
        <w:t xml:space="preserve">14 307 739,00 </w:t>
      </w:r>
      <w:r w:rsidR="00EF4B6F" w:rsidRPr="0030555C">
        <w:rPr>
          <w:rFonts w:ascii="Times New Roman" w:hAnsi="Times New Roman" w:cs="Times New Roman"/>
          <w:sz w:val="24"/>
          <w:szCs w:val="24"/>
        </w:rPr>
        <w:t>руб.</w:t>
      </w:r>
    </w:p>
    <w:p w14:paraId="3873F136" w14:textId="6D77EA7B" w:rsidR="009D2DA0" w:rsidRPr="0030555C" w:rsidRDefault="00C512E8" w:rsidP="0030555C">
      <w:pPr>
        <w:spacing w:after="0"/>
        <w:ind w:firstLine="709"/>
        <w:jc w:val="both"/>
        <w:rPr>
          <w:rFonts w:ascii="Times New Roman" w:eastAsia="Times New Roman" w:hAnsi="Times New Roman" w:cs="Times New Roman"/>
          <w:bCs/>
          <w:sz w:val="24"/>
          <w:szCs w:val="24"/>
          <w:lang w:eastAsia="ru-RU"/>
        </w:rPr>
      </w:pPr>
      <w:r w:rsidRPr="0030555C">
        <w:rPr>
          <w:rFonts w:ascii="Times New Roman" w:hAnsi="Times New Roman" w:cs="Times New Roman"/>
          <w:sz w:val="24"/>
          <w:szCs w:val="24"/>
        </w:rPr>
        <w:t xml:space="preserve">2026 </w:t>
      </w:r>
      <w:r w:rsidR="009D2DA0" w:rsidRPr="0030555C">
        <w:rPr>
          <w:rFonts w:ascii="Times New Roman" w:hAnsi="Times New Roman" w:cs="Times New Roman"/>
          <w:sz w:val="24"/>
          <w:szCs w:val="24"/>
        </w:rPr>
        <w:t xml:space="preserve">г. – </w:t>
      </w:r>
      <w:r w:rsidR="00E43991" w:rsidRPr="0030555C">
        <w:rPr>
          <w:rFonts w:ascii="Times New Roman" w:eastAsia="Times New Roman" w:hAnsi="Times New Roman" w:cs="Times New Roman"/>
          <w:bCs/>
          <w:sz w:val="24"/>
          <w:szCs w:val="24"/>
          <w:lang w:eastAsia="ru-RU"/>
        </w:rPr>
        <w:t>9 445 179,00</w:t>
      </w:r>
      <w:r w:rsidR="00AD70CB" w:rsidRPr="0030555C">
        <w:rPr>
          <w:rFonts w:ascii="Times New Roman" w:hAnsi="Times New Roman" w:cs="Times New Roman"/>
          <w:sz w:val="24"/>
          <w:szCs w:val="24"/>
        </w:rPr>
        <w:t xml:space="preserve"> руб.</w:t>
      </w:r>
      <w:r w:rsidR="009D2DA0" w:rsidRPr="0030555C">
        <w:rPr>
          <w:rFonts w:ascii="Times New Roman" w:hAnsi="Times New Roman" w:cs="Times New Roman"/>
          <w:sz w:val="24"/>
          <w:szCs w:val="24"/>
        </w:rPr>
        <w:t xml:space="preserve"> </w:t>
      </w:r>
    </w:p>
    <w:p w14:paraId="70CDAE9F" w14:textId="416F2FCD" w:rsidR="009D2DA0" w:rsidRPr="0030555C" w:rsidRDefault="009D2DA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  местный бюджет, всего </w:t>
      </w:r>
      <w:r w:rsidR="00E43991" w:rsidRPr="0030555C">
        <w:rPr>
          <w:rFonts w:ascii="Times New Roman" w:hAnsi="Times New Roman" w:cs="Times New Roman"/>
          <w:sz w:val="24"/>
          <w:szCs w:val="24"/>
        </w:rPr>
        <w:t>317 091 566,14</w:t>
      </w:r>
      <w:r w:rsidRPr="0030555C">
        <w:rPr>
          <w:rFonts w:ascii="Times New Roman" w:hAnsi="Times New Roman" w:cs="Times New Roman"/>
          <w:sz w:val="24"/>
          <w:szCs w:val="24"/>
        </w:rPr>
        <w:t xml:space="preserve"> тыс. руб.</w:t>
      </w:r>
      <w:r w:rsidRPr="0030555C">
        <w:rPr>
          <w:sz w:val="24"/>
          <w:szCs w:val="24"/>
        </w:rPr>
        <w:t xml:space="preserve">, </w:t>
      </w:r>
      <w:r w:rsidRPr="0030555C">
        <w:rPr>
          <w:rFonts w:ascii="Times New Roman" w:hAnsi="Times New Roman" w:cs="Times New Roman"/>
          <w:sz w:val="24"/>
          <w:szCs w:val="24"/>
        </w:rPr>
        <w:t>в том числе по годам реализации:</w:t>
      </w:r>
    </w:p>
    <w:p w14:paraId="1DB0ED6B" w14:textId="23068864" w:rsidR="009D2DA0" w:rsidRPr="0030555C" w:rsidRDefault="009D2DA0" w:rsidP="0030555C">
      <w:pPr>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2021 г. – </w:t>
      </w:r>
      <w:r w:rsidR="00E43991" w:rsidRPr="0030555C">
        <w:rPr>
          <w:rFonts w:ascii="Times New Roman" w:hAnsi="Times New Roman" w:cs="Times New Roman"/>
          <w:sz w:val="24"/>
          <w:szCs w:val="24"/>
        </w:rPr>
        <w:t xml:space="preserve">39 434 785,82 </w:t>
      </w:r>
      <w:r w:rsidRPr="0030555C">
        <w:rPr>
          <w:rFonts w:ascii="Times New Roman" w:hAnsi="Times New Roman" w:cs="Times New Roman"/>
          <w:sz w:val="24"/>
          <w:szCs w:val="24"/>
        </w:rPr>
        <w:t xml:space="preserve">руб.,     </w:t>
      </w:r>
    </w:p>
    <w:p w14:paraId="2790EBD4" w14:textId="1777C937" w:rsidR="009D2DA0" w:rsidRPr="0030555C" w:rsidRDefault="00EF4B6F" w:rsidP="0030555C">
      <w:pPr>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2022 г. – </w:t>
      </w:r>
      <w:r w:rsidR="00E43991" w:rsidRPr="0030555C">
        <w:rPr>
          <w:rFonts w:ascii="Times New Roman" w:hAnsi="Times New Roman" w:cs="Times New Roman"/>
          <w:sz w:val="24"/>
          <w:szCs w:val="24"/>
        </w:rPr>
        <w:t>36 946 954,88</w:t>
      </w:r>
      <w:r w:rsidRPr="0030555C">
        <w:rPr>
          <w:rFonts w:ascii="Times New Roman" w:hAnsi="Times New Roman" w:cs="Times New Roman"/>
          <w:sz w:val="24"/>
          <w:szCs w:val="24"/>
        </w:rPr>
        <w:t xml:space="preserve"> руб.</w:t>
      </w:r>
    </w:p>
    <w:p w14:paraId="7DB3E234" w14:textId="4A569EED" w:rsidR="009D2DA0" w:rsidRPr="0030555C" w:rsidRDefault="009D2DA0" w:rsidP="0030555C">
      <w:pPr>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2023 г. – </w:t>
      </w:r>
      <w:r w:rsidR="00276589" w:rsidRPr="0030555C">
        <w:rPr>
          <w:rFonts w:ascii="Times New Roman" w:hAnsi="Times New Roman" w:cs="Times New Roman"/>
          <w:bCs/>
          <w:sz w:val="24"/>
          <w:szCs w:val="24"/>
        </w:rPr>
        <w:t>61 073 282,8</w:t>
      </w:r>
      <w:r w:rsidR="00E43991" w:rsidRPr="0030555C">
        <w:rPr>
          <w:rFonts w:ascii="Times New Roman" w:hAnsi="Times New Roman" w:cs="Times New Roman"/>
          <w:bCs/>
          <w:sz w:val="24"/>
          <w:szCs w:val="24"/>
        </w:rPr>
        <w:t>0</w:t>
      </w:r>
      <w:r w:rsidR="00EF4B6F" w:rsidRPr="0030555C">
        <w:rPr>
          <w:rFonts w:ascii="Times New Roman" w:hAnsi="Times New Roman" w:cs="Times New Roman"/>
          <w:sz w:val="24"/>
          <w:szCs w:val="24"/>
        </w:rPr>
        <w:t xml:space="preserve"> руб.</w:t>
      </w:r>
    </w:p>
    <w:p w14:paraId="78F9DBF3" w14:textId="62E31371" w:rsidR="009D2DA0" w:rsidRPr="0030555C" w:rsidRDefault="009D2DA0" w:rsidP="0030555C">
      <w:pPr>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2024 г. –   </w:t>
      </w:r>
      <w:r w:rsidR="00E43991" w:rsidRPr="0030555C">
        <w:rPr>
          <w:rFonts w:ascii="Times New Roman" w:hAnsi="Times New Roman" w:cs="Times New Roman"/>
          <w:bCs/>
          <w:sz w:val="24"/>
          <w:szCs w:val="24"/>
        </w:rPr>
        <w:t>48 954 082,88</w:t>
      </w:r>
      <w:r w:rsidRPr="0030555C">
        <w:rPr>
          <w:rFonts w:ascii="Times New Roman" w:hAnsi="Times New Roman" w:cs="Times New Roman"/>
          <w:sz w:val="24"/>
          <w:szCs w:val="24"/>
        </w:rPr>
        <w:t xml:space="preserve"> </w:t>
      </w:r>
      <w:r w:rsidR="00EF4B6F" w:rsidRPr="0030555C">
        <w:rPr>
          <w:rFonts w:ascii="Times New Roman" w:hAnsi="Times New Roman" w:cs="Times New Roman"/>
          <w:sz w:val="24"/>
          <w:szCs w:val="24"/>
        </w:rPr>
        <w:t>руб.</w:t>
      </w:r>
    </w:p>
    <w:p w14:paraId="2477EB3F" w14:textId="1E36F71D" w:rsidR="009D2DA0" w:rsidRPr="0030555C" w:rsidRDefault="009D2DA0" w:rsidP="0030555C">
      <w:pPr>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2025 г. – </w:t>
      </w:r>
      <w:r w:rsidR="00E43991" w:rsidRPr="0030555C">
        <w:rPr>
          <w:rFonts w:ascii="Times New Roman" w:hAnsi="Times New Roman" w:cs="Times New Roman"/>
          <w:bCs/>
          <w:sz w:val="24"/>
          <w:szCs w:val="24"/>
        </w:rPr>
        <w:t xml:space="preserve">75 181 195,38 </w:t>
      </w:r>
      <w:r w:rsidR="00EF4B6F" w:rsidRPr="0030555C">
        <w:rPr>
          <w:rFonts w:ascii="Times New Roman" w:hAnsi="Times New Roman" w:cs="Times New Roman"/>
          <w:sz w:val="24"/>
          <w:szCs w:val="24"/>
        </w:rPr>
        <w:t>руб.</w:t>
      </w:r>
    </w:p>
    <w:p w14:paraId="27888E01" w14:textId="26169A09" w:rsidR="009D2DA0" w:rsidRPr="0030555C" w:rsidRDefault="009D2DA0" w:rsidP="0030555C">
      <w:pPr>
        <w:spacing w:after="0"/>
        <w:ind w:firstLine="709"/>
        <w:contextualSpacing/>
        <w:jc w:val="both"/>
        <w:rPr>
          <w:rFonts w:ascii="Times New Roman" w:hAnsi="Times New Roman" w:cs="Times New Roman"/>
          <w:bCs/>
          <w:sz w:val="24"/>
          <w:szCs w:val="24"/>
        </w:rPr>
      </w:pPr>
      <w:r w:rsidRPr="0030555C">
        <w:rPr>
          <w:rFonts w:ascii="Times New Roman" w:hAnsi="Times New Roman" w:cs="Times New Roman"/>
          <w:sz w:val="24"/>
          <w:szCs w:val="24"/>
        </w:rPr>
        <w:t xml:space="preserve">2026 г. – </w:t>
      </w:r>
      <w:r w:rsidR="00E43991" w:rsidRPr="0030555C">
        <w:rPr>
          <w:rFonts w:ascii="Times New Roman" w:hAnsi="Times New Roman" w:cs="Times New Roman"/>
          <w:bCs/>
          <w:sz w:val="24"/>
          <w:szCs w:val="24"/>
        </w:rPr>
        <w:t>55 501 264,38</w:t>
      </w:r>
      <w:r w:rsidRPr="0030555C">
        <w:rPr>
          <w:rFonts w:ascii="Times New Roman" w:hAnsi="Times New Roman" w:cs="Times New Roman"/>
          <w:sz w:val="24"/>
          <w:szCs w:val="24"/>
        </w:rPr>
        <w:t xml:space="preserve"> </w:t>
      </w:r>
      <w:r w:rsidRPr="0030555C">
        <w:rPr>
          <w:rFonts w:ascii="Times New Roman" w:hAnsi="Times New Roman" w:cs="Times New Roman"/>
          <w:bCs/>
          <w:sz w:val="24"/>
          <w:szCs w:val="24"/>
        </w:rPr>
        <w:t xml:space="preserve"> руб.</w:t>
      </w:r>
    </w:p>
    <w:p w14:paraId="3B3FF661" w14:textId="141A9AA2" w:rsidR="00C512E8" w:rsidRPr="0030555C" w:rsidRDefault="00C512E8" w:rsidP="0030555C">
      <w:pPr>
        <w:spacing w:after="0"/>
        <w:ind w:firstLine="709"/>
        <w:jc w:val="both"/>
        <w:rPr>
          <w:rFonts w:ascii="Times New Roman" w:eastAsia="Times New Roman" w:hAnsi="Times New Roman" w:cs="Times New Roman"/>
          <w:bCs/>
          <w:color w:val="5B9BD5" w:themeColor="accent1"/>
          <w:sz w:val="24"/>
          <w:szCs w:val="24"/>
          <w:lang w:eastAsia="ru-RU"/>
        </w:rPr>
      </w:pPr>
    </w:p>
    <w:p w14:paraId="3C315C4D" w14:textId="61D6FF12" w:rsidR="003D5762" w:rsidRPr="0030555C" w:rsidRDefault="001220F9"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u w:val="single"/>
        </w:rPr>
        <w:t>По П</w:t>
      </w:r>
      <w:r w:rsidR="000C56C0" w:rsidRPr="0030555C">
        <w:rPr>
          <w:rFonts w:ascii="Times New Roman" w:hAnsi="Times New Roman" w:cs="Times New Roman"/>
          <w:sz w:val="24"/>
          <w:szCs w:val="24"/>
          <w:u w:val="single"/>
        </w:rPr>
        <w:t>одпрограмме 1</w:t>
      </w:r>
      <w:r w:rsidR="000C56C0" w:rsidRPr="0030555C">
        <w:rPr>
          <w:rFonts w:ascii="Times New Roman" w:hAnsi="Times New Roman" w:cs="Times New Roman"/>
          <w:sz w:val="24"/>
          <w:szCs w:val="24"/>
        </w:rPr>
        <w:t xml:space="preserve">: финансирование составит </w:t>
      </w:r>
      <w:r w:rsidR="00AB07A7" w:rsidRPr="0030555C">
        <w:rPr>
          <w:rFonts w:ascii="Times New Roman" w:hAnsi="Times New Roman" w:cs="Times New Roman"/>
          <w:sz w:val="24"/>
          <w:szCs w:val="24"/>
        </w:rPr>
        <w:t xml:space="preserve">103 913 143,25 </w:t>
      </w:r>
      <w:r w:rsidR="000C56C0" w:rsidRPr="0030555C">
        <w:rPr>
          <w:rFonts w:ascii="Times New Roman" w:hAnsi="Times New Roman" w:cs="Times New Roman"/>
          <w:sz w:val="24"/>
          <w:szCs w:val="24"/>
        </w:rPr>
        <w:t xml:space="preserve">руб., </w:t>
      </w:r>
      <w:r w:rsidR="003D5762" w:rsidRPr="0030555C">
        <w:rPr>
          <w:rFonts w:ascii="Times New Roman" w:hAnsi="Times New Roman" w:cs="Times New Roman"/>
          <w:sz w:val="24"/>
          <w:szCs w:val="24"/>
        </w:rPr>
        <w:t>из них</w:t>
      </w:r>
      <w:r w:rsidR="009D2DA0" w:rsidRPr="0030555C">
        <w:rPr>
          <w:rFonts w:ascii="Times New Roman" w:hAnsi="Times New Roman" w:cs="Times New Roman"/>
          <w:sz w:val="24"/>
          <w:szCs w:val="24"/>
        </w:rPr>
        <w:t>:</w:t>
      </w:r>
    </w:p>
    <w:p w14:paraId="7B3FD12F" w14:textId="73DC3480" w:rsidR="000C56C0" w:rsidRPr="0030555C" w:rsidRDefault="000C56C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 за счет </w:t>
      </w:r>
      <w:r w:rsidR="003D5762" w:rsidRPr="0030555C">
        <w:rPr>
          <w:rFonts w:ascii="Times New Roman" w:hAnsi="Times New Roman" w:cs="Times New Roman"/>
          <w:sz w:val="24"/>
          <w:szCs w:val="24"/>
        </w:rPr>
        <w:t>внебюджетных средств</w:t>
      </w:r>
      <w:r w:rsidR="009D2DA0" w:rsidRPr="0030555C">
        <w:rPr>
          <w:rFonts w:ascii="Times New Roman" w:hAnsi="Times New Roman" w:cs="Times New Roman"/>
          <w:sz w:val="24"/>
          <w:szCs w:val="24"/>
        </w:rPr>
        <w:t>, всего</w:t>
      </w:r>
      <w:r w:rsidRPr="0030555C">
        <w:rPr>
          <w:rFonts w:ascii="Times New Roman" w:hAnsi="Times New Roman" w:cs="Times New Roman"/>
          <w:sz w:val="24"/>
          <w:szCs w:val="24"/>
        </w:rPr>
        <w:t xml:space="preserve"> </w:t>
      </w:r>
      <w:r w:rsidR="00AB07A7" w:rsidRPr="0030555C">
        <w:rPr>
          <w:rFonts w:ascii="Times New Roman" w:hAnsi="Times New Roman" w:cs="Times New Roman"/>
          <w:sz w:val="24"/>
          <w:szCs w:val="24"/>
        </w:rPr>
        <w:t xml:space="preserve">18 693 150,00 </w:t>
      </w:r>
      <w:r w:rsidRPr="0030555C">
        <w:rPr>
          <w:rFonts w:ascii="Times New Roman" w:hAnsi="Times New Roman" w:cs="Times New Roman"/>
          <w:sz w:val="24"/>
          <w:szCs w:val="24"/>
        </w:rPr>
        <w:t>руб.</w:t>
      </w:r>
      <w:r w:rsidR="003D5762" w:rsidRPr="0030555C">
        <w:rPr>
          <w:sz w:val="24"/>
          <w:szCs w:val="24"/>
        </w:rPr>
        <w:t>,</w:t>
      </w:r>
      <w:r w:rsidR="000B45B6" w:rsidRPr="0030555C">
        <w:rPr>
          <w:sz w:val="24"/>
          <w:szCs w:val="24"/>
        </w:rPr>
        <w:t xml:space="preserve"> </w:t>
      </w:r>
      <w:r w:rsidR="003D5762" w:rsidRPr="0030555C">
        <w:rPr>
          <w:rFonts w:ascii="Times New Roman" w:hAnsi="Times New Roman" w:cs="Times New Roman"/>
          <w:sz w:val="24"/>
          <w:szCs w:val="24"/>
        </w:rPr>
        <w:t>в том числе по годам реализации:</w:t>
      </w:r>
    </w:p>
    <w:p w14:paraId="7853BB5D" w14:textId="77777777" w:rsidR="00AB07A7" w:rsidRPr="0030555C" w:rsidRDefault="00AB07A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2021 г. – 1 798 840,00 руб.</w:t>
      </w:r>
    </w:p>
    <w:p w14:paraId="3F47D2A0" w14:textId="77777777" w:rsidR="00AB07A7" w:rsidRPr="0030555C" w:rsidRDefault="00AB07A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2022 г. – 1 340 870,00 руб.</w:t>
      </w:r>
    </w:p>
    <w:p w14:paraId="41681712" w14:textId="77777777" w:rsidR="00AB07A7" w:rsidRPr="0030555C" w:rsidRDefault="00AB07A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2023 г. – 3 888 360,00 руб.</w:t>
      </w:r>
    </w:p>
    <w:p w14:paraId="5149EA4D" w14:textId="77777777" w:rsidR="00AB07A7" w:rsidRPr="0030555C" w:rsidRDefault="00AB07A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2024 г. –  3 888 360,00 руб.</w:t>
      </w:r>
    </w:p>
    <w:p w14:paraId="1BAE60DE" w14:textId="7CEEC18E" w:rsidR="00AB07A7" w:rsidRPr="0030555C" w:rsidRDefault="00AB07A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2025 г. –  </w:t>
      </w:r>
      <w:r w:rsidR="00DE414D" w:rsidRPr="0030555C">
        <w:rPr>
          <w:rFonts w:ascii="Times New Roman" w:hAnsi="Times New Roman" w:cs="Times New Roman"/>
          <w:sz w:val="24"/>
          <w:szCs w:val="24"/>
        </w:rPr>
        <w:t>3 888 360,</w:t>
      </w:r>
      <w:r w:rsidRPr="0030555C">
        <w:rPr>
          <w:rFonts w:ascii="Times New Roman" w:hAnsi="Times New Roman" w:cs="Times New Roman"/>
          <w:sz w:val="24"/>
          <w:szCs w:val="24"/>
        </w:rPr>
        <w:t>00 руб.</w:t>
      </w:r>
    </w:p>
    <w:p w14:paraId="0BC6F6C6" w14:textId="26D60FDC" w:rsidR="00AB07A7" w:rsidRPr="0030555C" w:rsidRDefault="00AB07A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2026 г. –  3</w:t>
      </w:r>
      <w:r w:rsidR="00DE414D" w:rsidRPr="0030555C">
        <w:rPr>
          <w:rFonts w:ascii="Times New Roman" w:hAnsi="Times New Roman" w:cs="Times New Roman"/>
          <w:sz w:val="24"/>
          <w:szCs w:val="24"/>
        </w:rPr>
        <w:t> 888 360,</w:t>
      </w:r>
      <w:r w:rsidRPr="0030555C">
        <w:rPr>
          <w:rFonts w:ascii="Times New Roman" w:hAnsi="Times New Roman" w:cs="Times New Roman"/>
          <w:sz w:val="24"/>
          <w:szCs w:val="24"/>
        </w:rPr>
        <w:t>00 руб.</w:t>
      </w:r>
    </w:p>
    <w:p w14:paraId="60317044" w14:textId="4101ACEC" w:rsidR="001539BD" w:rsidRPr="0030555C" w:rsidRDefault="001539BD" w:rsidP="0030555C">
      <w:pPr>
        <w:pStyle w:val="ConsPlusNormal"/>
        <w:spacing w:before="220"/>
        <w:ind w:firstLine="709"/>
        <w:contextualSpacing/>
        <w:jc w:val="both"/>
        <w:rPr>
          <w:rFonts w:ascii="Times New Roman" w:hAnsi="Times New Roman" w:cs="Times New Roman"/>
          <w:sz w:val="24"/>
          <w:szCs w:val="24"/>
        </w:rPr>
      </w:pPr>
    </w:p>
    <w:p w14:paraId="234DEC35" w14:textId="1E03CCB5" w:rsidR="009D2DA0" w:rsidRPr="0030555C" w:rsidRDefault="009D2DA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 </w:t>
      </w:r>
      <w:r w:rsidR="00560C63" w:rsidRPr="0030555C">
        <w:rPr>
          <w:rFonts w:ascii="Times New Roman" w:hAnsi="Times New Roman" w:cs="Times New Roman"/>
          <w:sz w:val="24"/>
          <w:szCs w:val="24"/>
        </w:rPr>
        <w:t>федеральный и областной бюджеты,</w:t>
      </w:r>
      <w:r w:rsidRPr="0030555C">
        <w:rPr>
          <w:rFonts w:ascii="Times New Roman" w:hAnsi="Times New Roman" w:cs="Times New Roman"/>
          <w:sz w:val="24"/>
          <w:szCs w:val="24"/>
        </w:rPr>
        <w:t xml:space="preserve"> всего </w:t>
      </w:r>
      <w:r w:rsidR="00D65681" w:rsidRPr="0030555C">
        <w:rPr>
          <w:rFonts w:ascii="Times New Roman" w:hAnsi="Times New Roman" w:cs="Times New Roman"/>
          <w:sz w:val="24"/>
          <w:szCs w:val="24"/>
        </w:rPr>
        <w:t>79 768 580,00</w:t>
      </w:r>
      <w:r w:rsidRPr="0030555C">
        <w:rPr>
          <w:rFonts w:ascii="Times New Roman" w:hAnsi="Times New Roman" w:cs="Times New Roman"/>
          <w:sz w:val="24"/>
          <w:szCs w:val="24"/>
        </w:rPr>
        <w:t xml:space="preserve"> тыс. руб., в том числе по </w:t>
      </w:r>
      <w:r w:rsidRPr="0030555C">
        <w:rPr>
          <w:rFonts w:ascii="Times New Roman" w:hAnsi="Times New Roman" w:cs="Times New Roman"/>
          <w:sz w:val="24"/>
          <w:szCs w:val="24"/>
        </w:rPr>
        <w:lastRenderedPageBreak/>
        <w:t>годам реализации:</w:t>
      </w:r>
    </w:p>
    <w:p w14:paraId="7F6B623A" w14:textId="7BE0DB5B" w:rsidR="009D2DA0" w:rsidRPr="0030555C" w:rsidRDefault="00EF4B6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2021 г. – </w:t>
      </w:r>
      <w:r w:rsidR="00DE414D" w:rsidRPr="0030555C">
        <w:rPr>
          <w:rFonts w:ascii="Times New Roman" w:hAnsi="Times New Roman" w:cs="Times New Roman"/>
          <w:sz w:val="24"/>
          <w:szCs w:val="24"/>
        </w:rPr>
        <w:t>11 450 369,00</w:t>
      </w:r>
      <w:r w:rsidRPr="0030555C">
        <w:rPr>
          <w:rFonts w:ascii="Times New Roman" w:hAnsi="Times New Roman" w:cs="Times New Roman"/>
          <w:sz w:val="24"/>
          <w:szCs w:val="24"/>
        </w:rPr>
        <w:t xml:space="preserve"> руб.</w:t>
      </w:r>
      <w:r w:rsidR="009D2DA0" w:rsidRPr="0030555C">
        <w:rPr>
          <w:rFonts w:ascii="Times New Roman" w:hAnsi="Times New Roman" w:cs="Times New Roman"/>
          <w:sz w:val="24"/>
          <w:szCs w:val="24"/>
        </w:rPr>
        <w:t xml:space="preserve"> </w:t>
      </w:r>
    </w:p>
    <w:p w14:paraId="55A43505" w14:textId="7B32279E" w:rsidR="009D2DA0" w:rsidRPr="0030555C" w:rsidRDefault="00EF4B6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2022 г. – </w:t>
      </w:r>
      <w:r w:rsidR="00DE414D" w:rsidRPr="0030555C">
        <w:rPr>
          <w:rFonts w:ascii="Times New Roman" w:hAnsi="Times New Roman" w:cs="Times New Roman"/>
          <w:sz w:val="24"/>
          <w:szCs w:val="24"/>
        </w:rPr>
        <w:t>14 002 070,00</w:t>
      </w:r>
      <w:r w:rsidRPr="0030555C">
        <w:rPr>
          <w:rFonts w:ascii="Times New Roman" w:hAnsi="Times New Roman" w:cs="Times New Roman"/>
          <w:sz w:val="24"/>
          <w:szCs w:val="24"/>
        </w:rPr>
        <w:t xml:space="preserve"> руб.</w:t>
      </w:r>
    </w:p>
    <w:p w14:paraId="1792D4AA" w14:textId="19778FB1" w:rsidR="009D2DA0" w:rsidRPr="0030555C" w:rsidRDefault="00EF4B6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2023 г. – </w:t>
      </w:r>
      <w:r w:rsidR="00D65681" w:rsidRPr="0030555C">
        <w:rPr>
          <w:rFonts w:ascii="Times New Roman" w:hAnsi="Times New Roman" w:cs="Times New Roman"/>
          <w:sz w:val="24"/>
          <w:szCs w:val="24"/>
        </w:rPr>
        <w:t>19 736 238,00</w:t>
      </w:r>
      <w:r w:rsidRPr="0030555C">
        <w:rPr>
          <w:rFonts w:ascii="Times New Roman" w:hAnsi="Times New Roman" w:cs="Times New Roman"/>
          <w:sz w:val="24"/>
          <w:szCs w:val="24"/>
        </w:rPr>
        <w:t xml:space="preserve"> руб.</w:t>
      </w:r>
    </w:p>
    <w:p w14:paraId="76F53B0C" w14:textId="3617DD53" w:rsidR="009D2DA0" w:rsidRPr="0030555C" w:rsidRDefault="00EF4B6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2024 г. –  </w:t>
      </w:r>
      <w:r w:rsidR="00D65681" w:rsidRPr="0030555C">
        <w:rPr>
          <w:rFonts w:ascii="Times New Roman" w:hAnsi="Times New Roman" w:cs="Times New Roman"/>
          <w:sz w:val="24"/>
          <w:szCs w:val="24"/>
        </w:rPr>
        <w:t>11 513 785,00</w:t>
      </w:r>
      <w:r w:rsidRPr="0030555C">
        <w:rPr>
          <w:rFonts w:ascii="Times New Roman" w:hAnsi="Times New Roman" w:cs="Times New Roman"/>
          <w:sz w:val="24"/>
          <w:szCs w:val="24"/>
        </w:rPr>
        <w:t xml:space="preserve"> руб.</w:t>
      </w:r>
    </w:p>
    <w:p w14:paraId="38E72B87" w14:textId="746463D3" w:rsidR="009D2DA0" w:rsidRPr="0030555C" w:rsidRDefault="00EF4B6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2025 г. –  </w:t>
      </w:r>
      <w:r w:rsidR="00D65681" w:rsidRPr="0030555C">
        <w:rPr>
          <w:rFonts w:ascii="Times New Roman" w:hAnsi="Times New Roman" w:cs="Times New Roman"/>
          <w:sz w:val="24"/>
          <w:szCs w:val="24"/>
        </w:rPr>
        <w:t>13 964 339,00</w:t>
      </w:r>
      <w:r w:rsidRPr="0030555C">
        <w:rPr>
          <w:rFonts w:ascii="Times New Roman" w:hAnsi="Times New Roman" w:cs="Times New Roman"/>
          <w:sz w:val="24"/>
          <w:szCs w:val="24"/>
        </w:rPr>
        <w:t xml:space="preserve"> руб.</w:t>
      </w:r>
    </w:p>
    <w:p w14:paraId="177DB0BD" w14:textId="2F43A58D" w:rsidR="009D2DA0" w:rsidRPr="0030555C" w:rsidRDefault="009D2DA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2026 г. –  </w:t>
      </w:r>
      <w:r w:rsidR="00D65681" w:rsidRPr="0030555C">
        <w:rPr>
          <w:rFonts w:ascii="Times New Roman" w:hAnsi="Times New Roman" w:cs="Times New Roman"/>
          <w:sz w:val="24"/>
          <w:szCs w:val="24"/>
        </w:rPr>
        <w:t>9 101 779,00</w:t>
      </w:r>
      <w:r w:rsidRPr="0030555C">
        <w:rPr>
          <w:rFonts w:ascii="Times New Roman" w:hAnsi="Times New Roman" w:cs="Times New Roman"/>
          <w:sz w:val="24"/>
          <w:szCs w:val="24"/>
        </w:rPr>
        <w:t xml:space="preserve"> руб.</w:t>
      </w:r>
      <w:r w:rsidRPr="0030555C">
        <w:rPr>
          <w:sz w:val="24"/>
          <w:szCs w:val="24"/>
        </w:rPr>
        <w:t xml:space="preserve"> </w:t>
      </w:r>
    </w:p>
    <w:p w14:paraId="272FB5AC" w14:textId="6B3CC080" w:rsidR="000C61A4" w:rsidRPr="0030555C" w:rsidRDefault="009D2DA0"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 местный бюджет, всего </w:t>
      </w:r>
      <w:r w:rsidR="000C61A4" w:rsidRPr="0030555C">
        <w:rPr>
          <w:rFonts w:ascii="Times New Roman" w:hAnsi="Times New Roman" w:cs="Times New Roman"/>
          <w:sz w:val="24"/>
          <w:szCs w:val="24"/>
        </w:rPr>
        <w:t>–</w:t>
      </w:r>
      <w:r w:rsidR="00D65681" w:rsidRPr="0030555C">
        <w:rPr>
          <w:rFonts w:ascii="Times New Roman" w:hAnsi="Times New Roman" w:cs="Times New Roman"/>
          <w:sz w:val="24"/>
          <w:szCs w:val="24"/>
        </w:rPr>
        <w:t xml:space="preserve">5 451 413,25 </w:t>
      </w:r>
      <w:r w:rsidR="003D5762" w:rsidRPr="0030555C">
        <w:rPr>
          <w:rFonts w:ascii="Times New Roman" w:hAnsi="Times New Roman" w:cs="Times New Roman"/>
          <w:sz w:val="24"/>
          <w:szCs w:val="24"/>
        </w:rPr>
        <w:t xml:space="preserve">руб., </w:t>
      </w:r>
      <w:r w:rsidR="000C61A4" w:rsidRPr="0030555C">
        <w:rPr>
          <w:rFonts w:ascii="Times New Roman" w:hAnsi="Times New Roman" w:cs="Times New Roman"/>
          <w:sz w:val="24"/>
          <w:szCs w:val="24"/>
        </w:rPr>
        <w:t>в том числе по годам реализации:</w:t>
      </w:r>
    </w:p>
    <w:p w14:paraId="2D317DD2" w14:textId="4CA58E9F" w:rsidR="00765ADA" w:rsidRPr="0030555C" w:rsidRDefault="00765ADA"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2021 г</w:t>
      </w:r>
      <w:r w:rsidR="003252B0" w:rsidRPr="0030555C">
        <w:rPr>
          <w:rFonts w:ascii="Times New Roman" w:hAnsi="Times New Roman" w:cs="Times New Roman"/>
          <w:sz w:val="24"/>
          <w:szCs w:val="24"/>
        </w:rPr>
        <w:t>.</w:t>
      </w:r>
      <w:r w:rsidR="00EF4B6F" w:rsidRPr="0030555C">
        <w:rPr>
          <w:rFonts w:ascii="Times New Roman" w:hAnsi="Times New Roman" w:cs="Times New Roman"/>
          <w:sz w:val="24"/>
          <w:szCs w:val="24"/>
        </w:rPr>
        <w:t xml:space="preserve"> – </w:t>
      </w:r>
      <w:r w:rsidR="00DE414D" w:rsidRPr="0030555C">
        <w:rPr>
          <w:rFonts w:ascii="Times New Roman" w:hAnsi="Times New Roman" w:cs="Times New Roman"/>
          <w:sz w:val="24"/>
          <w:szCs w:val="24"/>
        </w:rPr>
        <w:t>398 081,00</w:t>
      </w:r>
      <w:r w:rsidR="00EF4B6F" w:rsidRPr="0030555C">
        <w:rPr>
          <w:rFonts w:ascii="Times New Roman" w:hAnsi="Times New Roman" w:cs="Times New Roman"/>
          <w:sz w:val="24"/>
          <w:szCs w:val="24"/>
        </w:rPr>
        <w:t xml:space="preserve"> руб.</w:t>
      </w:r>
    </w:p>
    <w:p w14:paraId="5EB4AF83" w14:textId="7771325A" w:rsidR="00765ADA" w:rsidRPr="0030555C" w:rsidRDefault="00765ADA"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2022 </w:t>
      </w:r>
      <w:r w:rsidR="003252B0" w:rsidRPr="0030555C">
        <w:rPr>
          <w:rFonts w:ascii="Times New Roman" w:hAnsi="Times New Roman" w:cs="Times New Roman"/>
          <w:sz w:val="24"/>
          <w:szCs w:val="24"/>
        </w:rPr>
        <w:t xml:space="preserve">г. – </w:t>
      </w:r>
      <w:r w:rsidR="00DE414D" w:rsidRPr="0030555C">
        <w:rPr>
          <w:rFonts w:ascii="Times New Roman" w:hAnsi="Times New Roman" w:cs="Times New Roman"/>
          <w:sz w:val="24"/>
          <w:szCs w:val="24"/>
        </w:rPr>
        <w:t xml:space="preserve">266 199,00 </w:t>
      </w:r>
      <w:r w:rsidR="00EF4B6F" w:rsidRPr="0030555C">
        <w:rPr>
          <w:rFonts w:ascii="Times New Roman" w:hAnsi="Times New Roman" w:cs="Times New Roman"/>
          <w:sz w:val="24"/>
          <w:szCs w:val="24"/>
        </w:rPr>
        <w:t>руб.</w:t>
      </w:r>
    </w:p>
    <w:p w14:paraId="54BE26B4" w14:textId="17A372BB" w:rsidR="00765ADA" w:rsidRPr="0030555C" w:rsidRDefault="00765ADA"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2023 </w:t>
      </w:r>
      <w:r w:rsidR="003252B0" w:rsidRPr="0030555C">
        <w:rPr>
          <w:rFonts w:ascii="Times New Roman" w:hAnsi="Times New Roman" w:cs="Times New Roman"/>
          <w:sz w:val="24"/>
          <w:szCs w:val="24"/>
        </w:rPr>
        <w:t xml:space="preserve">г. – </w:t>
      </w:r>
      <w:r w:rsidR="00D65681" w:rsidRPr="0030555C">
        <w:rPr>
          <w:rFonts w:ascii="Times New Roman" w:hAnsi="Times New Roman" w:cs="Times New Roman"/>
          <w:sz w:val="24"/>
          <w:szCs w:val="24"/>
        </w:rPr>
        <w:t>1 117 006,00 р</w:t>
      </w:r>
      <w:r w:rsidR="00EF4B6F" w:rsidRPr="0030555C">
        <w:rPr>
          <w:rFonts w:ascii="Times New Roman" w:hAnsi="Times New Roman" w:cs="Times New Roman"/>
          <w:sz w:val="24"/>
          <w:szCs w:val="24"/>
        </w:rPr>
        <w:t>уб.</w:t>
      </w:r>
    </w:p>
    <w:p w14:paraId="1DDFB9BC" w14:textId="6993C0E3" w:rsidR="00765ADA" w:rsidRPr="0030555C" w:rsidRDefault="00765ADA"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2024 </w:t>
      </w:r>
      <w:r w:rsidR="003252B0" w:rsidRPr="0030555C">
        <w:rPr>
          <w:rFonts w:ascii="Times New Roman" w:hAnsi="Times New Roman" w:cs="Times New Roman"/>
          <w:sz w:val="24"/>
          <w:szCs w:val="24"/>
        </w:rPr>
        <w:t xml:space="preserve">г. – </w:t>
      </w:r>
      <w:r w:rsidR="00D65681" w:rsidRPr="0030555C">
        <w:rPr>
          <w:rFonts w:ascii="Times New Roman" w:hAnsi="Times New Roman" w:cs="Times New Roman"/>
          <w:sz w:val="24"/>
          <w:szCs w:val="24"/>
        </w:rPr>
        <w:t>1 213 713,75</w:t>
      </w:r>
      <w:r w:rsidR="003252B0" w:rsidRPr="0030555C">
        <w:rPr>
          <w:rFonts w:ascii="Times New Roman" w:hAnsi="Times New Roman" w:cs="Times New Roman"/>
          <w:sz w:val="24"/>
          <w:szCs w:val="24"/>
        </w:rPr>
        <w:t xml:space="preserve"> </w:t>
      </w:r>
      <w:r w:rsidRPr="0030555C">
        <w:rPr>
          <w:rFonts w:ascii="Times New Roman" w:hAnsi="Times New Roman" w:cs="Times New Roman"/>
          <w:sz w:val="24"/>
          <w:szCs w:val="24"/>
        </w:rPr>
        <w:t>руб.</w:t>
      </w:r>
      <w:r w:rsidR="003252B0" w:rsidRPr="0030555C">
        <w:rPr>
          <w:sz w:val="24"/>
          <w:szCs w:val="24"/>
        </w:rPr>
        <w:t xml:space="preserve"> </w:t>
      </w:r>
    </w:p>
    <w:p w14:paraId="0AF551BF" w14:textId="760BDD55" w:rsidR="00CB2827" w:rsidRPr="0030555C" w:rsidRDefault="00765ADA"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2025 г. – </w:t>
      </w:r>
      <w:r w:rsidR="00D65681" w:rsidRPr="0030555C">
        <w:rPr>
          <w:rFonts w:ascii="Times New Roman" w:hAnsi="Times New Roman" w:cs="Times New Roman"/>
          <w:sz w:val="24"/>
          <w:szCs w:val="24"/>
        </w:rPr>
        <w:t>1 249 904,25</w:t>
      </w:r>
      <w:r w:rsidRPr="0030555C">
        <w:rPr>
          <w:rFonts w:ascii="Times New Roman" w:hAnsi="Times New Roman" w:cs="Times New Roman"/>
          <w:sz w:val="24"/>
          <w:szCs w:val="24"/>
        </w:rPr>
        <w:t xml:space="preserve"> руб</w:t>
      </w:r>
      <w:r w:rsidR="00367FF7" w:rsidRPr="0030555C">
        <w:rPr>
          <w:rFonts w:ascii="Times New Roman" w:hAnsi="Times New Roman" w:cs="Times New Roman"/>
          <w:sz w:val="24"/>
          <w:szCs w:val="24"/>
        </w:rPr>
        <w:t>.</w:t>
      </w:r>
    </w:p>
    <w:p w14:paraId="51257420" w14:textId="062E1514" w:rsidR="001539BD" w:rsidRPr="0030555C" w:rsidRDefault="001539BD"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2026 </w:t>
      </w:r>
      <w:r w:rsidR="003252B0" w:rsidRPr="0030555C">
        <w:rPr>
          <w:rFonts w:ascii="Times New Roman" w:hAnsi="Times New Roman" w:cs="Times New Roman"/>
          <w:sz w:val="24"/>
          <w:szCs w:val="24"/>
        </w:rPr>
        <w:t xml:space="preserve">г. – </w:t>
      </w:r>
      <w:r w:rsidR="00D65681" w:rsidRPr="0030555C">
        <w:rPr>
          <w:rFonts w:ascii="Times New Roman" w:hAnsi="Times New Roman" w:cs="Times New Roman"/>
          <w:sz w:val="24"/>
          <w:szCs w:val="24"/>
        </w:rPr>
        <w:t>1 206 509,25</w:t>
      </w:r>
      <w:r w:rsidR="00EF4B6F" w:rsidRPr="0030555C">
        <w:rPr>
          <w:rFonts w:ascii="Times New Roman" w:hAnsi="Times New Roman" w:cs="Times New Roman"/>
          <w:sz w:val="24"/>
          <w:szCs w:val="24"/>
        </w:rPr>
        <w:t xml:space="preserve"> руб.</w:t>
      </w:r>
    </w:p>
    <w:p w14:paraId="5141E8F2" w14:textId="77777777" w:rsidR="001539BD" w:rsidRPr="0030555C" w:rsidRDefault="001539BD" w:rsidP="0030555C">
      <w:pPr>
        <w:pStyle w:val="ConsPlusNormal"/>
        <w:spacing w:before="220"/>
        <w:ind w:firstLine="709"/>
        <w:contextualSpacing/>
        <w:jc w:val="both"/>
        <w:rPr>
          <w:rFonts w:ascii="Times New Roman" w:hAnsi="Times New Roman" w:cs="Times New Roman"/>
          <w:sz w:val="24"/>
          <w:szCs w:val="24"/>
          <w:highlight w:val="yellow"/>
        </w:rPr>
      </w:pPr>
    </w:p>
    <w:p w14:paraId="4AE5AD63" w14:textId="77777777" w:rsidR="0030555C" w:rsidRPr="0030555C" w:rsidRDefault="001220F9"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u w:val="single"/>
        </w:rPr>
        <w:t>По П</w:t>
      </w:r>
      <w:r w:rsidR="00735A42" w:rsidRPr="0030555C">
        <w:rPr>
          <w:rFonts w:ascii="Times New Roman" w:hAnsi="Times New Roman" w:cs="Times New Roman"/>
          <w:sz w:val="24"/>
          <w:szCs w:val="24"/>
          <w:u w:val="single"/>
        </w:rPr>
        <w:t>одпрограмме 2:</w:t>
      </w:r>
      <w:r w:rsidR="00735A42" w:rsidRPr="0030555C">
        <w:rPr>
          <w:rFonts w:ascii="Times New Roman" w:hAnsi="Times New Roman" w:cs="Times New Roman"/>
          <w:sz w:val="24"/>
          <w:szCs w:val="24"/>
        </w:rPr>
        <w:t xml:space="preserve"> финансирование составит </w:t>
      </w:r>
      <w:r w:rsidR="009C4DB8" w:rsidRPr="0030555C">
        <w:rPr>
          <w:rFonts w:ascii="Times New Roman" w:hAnsi="Times New Roman" w:cs="Times New Roman"/>
          <w:sz w:val="24"/>
          <w:szCs w:val="24"/>
        </w:rPr>
        <w:t>288 285 730,86</w:t>
      </w:r>
      <w:r w:rsidR="00735A42" w:rsidRPr="0030555C">
        <w:rPr>
          <w:rFonts w:ascii="Times New Roman" w:hAnsi="Times New Roman" w:cs="Times New Roman"/>
          <w:sz w:val="24"/>
          <w:szCs w:val="24"/>
        </w:rPr>
        <w:t xml:space="preserve"> руб., </w:t>
      </w:r>
      <w:r w:rsidR="00477227" w:rsidRPr="0030555C">
        <w:rPr>
          <w:rFonts w:ascii="Times New Roman" w:hAnsi="Times New Roman" w:cs="Times New Roman"/>
          <w:sz w:val="24"/>
          <w:szCs w:val="24"/>
        </w:rPr>
        <w:t>из них</w:t>
      </w:r>
      <w:r w:rsidR="005E6A41" w:rsidRPr="0030555C">
        <w:rPr>
          <w:rFonts w:ascii="Times New Roman" w:hAnsi="Times New Roman" w:cs="Times New Roman"/>
          <w:sz w:val="24"/>
          <w:szCs w:val="24"/>
        </w:rPr>
        <w:t>:</w:t>
      </w:r>
    </w:p>
    <w:p w14:paraId="3DAE50FE" w14:textId="68398415" w:rsidR="00477227" w:rsidRPr="0030555C" w:rsidRDefault="0047722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-за счет внебюджетных источников-0,00 тыс. руб.,</w:t>
      </w:r>
      <w:r w:rsidR="00735A42" w:rsidRPr="0030555C">
        <w:rPr>
          <w:rFonts w:ascii="Times New Roman" w:hAnsi="Times New Roman" w:cs="Times New Roman"/>
          <w:sz w:val="24"/>
          <w:szCs w:val="24"/>
        </w:rPr>
        <w:t xml:space="preserve"> </w:t>
      </w:r>
    </w:p>
    <w:p w14:paraId="70EE80FE" w14:textId="4C201081" w:rsidR="005E6A41" w:rsidRPr="0030555C" w:rsidRDefault="005E6A41"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федеральный и областной бюджеты - 0,00 тыс. руб.,</w:t>
      </w:r>
    </w:p>
    <w:p w14:paraId="71B38BE5" w14:textId="0525F86A" w:rsidR="00735A42" w:rsidRPr="0030555C" w:rsidRDefault="005E6A41"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 местный бюджет, всего </w:t>
      </w:r>
      <w:r w:rsidR="009C4DB8" w:rsidRPr="0030555C">
        <w:rPr>
          <w:rFonts w:ascii="Times New Roman" w:hAnsi="Times New Roman" w:cs="Times New Roman"/>
          <w:sz w:val="24"/>
          <w:szCs w:val="24"/>
        </w:rPr>
        <w:t xml:space="preserve">288 285 730,86 </w:t>
      </w:r>
      <w:r w:rsidR="00735A42" w:rsidRPr="0030555C">
        <w:rPr>
          <w:rFonts w:ascii="Times New Roman" w:hAnsi="Times New Roman" w:cs="Times New Roman"/>
          <w:sz w:val="24"/>
          <w:szCs w:val="24"/>
        </w:rPr>
        <w:t>тыс. руб.</w:t>
      </w:r>
      <w:r w:rsidR="000B45B6" w:rsidRPr="0030555C">
        <w:rPr>
          <w:rFonts w:ascii="Times New Roman" w:hAnsi="Times New Roman" w:cs="Times New Roman"/>
          <w:sz w:val="24"/>
          <w:szCs w:val="24"/>
        </w:rPr>
        <w:t>,</w:t>
      </w:r>
      <w:r w:rsidR="000B45B6" w:rsidRPr="0030555C">
        <w:rPr>
          <w:sz w:val="24"/>
          <w:szCs w:val="24"/>
        </w:rPr>
        <w:t xml:space="preserve"> </w:t>
      </w:r>
      <w:r w:rsidR="000B45B6" w:rsidRPr="0030555C">
        <w:rPr>
          <w:rFonts w:ascii="Times New Roman" w:hAnsi="Times New Roman" w:cs="Times New Roman"/>
          <w:sz w:val="24"/>
          <w:szCs w:val="24"/>
        </w:rPr>
        <w:t>в том числе по годам реализации:</w:t>
      </w:r>
    </w:p>
    <w:p w14:paraId="52EE70F4" w14:textId="691C9255" w:rsidR="009F6ED7" w:rsidRPr="0030555C" w:rsidRDefault="009F6ED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2021 г</w:t>
      </w:r>
      <w:r w:rsidR="00DB3BCB" w:rsidRPr="0030555C">
        <w:rPr>
          <w:rFonts w:ascii="Times New Roman" w:hAnsi="Times New Roman" w:cs="Times New Roman"/>
          <w:sz w:val="24"/>
          <w:szCs w:val="24"/>
        </w:rPr>
        <w:t>.</w:t>
      </w:r>
      <w:r w:rsidRPr="0030555C">
        <w:rPr>
          <w:rFonts w:ascii="Times New Roman" w:hAnsi="Times New Roman" w:cs="Times New Roman"/>
          <w:sz w:val="24"/>
          <w:szCs w:val="24"/>
        </w:rPr>
        <w:t xml:space="preserve"> – </w:t>
      </w:r>
      <w:r w:rsidR="009C4DB8" w:rsidRPr="0030555C">
        <w:rPr>
          <w:rFonts w:ascii="Times New Roman" w:hAnsi="Times New Roman" w:cs="Times New Roman"/>
          <w:sz w:val="24"/>
          <w:szCs w:val="24"/>
        </w:rPr>
        <w:t>37 432 033,73</w:t>
      </w:r>
      <w:r w:rsidRPr="0030555C">
        <w:rPr>
          <w:rFonts w:ascii="Times New Roman" w:hAnsi="Times New Roman" w:cs="Times New Roman"/>
          <w:sz w:val="24"/>
          <w:szCs w:val="24"/>
        </w:rPr>
        <w:t xml:space="preserve"> руб.,</w:t>
      </w:r>
    </w:p>
    <w:p w14:paraId="207016BC" w14:textId="065F57AB" w:rsidR="009F6ED7" w:rsidRPr="0030555C" w:rsidRDefault="009F6ED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2022 </w:t>
      </w:r>
      <w:r w:rsidR="00DB3BCB" w:rsidRPr="0030555C">
        <w:rPr>
          <w:rFonts w:ascii="Times New Roman" w:hAnsi="Times New Roman" w:cs="Times New Roman"/>
          <w:sz w:val="24"/>
          <w:szCs w:val="24"/>
        </w:rPr>
        <w:t xml:space="preserve">г. – </w:t>
      </w:r>
      <w:r w:rsidR="009C4DB8" w:rsidRPr="0030555C">
        <w:rPr>
          <w:rFonts w:ascii="Times New Roman" w:hAnsi="Times New Roman" w:cs="Times New Roman"/>
          <w:sz w:val="24"/>
          <w:szCs w:val="24"/>
        </w:rPr>
        <w:t>36 205 365,88</w:t>
      </w:r>
      <w:r w:rsidR="00EF4B6F" w:rsidRPr="0030555C">
        <w:rPr>
          <w:rFonts w:ascii="Times New Roman" w:hAnsi="Times New Roman" w:cs="Times New Roman"/>
          <w:sz w:val="24"/>
          <w:szCs w:val="24"/>
        </w:rPr>
        <w:t xml:space="preserve"> руб.</w:t>
      </w:r>
    </w:p>
    <w:p w14:paraId="0724F8D3" w14:textId="5003810F" w:rsidR="009F6ED7" w:rsidRPr="0030555C" w:rsidRDefault="009F6ED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2023 </w:t>
      </w:r>
      <w:r w:rsidR="00DB3BCB" w:rsidRPr="0030555C">
        <w:rPr>
          <w:rFonts w:ascii="Times New Roman" w:hAnsi="Times New Roman" w:cs="Times New Roman"/>
          <w:sz w:val="24"/>
          <w:szCs w:val="24"/>
        </w:rPr>
        <w:t xml:space="preserve">г. – </w:t>
      </w:r>
      <w:r w:rsidR="009C4DB8" w:rsidRPr="0030555C">
        <w:rPr>
          <w:rFonts w:ascii="Times New Roman" w:hAnsi="Times New Roman" w:cs="Times New Roman"/>
          <w:sz w:val="24"/>
          <w:szCs w:val="24"/>
        </w:rPr>
        <w:t>58 318 451,86</w:t>
      </w:r>
      <w:r w:rsidRPr="0030555C">
        <w:rPr>
          <w:rFonts w:ascii="Times New Roman" w:hAnsi="Times New Roman" w:cs="Times New Roman"/>
          <w:sz w:val="24"/>
          <w:szCs w:val="24"/>
        </w:rPr>
        <w:t xml:space="preserve"> руб.,</w:t>
      </w:r>
    </w:p>
    <w:p w14:paraId="306A77EB" w14:textId="08AA203D" w:rsidR="009F6ED7" w:rsidRPr="0030555C" w:rsidRDefault="009F6ED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2024 </w:t>
      </w:r>
      <w:r w:rsidR="00DB3BCB" w:rsidRPr="0030555C">
        <w:rPr>
          <w:rFonts w:ascii="Times New Roman" w:hAnsi="Times New Roman" w:cs="Times New Roman"/>
          <w:sz w:val="24"/>
          <w:szCs w:val="24"/>
        </w:rPr>
        <w:t xml:space="preserve">г. – </w:t>
      </w:r>
      <w:r w:rsidR="009C4DB8" w:rsidRPr="0030555C">
        <w:rPr>
          <w:rFonts w:ascii="Times New Roman" w:hAnsi="Times New Roman" w:cs="Times New Roman"/>
          <w:sz w:val="24"/>
          <w:szCs w:val="24"/>
        </w:rPr>
        <w:t>47 740 369,13</w:t>
      </w:r>
      <w:r w:rsidR="00EF4B6F" w:rsidRPr="0030555C">
        <w:rPr>
          <w:rFonts w:ascii="Times New Roman" w:hAnsi="Times New Roman" w:cs="Times New Roman"/>
          <w:sz w:val="24"/>
          <w:szCs w:val="24"/>
        </w:rPr>
        <w:t xml:space="preserve"> руб.</w:t>
      </w:r>
    </w:p>
    <w:p w14:paraId="32B73F1D" w14:textId="0204D842" w:rsidR="007A7297" w:rsidRPr="0030555C" w:rsidRDefault="009F6ED7"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2025 </w:t>
      </w:r>
      <w:r w:rsidR="00DB3BCB" w:rsidRPr="0030555C">
        <w:rPr>
          <w:rFonts w:ascii="Times New Roman" w:hAnsi="Times New Roman" w:cs="Times New Roman"/>
          <w:sz w:val="24"/>
          <w:szCs w:val="24"/>
        </w:rPr>
        <w:t xml:space="preserve">г. – </w:t>
      </w:r>
      <w:r w:rsidR="009C4DB8" w:rsidRPr="0030555C">
        <w:rPr>
          <w:rFonts w:ascii="Times New Roman" w:hAnsi="Times New Roman" w:cs="Times New Roman"/>
          <w:sz w:val="24"/>
          <w:szCs w:val="24"/>
        </w:rPr>
        <w:t>54 294 755,13</w:t>
      </w:r>
      <w:r w:rsidRPr="0030555C">
        <w:rPr>
          <w:rFonts w:ascii="Times New Roman" w:hAnsi="Times New Roman" w:cs="Times New Roman"/>
          <w:sz w:val="24"/>
          <w:szCs w:val="24"/>
        </w:rPr>
        <w:t xml:space="preserve"> руб.</w:t>
      </w:r>
    </w:p>
    <w:p w14:paraId="33FE0A59" w14:textId="254DD39C" w:rsidR="001539BD" w:rsidRPr="0030555C" w:rsidRDefault="001539BD"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2026 </w:t>
      </w:r>
      <w:r w:rsidR="00CA70AE" w:rsidRPr="0030555C">
        <w:rPr>
          <w:rFonts w:ascii="Times New Roman" w:hAnsi="Times New Roman" w:cs="Times New Roman"/>
          <w:sz w:val="24"/>
          <w:szCs w:val="24"/>
        </w:rPr>
        <w:t xml:space="preserve">г. – </w:t>
      </w:r>
      <w:r w:rsidR="009C4DB8" w:rsidRPr="0030555C">
        <w:rPr>
          <w:rFonts w:ascii="Times New Roman" w:hAnsi="Times New Roman" w:cs="Times New Roman"/>
          <w:sz w:val="24"/>
          <w:szCs w:val="24"/>
        </w:rPr>
        <w:t>54 294 755,13</w:t>
      </w:r>
      <w:r w:rsidR="007E5E49" w:rsidRPr="0030555C">
        <w:rPr>
          <w:rFonts w:ascii="Times New Roman" w:hAnsi="Times New Roman" w:cs="Times New Roman"/>
          <w:sz w:val="24"/>
          <w:szCs w:val="24"/>
        </w:rPr>
        <w:t xml:space="preserve"> руб.</w:t>
      </w:r>
    </w:p>
    <w:p w14:paraId="72686C89" w14:textId="77777777" w:rsidR="00DB3BCB" w:rsidRPr="0030555C" w:rsidRDefault="00DB3BCB" w:rsidP="0030555C">
      <w:pPr>
        <w:pStyle w:val="ConsPlusNormal"/>
        <w:spacing w:before="220"/>
        <w:ind w:firstLine="709"/>
        <w:contextualSpacing/>
        <w:jc w:val="both"/>
        <w:rPr>
          <w:rFonts w:ascii="Times New Roman" w:hAnsi="Times New Roman" w:cs="Times New Roman"/>
          <w:sz w:val="24"/>
          <w:szCs w:val="24"/>
          <w:highlight w:val="yellow"/>
        </w:rPr>
      </w:pPr>
    </w:p>
    <w:p w14:paraId="09579F60" w14:textId="57B0EF81" w:rsidR="00A70CB4" w:rsidRPr="0030555C" w:rsidRDefault="001220F9"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u w:val="single"/>
        </w:rPr>
        <w:t>По П</w:t>
      </w:r>
      <w:r w:rsidR="00735A42" w:rsidRPr="0030555C">
        <w:rPr>
          <w:rFonts w:ascii="Times New Roman" w:hAnsi="Times New Roman" w:cs="Times New Roman"/>
          <w:sz w:val="24"/>
          <w:szCs w:val="24"/>
          <w:u w:val="single"/>
        </w:rPr>
        <w:t>одпрограмме 3:</w:t>
      </w:r>
      <w:r w:rsidR="00735A42" w:rsidRPr="0030555C">
        <w:rPr>
          <w:rFonts w:ascii="Times New Roman" w:hAnsi="Times New Roman" w:cs="Times New Roman"/>
          <w:sz w:val="24"/>
          <w:szCs w:val="24"/>
        </w:rPr>
        <w:t xml:space="preserve"> финансирование составит </w:t>
      </w:r>
      <w:r w:rsidR="00026BDE" w:rsidRPr="0030555C">
        <w:rPr>
          <w:rFonts w:ascii="Times New Roman" w:hAnsi="Times New Roman" w:cs="Times New Roman"/>
          <w:sz w:val="24"/>
          <w:szCs w:val="24"/>
        </w:rPr>
        <w:t>35 793 547,20</w:t>
      </w:r>
      <w:r w:rsidR="00735A42" w:rsidRPr="0030555C">
        <w:rPr>
          <w:rFonts w:ascii="Times New Roman" w:hAnsi="Times New Roman" w:cs="Times New Roman"/>
          <w:sz w:val="24"/>
          <w:szCs w:val="24"/>
        </w:rPr>
        <w:t xml:space="preserve"> руб., </w:t>
      </w:r>
      <w:r w:rsidR="00A70CB4" w:rsidRPr="0030555C">
        <w:rPr>
          <w:rFonts w:ascii="Times New Roman" w:hAnsi="Times New Roman" w:cs="Times New Roman"/>
          <w:sz w:val="24"/>
          <w:szCs w:val="24"/>
        </w:rPr>
        <w:t>из них</w:t>
      </w:r>
      <w:r w:rsidR="00530332" w:rsidRPr="0030555C">
        <w:rPr>
          <w:rFonts w:ascii="Times New Roman" w:hAnsi="Times New Roman" w:cs="Times New Roman"/>
          <w:sz w:val="24"/>
          <w:szCs w:val="24"/>
        </w:rPr>
        <w:t>:</w:t>
      </w:r>
      <w:r w:rsidR="00735A42" w:rsidRPr="0030555C">
        <w:rPr>
          <w:rFonts w:ascii="Times New Roman" w:hAnsi="Times New Roman" w:cs="Times New Roman"/>
          <w:sz w:val="24"/>
          <w:szCs w:val="24"/>
        </w:rPr>
        <w:t xml:space="preserve"> </w:t>
      </w:r>
    </w:p>
    <w:p w14:paraId="3EC6F322" w14:textId="148BCFEA" w:rsidR="00A70CB4" w:rsidRPr="0030555C" w:rsidRDefault="00A70CB4"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-за счет внебюджетных источников-0,00 тыс. руб.,</w:t>
      </w:r>
    </w:p>
    <w:p w14:paraId="5C7722F0" w14:textId="1DFF9FD0" w:rsidR="002F171F" w:rsidRPr="0030555C" w:rsidRDefault="002F171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 </w:t>
      </w:r>
      <w:r w:rsidR="005E6A41" w:rsidRPr="0030555C">
        <w:rPr>
          <w:rFonts w:ascii="Times New Roman" w:hAnsi="Times New Roman" w:cs="Times New Roman"/>
          <w:sz w:val="24"/>
          <w:szCs w:val="24"/>
        </w:rPr>
        <w:t>федеральный и областной бюджеты</w:t>
      </w:r>
      <w:r w:rsidR="00530332" w:rsidRPr="0030555C">
        <w:rPr>
          <w:rFonts w:ascii="Times New Roman" w:hAnsi="Times New Roman" w:cs="Times New Roman"/>
          <w:sz w:val="24"/>
          <w:szCs w:val="24"/>
        </w:rPr>
        <w:t>,</w:t>
      </w:r>
      <w:r w:rsidR="005E6A41" w:rsidRPr="0030555C">
        <w:rPr>
          <w:rFonts w:ascii="Times New Roman" w:hAnsi="Times New Roman" w:cs="Times New Roman"/>
          <w:sz w:val="24"/>
          <w:szCs w:val="24"/>
        </w:rPr>
        <w:t xml:space="preserve"> </w:t>
      </w:r>
      <w:r w:rsidRPr="0030555C">
        <w:rPr>
          <w:rFonts w:ascii="Times New Roman" w:hAnsi="Times New Roman" w:cs="Times New Roman"/>
          <w:sz w:val="24"/>
          <w:szCs w:val="24"/>
        </w:rPr>
        <w:t xml:space="preserve">всего </w:t>
      </w:r>
      <w:r w:rsidR="00026BDE" w:rsidRPr="0030555C">
        <w:rPr>
          <w:rFonts w:ascii="Times New Roman" w:hAnsi="Times New Roman" w:cs="Times New Roman"/>
          <w:sz w:val="24"/>
          <w:szCs w:val="24"/>
        </w:rPr>
        <w:t xml:space="preserve">14 076 950,11 </w:t>
      </w:r>
      <w:r w:rsidRPr="0030555C">
        <w:rPr>
          <w:rFonts w:ascii="Times New Roman" w:hAnsi="Times New Roman" w:cs="Times New Roman"/>
          <w:sz w:val="24"/>
          <w:szCs w:val="24"/>
        </w:rPr>
        <w:t xml:space="preserve">руб., в </w:t>
      </w:r>
      <w:proofErr w:type="spellStart"/>
      <w:r w:rsidRPr="0030555C">
        <w:rPr>
          <w:rFonts w:ascii="Times New Roman" w:hAnsi="Times New Roman" w:cs="Times New Roman"/>
          <w:sz w:val="24"/>
          <w:szCs w:val="24"/>
        </w:rPr>
        <w:t>т.ч</w:t>
      </w:r>
      <w:proofErr w:type="spellEnd"/>
    </w:p>
    <w:p w14:paraId="61843DC2" w14:textId="0D2BF549" w:rsidR="002F171F" w:rsidRPr="0030555C" w:rsidRDefault="002F171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2021 </w:t>
      </w:r>
      <w:r w:rsidR="00C70976" w:rsidRPr="0030555C">
        <w:rPr>
          <w:rFonts w:ascii="Times New Roman" w:hAnsi="Times New Roman" w:cs="Times New Roman"/>
          <w:sz w:val="24"/>
          <w:szCs w:val="24"/>
        </w:rPr>
        <w:t xml:space="preserve">г. – </w:t>
      </w:r>
      <w:r w:rsidR="00026BDE" w:rsidRPr="0030555C">
        <w:rPr>
          <w:rFonts w:ascii="Times New Roman" w:hAnsi="Times New Roman" w:cs="Times New Roman"/>
          <w:sz w:val="24"/>
          <w:szCs w:val="24"/>
        </w:rPr>
        <w:t xml:space="preserve">14 076 950,11 </w:t>
      </w:r>
      <w:r w:rsidRPr="0030555C">
        <w:rPr>
          <w:rFonts w:ascii="Times New Roman" w:hAnsi="Times New Roman" w:cs="Times New Roman"/>
          <w:sz w:val="24"/>
          <w:szCs w:val="24"/>
        </w:rPr>
        <w:t>руб.,</w:t>
      </w:r>
    </w:p>
    <w:p w14:paraId="29421CE3" w14:textId="70703566" w:rsidR="002F171F" w:rsidRPr="0030555C" w:rsidRDefault="002F171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2022 </w:t>
      </w:r>
      <w:r w:rsidR="00DB3BCB" w:rsidRPr="0030555C">
        <w:rPr>
          <w:rFonts w:ascii="Times New Roman" w:hAnsi="Times New Roman" w:cs="Times New Roman"/>
          <w:sz w:val="24"/>
          <w:szCs w:val="24"/>
        </w:rPr>
        <w:t xml:space="preserve">г. – </w:t>
      </w:r>
      <w:r w:rsidR="00EF4B6F" w:rsidRPr="0030555C">
        <w:rPr>
          <w:rFonts w:ascii="Times New Roman" w:hAnsi="Times New Roman" w:cs="Times New Roman"/>
          <w:sz w:val="24"/>
          <w:szCs w:val="24"/>
        </w:rPr>
        <w:t>0,00 руб.</w:t>
      </w:r>
    </w:p>
    <w:p w14:paraId="685AE909" w14:textId="69EA4C42" w:rsidR="002F171F" w:rsidRPr="0030555C" w:rsidRDefault="002F171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2023 </w:t>
      </w:r>
      <w:r w:rsidR="00DB3BCB" w:rsidRPr="0030555C">
        <w:rPr>
          <w:rFonts w:ascii="Times New Roman" w:hAnsi="Times New Roman" w:cs="Times New Roman"/>
          <w:sz w:val="24"/>
          <w:szCs w:val="24"/>
        </w:rPr>
        <w:t xml:space="preserve">г. – </w:t>
      </w:r>
      <w:r w:rsidR="00EF4B6F" w:rsidRPr="0030555C">
        <w:rPr>
          <w:rFonts w:ascii="Times New Roman" w:hAnsi="Times New Roman" w:cs="Times New Roman"/>
          <w:sz w:val="24"/>
          <w:szCs w:val="24"/>
        </w:rPr>
        <w:t>0,00 руб.</w:t>
      </w:r>
    </w:p>
    <w:p w14:paraId="02AADD6F" w14:textId="65E3428C" w:rsidR="002F171F" w:rsidRPr="0030555C" w:rsidRDefault="002F171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2024 </w:t>
      </w:r>
      <w:r w:rsidR="00DB3BCB" w:rsidRPr="0030555C">
        <w:rPr>
          <w:rFonts w:ascii="Times New Roman" w:hAnsi="Times New Roman" w:cs="Times New Roman"/>
          <w:sz w:val="24"/>
          <w:szCs w:val="24"/>
        </w:rPr>
        <w:t xml:space="preserve">г. – </w:t>
      </w:r>
      <w:r w:rsidR="00EF4B6F" w:rsidRPr="0030555C">
        <w:rPr>
          <w:rFonts w:ascii="Times New Roman" w:hAnsi="Times New Roman" w:cs="Times New Roman"/>
          <w:sz w:val="24"/>
          <w:szCs w:val="24"/>
        </w:rPr>
        <w:t>0,00 руб.</w:t>
      </w:r>
    </w:p>
    <w:p w14:paraId="6FFD92A9" w14:textId="41AB6609" w:rsidR="002F171F" w:rsidRPr="0030555C" w:rsidRDefault="002F171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2025 </w:t>
      </w:r>
      <w:r w:rsidR="00DB3BCB" w:rsidRPr="0030555C">
        <w:rPr>
          <w:rFonts w:ascii="Times New Roman" w:hAnsi="Times New Roman" w:cs="Times New Roman"/>
          <w:sz w:val="24"/>
          <w:szCs w:val="24"/>
        </w:rPr>
        <w:t xml:space="preserve">г. – </w:t>
      </w:r>
      <w:r w:rsidRPr="0030555C">
        <w:rPr>
          <w:rFonts w:ascii="Times New Roman" w:hAnsi="Times New Roman" w:cs="Times New Roman"/>
          <w:sz w:val="24"/>
          <w:szCs w:val="24"/>
        </w:rPr>
        <w:t>0,00 руб.</w:t>
      </w:r>
    </w:p>
    <w:p w14:paraId="2B6A7C0D" w14:textId="280DCB46" w:rsidR="001539BD" w:rsidRPr="0030555C" w:rsidRDefault="001539BD"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2026 </w:t>
      </w:r>
      <w:r w:rsidR="00C70976" w:rsidRPr="0030555C">
        <w:rPr>
          <w:rFonts w:ascii="Times New Roman" w:hAnsi="Times New Roman" w:cs="Times New Roman"/>
          <w:sz w:val="24"/>
          <w:szCs w:val="24"/>
        </w:rPr>
        <w:t xml:space="preserve">г. – </w:t>
      </w:r>
      <w:r w:rsidR="006D444C" w:rsidRPr="0030555C">
        <w:rPr>
          <w:rFonts w:ascii="Times New Roman" w:hAnsi="Times New Roman" w:cs="Times New Roman"/>
          <w:sz w:val="24"/>
          <w:szCs w:val="24"/>
        </w:rPr>
        <w:t>0,00 руб.</w:t>
      </w:r>
    </w:p>
    <w:p w14:paraId="6DF04518" w14:textId="5C1C3FBC" w:rsidR="002F171F" w:rsidRPr="0030555C" w:rsidRDefault="002F171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местный бюджет</w:t>
      </w:r>
      <w:r w:rsidR="005E6A41" w:rsidRPr="0030555C">
        <w:rPr>
          <w:rFonts w:ascii="Times New Roman" w:hAnsi="Times New Roman" w:cs="Times New Roman"/>
          <w:sz w:val="24"/>
          <w:szCs w:val="24"/>
        </w:rPr>
        <w:t>,</w:t>
      </w:r>
      <w:r w:rsidRPr="0030555C">
        <w:rPr>
          <w:rFonts w:ascii="Times New Roman" w:hAnsi="Times New Roman" w:cs="Times New Roman"/>
          <w:sz w:val="24"/>
          <w:szCs w:val="24"/>
        </w:rPr>
        <w:t xml:space="preserve"> всего </w:t>
      </w:r>
      <w:r w:rsidR="00026BDE" w:rsidRPr="0030555C">
        <w:rPr>
          <w:rFonts w:ascii="Times New Roman" w:hAnsi="Times New Roman" w:cs="Times New Roman"/>
          <w:sz w:val="24"/>
          <w:szCs w:val="24"/>
        </w:rPr>
        <w:t xml:space="preserve">21 716 597,09 </w:t>
      </w:r>
      <w:r w:rsidRPr="0030555C">
        <w:rPr>
          <w:rFonts w:ascii="Times New Roman" w:hAnsi="Times New Roman" w:cs="Times New Roman"/>
          <w:sz w:val="24"/>
          <w:szCs w:val="24"/>
        </w:rPr>
        <w:t xml:space="preserve">руб., в </w:t>
      </w:r>
      <w:proofErr w:type="spellStart"/>
      <w:r w:rsidRPr="0030555C">
        <w:rPr>
          <w:rFonts w:ascii="Times New Roman" w:hAnsi="Times New Roman" w:cs="Times New Roman"/>
          <w:sz w:val="24"/>
          <w:szCs w:val="24"/>
        </w:rPr>
        <w:t>т.ч</w:t>
      </w:r>
      <w:proofErr w:type="spellEnd"/>
      <w:r w:rsidRPr="0030555C">
        <w:rPr>
          <w:rFonts w:ascii="Times New Roman" w:hAnsi="Times New Roman" w:cs="Times New Roman"/>
          <w:sz w:val="24"/>
          <w:szCs w:val="24"/>
        </w:rPr>
        <w:t>.</w:t>
      </w:r>
    </w:p>
    <w:p w14:paraId="3597A99F" w14:textId="19816CA9" w:rsidR="002F171F" w:rsidRPr="0030555C" w:rsidRDefault="002F171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2021 </w:t>
      </w:r>
      <w:r w:rsidR="00C70976" w:rsidRPr="0030555C">
        <w:rPr>
          <w:rFonts w:ascii="Times New Roman" w:hAnsi="Times New Roman" w:cs="Times New Roman"/>
          <w:sz w:val="24"/>
          <w:szCs w:val="24"/>
        </w:rPr>
        <w:t xml:space="preserve">г. – </w:t>
      </w:r>
      <w:r w:rsidR="00026BDE" w:rsidRPr="0030555C">
        <w:rPr>
          <w:rFonts w:ascii="Times New Roman" w:hAnsi="Times New Roman" w:cs="Times New Roman"/>
          <w:sz w:val="24"/>
          <w:szCs w:val="24"/>
        </w:rPr>
        <w:t>1 604 671,09</w:t>
      </w:r>
      <w:r w:rsidR="00EF4B6F" w:rsidRPr="0030555C">
        <w:rPr>
          <w:rFonts w:ascii="Times New Roman" w:hAnsi="Times New Roman" w:cs="Times New Roman"/>
          <w:sz w:val="24"/>
          <w:szCs w:val="24"/>
        </w:rPr>
        <w:t xml:space="preserve"> руб.</w:t>
      </w:r>
    </w:p>
    <w:p w14:paraId="16531500" w14:textId="051D3314" w:rsidR="002F171F" w:rsidRPr="0030555C" w:rsidRDefault="002F171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2022 </w:t>
      </w:r>
      <w:r w:rsidR="003E1905" w:rsidRPr="0030555C">
        <w:rPr>
          <w:rFonts w:ascii="Times New Roman" w:hAnsi="Times New Roman" w:cs="Times New Roman"/>
          <w:sz w:val="24"/>
          <w:szCs w:val="24"/>
        </w:rPr>
        <w:t xml:space="preserve">г. – </w:t>
      </w:r>
      <w:r w:rsidR="00C70976" w:rsidRPr="0030555C">
        <w:rPr>
          <w:rFonts w:ascii="Times New Roman" w:hAnsi="Times New Roman" w:cs="Times New Roman"/>
          <w:sz w:val="24"/>
          <w:szCs w:val="24"/>
        </w:rPr>
        <w:t xml:space="preserve"> </w:t>
      </w:r>
      <w:r w:rsidR="00026BDE" w:rsidRPr="0030555C">
        <w:rPr>
          <w:rFonts w:ascii="Times New Roman" w:hAnsi="Times New Roman" w:cs="Times New Roman"/>
          <w:sz w:val="24"/>
          <w:szCs w:val="24"/>
        </w:rPr>
        <w:t>475 390,00</w:t>
      </w:r>
      <w:r w:rsidR="00EF4B6F" w:rsidRPr="0030555C">
        <w:rPr>
          <w:rFonts w:ascii="Times New Roman" w:hAnsi="Times New Roman" w:cs="Times New Roman"/>
          <w:sz w:val="24"/>
          <w:szCs w:val="24"/>
        </w:rPr>
        <w:t xml:space="preserve"> руб.</w:t>
      </w:r>
    </w:p>
    <w:p w14:paraId="0C596B7B" w14:textId="3344F281" w:rsidR="002F171F" w:rsidRPr="0030555C" w:rsidRDefault="002F171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2023 </w:t>
      </w:r>
      <w:r w:rsidR="003E1905" w:rsidRPr="0030555C">
        <w:rPr>
          <w:rFonts w:ascii="Times New Roman" w:hAnsi="Times New Roman" w:cs="Times New Roman"/>
          <w:sz w:val="24"/>
          <w:szCs w:val="24"/>
        </w:rPr>
        <w:t xml:space="preserve">г. – </w:t>
      </w:r>
      <w:r w:rsidR="00C70976" w:rsidRPr="0030555C">
        <w:rPr>
          <w:rFonts w:ascii="Times New Roman" w:hAnsi="Times New Roman" w:cs="Times New Roman"/>
          <w:sz w:val="24"/>
          <w:szCs w:val="24"/>
        </w:rPr>
        <w:t xml:space="preserve"> </w:t>
      </w:r>
      <w:r w:rsidR="00EF4B6F" w:rsidRPr="0030555C">
        <w:rPr>
          <w:rFonts w:ascii="Times New Roman" w:hAnsi="Times New Roman" w:cs="Times New Roman"/>
          <w:sz w:val="24"/>
          <w:szCs w:val="24"/>
        </w:rPr>
        <w:t>0,00 руб.</w:t>
      </w:r>
    </w:p>
    <w:p w14:paraId="5D7D164A" w14:textId="66573608" w:rsidR="002F171F" w:rsidRPr="0030555C" w:rsidRDefault="002F171F"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2024 </w:t>
      </w:r>
      <w:r w:rsidR="003E1905" w:rsidRPr="0030555C">
        <w:rPr>
          <w:rFonts w:ascii="Times New Roman" w:hAnsi="Times New Roman" w:cs="Times New Roman"/>
          <w:sz w:val="24"/>
          <w:szCs w:val="24"/>
        </w:rPr>
        <w:t xml:space="preserve">г. –  </w:t>
      </w:r>
      <w:r w:rsidR="00EF4B6F" w:rsidRPr="0030555C">
        <w:rPr>
          <w:rFonts w:ascii="Times New Roman" w:hAnsi="Times New Roman" w:cs="Times New Roman"/>
          <w:sz w:val="24"/>
          <w:szCs w:val="24"/>
        </w:rPr>
        <w:t>0,00 руб.</w:t>
      </w:r>
    </w:p>
    <w:p w14:paraId="5F6C03FF" w14:textId="20A8ABF6" w:rsidR="00735A42" w:rsidRPr="0030555C" w:rsidRDefault="00C70976"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2025 г. – </w:t>
      </w:r>
      <w:r w:rsidR="00026BDE" w:rsidRPr="0030555C">
        <w:rPr>
          <w:rFonts w:ascii="Times New Roman" w:hAnsi="Times New Roman" w:cs="Times New Roman"/>
          <w:sz w:val="24"/>
          <w:szCs w:val="24"/>
        </w:rPr>
        <w:t>19 636 536,00</w:t>
      </w:r>
      <w:r w:rsidR="006D444C" w:rsidRPr="0030555C">
        <w:rPr>
          <w:rFonts w:ascii="Times New Roman" w:hAnsi="Times New Roman" w:cs="Times New Roman"/>
          <w:sz w:val="24"/>
          <w:szCs w:val="24"/>
        </w:rPr>
        <w:t xml:space="preserve"> </w:t>
      </w:r>
      <w:r w:rsidR="00026BDE" w:rsidRPr="0030555C">
        <w:rPr>
          <w:rFonts w:ascii="Times New Roman" w:hAnsi="Times New Roman" w:cs="Times New Roman"/>
          <w:sz w:val="24"/>
          <w:szCs w:val="24"/>
        </w:rPr>
        <w:t>руб</w:t>
      </w:r>
      <w:r w:rsidR="00EF4B6F" w:rsidRPr="0030555C">
        <w:rPr>
          <w:sz w:val="24"/>
          <w:szCs w:val="24"/>
        </w:rPr>
        <w:t>.</w:t>
      </w:r>
    </w:p>
    <w:p w14:paraId="4826DACD" w14:textId="718B6D21" w:rsidR="001539BD" w:rsidRPr="0030555C" w:rsidRDefault="001539BD"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2026 г. –  </w:t>
      </w:r>
      <w:r w:rsidR="00C70976" w:rsidRPr="0030555C">
        <w:rPr>
          <w:rFonts w:ascii="Times New Roman" w:hAnsi="Times New Roman" w:cs="Times New Roman"/>
          <w:sz w:val="24"/>
          <w:szCs w:val="24"/>
        </w:rPr>
        <w:t>0,00 руб.</w:t>
      </w:r>
    </w:p>
    <w:p w14:paraId="0A004A16" w14:textId="77777777" w:rsidR="001539BD" w:rsidRPr="0030555C" w:rsidRDefault="001539BD" w:rsidP="0030555C">
      <w:pPr>
        <w:pStyle w:val="ConsPlusNormal"/>
        <w:spacing w:before="220"/>
        <w:ind w:firstLine="709"/>
        <w:contextualSpacing/>
        <w:jc w:val="both"/>
        <w:rPr>
          <w:rFonts w:ascii="Times New Roman" w:hAnsi="Times New Roman" w:cs="Times New Roman"/>
          <w:sz w:val="24"/>
          <w:szCs w:val="24"/>
          <w:highlight w:val="yellow"/>
        </w:rPr>
      </w:pPr>
    </w:p>
    <w:p w14:paraId="6D021934" w14:textId="306CD9B6" w:rsidR="005231AD" w:rsidRPr="0030555C" w:rsidRDefault="001220F9"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u w:val="single"/>
        </w:rPr>
        <w:t>По П</w:t>
      </w:r>
      <w:r w:rsidR="00735A42" w:rsidRPr="0030555C">
        <w:rPr>
          <w:rFonts w:ascii="Times New Roman" w:hAnsi="Times New Roman" w:cs="Times New Roman"/>
          <w:sz w:val="24"/>
          <w:szCs w:val="24"/>
          <w:u w:val="single"/>
        </w:rPr>
        <w:t>одпрограмме 4:</w:t>
      </w:r>
      <w:r w:rsidR="00735A42" w:rsidRPr="0030555C">
        <w:rPr>
          <w:rFonts w:ascii="Times New Roman" w:hAnsi="Times New Roman" w:cs="Times New Roman"/>
          <w:sz w:val="24"/>
          <w:szCs w:val="24"/>
        </w:rPr>
        <w:t xml:space="preserve"> финансирование составит </w:t>
      </w:r>
      <w:r w:rsidR="00927662" w:rsidRPr="0030555C">
        <w:rPr>
          <w:rFonts w:ascii="Times New Roman" w:hAnsi="Times New Roman" w:cs="Times New Roman"/>
          <w:sz w:val="24"/>
          <w:szCs w:val="24"/>
        </w:rPr>
        <w:t>2 747 200,00</w:t>
      </w:r>
      <w:r w:rsidR="00530332" w:rsidRPr="0030555C">
        <w:rPr>
          <w:rFonts w:ascii="Times New Roman" w:hAnsi="Times New Roman" w:cs="Times New Roman"/>
          <w:sz w:val="24"/>
          <w:szCs w:val="24"/>
        </w:rPr>
        <w:t xml:space="preserve"> </w:t>
      </w:r>
      <w:r w:rsidR="00735A42" w:rsidRPr="0030555C">
        <w:rPr>
          <w:rFonts w:ascii="Times New Roman" w:hAnsi="Times New Roman" w:cs="Times New Roman"/>
          <w:sz w:val="24"/>
          <w:szCs w:val="24"/>
        </w:rPr>
        <w:t xml:space="preserve">руб., </w:t>
      </w:r>
      <w:r w:rsidR="005231AD" w:rsidRPr="0030555C">
        <w:rPr>
          <w:rFonts w:ascii="Times New Roman" w:hAnsi="Times New Roman" w:cs="Times New Roman"/>
          <w:sz w:val="24"/>
          <w:szCs w:val="24"/>
        </w:rPr>
        <w:t>из них</w:t>
      </w:r>
      <w:r w:rsidR="00530332" w:rsidRPr="0030555C">
        <w:rPr>
          <w:rFonts w:ascii="Times New Roman" w:hAnsi="Times New Roman" w:cs="Times New Roman"/>
          <w:sz w:val="24"/>
          <w:szCs w:val="24"/>
        </w:rPr>
        <w:t>:</w:t>
      </w:r>
    </w:p>
    <w:p w14:paraId="48F19544" w14:textId="5AE8F135" w:rsidR="005231AD" w:rsidRPr="0030555C" w:rsidRDefault="005231AD"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-за счет внебюджетных источников</w:t>
      </w:r>
      <w:r w:rsidR="00530332" w:rsidRPr="0030555C">
        <w:rPr>
          <w:rFonts w:ascii="Times New Roman" w:hAnsi="Times New Roman" w:cs="Times New Roman"/>
          <w:sz w:val="24"/>
          <w:szCs w:val="24"/>
        </w:rPr>
        <w:t xml:space="preserve"> </w:t>
      </w:r>
      <w:r w:rsidRPr="0030555C">
        <w:rPr>
          <w:rFonts w:ascii="Times New Roman" w:hAnsi="Times New Roman" w:cs="Times New Roman"/>
          <w:sz w:val="24"/>
          <w:szCs w:val="24"/>
        </w:rPr>
        <w:t>-0,00 руб.,</w:t>
      </w:r>
    </w:p>
    <w:p w14:paraId="7F40334B" w14:textId="1E53E1B2" w:rsidR="009C7A29" w:rsidRPr="0030555C" w:rsidRDefault="00735A42"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 </w:t>
      </w:r>
      <w:r w:rsidR="00530332" w:rsidRPr="0030555C">
        <w:rPr>
          <w:rFonts w:ascii="Times New Roman" w:hAnsi="Times New Roman" w:cs="Times New Roman"/>
          <w:sz w:val="24"/>
          <w:szCs w:val="24"/>
        </w:rPr>
        <w:t xml:space="preserve">федеральный и областной бюджеты, </w:t>
      </w:r>
      <w:r w:rsidR="009C7A29" w:rsidRPr="0030555C">
        <w:rPr>
          <w:rFonts w:ascii="Times New Roman" w:hAnsi="Times New Roman" w:cs="Times New Roman"/>
          <w:sz w:val="24"/>
          <w:szCs w:val="24"/>
        </w:rPr>
        <w:t xml:space="preserve">всего </w:t>
      </w:r>
      <w:r w:rsidR="00927662" w:rsidRPr="0030555C">
        <w:rPr>
          <w:rFonts w:ascii="Times New Roman" w:hAnsi="Times New Roman" w:cs="Times New Roman"/>
          <w:sz w:val="24"/>
          <w:szCs w:val="24"/>
        </w:rPr>
        <w:t xml:space="preserve">2 747 200,00 </w:t>
      </w:r>
      <w:r w:rsidR="009C7A29" w:rsidRPr="0030555C">
        <w:rPr>
          <w:rFonts w:ascii="Times New Roman" w:hAnsi="Times New Roman" w:cs="Times New Roman"/>
          <w:sz w:val="24"/>
          <w:szCs w:val="24"/>
        </w:rPr>
        <w:t xml:space="preserve">руб., в </w:t>
      </w:r>
      <w:proofErr w:type="spellStart"/>
      <w:r w:rsidR="009C7A29" w:rsidRPr="0030555C">
        <w:rPr>
          <w:rFonts w:ascii="Times New Roman" w:hAnsi="Times New Roman" w:cs="Times New Roman"/>
          <w:sz w:val="24"/>
          <w:szCs w:val="24"/>
        </w:rPr>
        <w:t>т.ч</w:t>
      </w:r>
      <w:proofErr w:type="spellEnd"/>
      <w:r w:rsidR="009C7A29" w:rsidRPr="0030555C">
        <w:rPr>
          <w:rFonts w:ascii="Times New Roman" w:hAnsi="Times New Roman" w:cs="Times New Roman"/>
          <w:sz w:val="24"/>
          <w:szCs w:val="24"/>
        </w:rPr>
        <w:t>.</w:t>
      </w:r>
    </w:p>
    <w:p w14:paraId="5CFCC93E" w14:textId="726F4914" w:rsidR="009C7A29" w:rsidRPr="0030555C" w:rsidRDefault="009C7A29"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2021 </w:t>
      </w:r>
      <w:r w:rsidR="00E04B39" w:rsidRPr="0030555C">
        <w:rPr>
          <w:rFonts w:ascii="Times New Roman" w:hAnsi="Times New Roman" w:cs="Times New Roman"/>
          <w:sz w:val="24"/>
          <w:szCs w:val="24"/>
        </w:rPr>
        <w:t xml:space="preserve">г. –  </w:t>
      </w:r>
      <w:r w:rsidRPr="0030555C">
        <w:rPr>
          <w:rFonts w:ascii="Times New Roman" w:hAnsi="Times New Roman" w:cs="Times New Roman"/>
          <w:sz w:val="24"/>
          <w:szCs w:val="24"/>
        </w:rPr>
        <w:t>0,00 руб.,</w:t>
      </w:r>
    </w:p>
    <w:p w14:paraId="68C1393F" w14:textId="3253855E" w:rsidR="009C7A29" w:rsidRPr="0030555C" w:rsidRDefault="009C7A29"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2022 </w:t>
      </w:r>
      <w:r w:rsidR="00530332" w:rsidRPr="0030555C">
        <w:rPr>
          <w:rFonts w:ascii="Times New Roman" w:hAnsi="Times New Roman" w:cs="Times New Roman"/>
          <w:sz w:val="24"/>
          <w:szCs w:val="24"/>
        </w:rPr>
        <w:t xml:space="preserve">г. – </w:t>
      </w:r>
      <w:r w:rsidR="0048503B" w:rsidRPr="0030555C">
        <w:rPr>
          <w:rFonts w:ascii="Times New Roman" w:hAnsi="Times New Roman" w:cs="Times New Roman"/>
          <w:sz w:val="24"/>
          <w:szCs w:val="24"/>
        </w:rPr>
        <w:t xml:space="preserve"> </w:t>
      </w:r>
      <w:r w:rsidRPr="0030555C">
        <w:rPr>
          <w:rFonts w:ascii="Times New Roman" w:hAnsi="Times New Roman" w:cs="Times New Roman"/>
          <w:sz w:val="24"/>
          <w:szCs w:val="24"/>
        </w:rPr>
        <w:t>0,00 руб.,</w:t>
      </w:r>
    </w:p>
    <w:p w14:paraId="57BE0B0A" w14:textId="7A83AB58" w:rsidR="009C7A29" w:rsidRPr="0030555C" w:rsidRDefault="009C7A29"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2023 </w:t>
      </w:r>
      <w:r w:rsidR="00E04B39" w:rsidRPr="0030555C">
        <w:rPr>
          <w:rFonts w:ascii="Times New Roman" w:hAnsi="Times New Roman" w:cs="Times New Roman"/>
          <w:sz w:val="24"/>
          <w:szCs w:val="24"/>
        </w:rPr>
        <w:t xml:space="preserve">г. – </w:t>
      </w:r>
      <w:r w:rsidR="00927662" w:rsidRPr="0030555C">
        <w:rPr>
          <w:rFonts w:ascii="Times New Roman" w:hAnsi="Times New Roman" w:cs="Times New Roman"/>
          <w:sz w:val="24"/>
          <w:szCs w:val="24"/>
        </w:rPr>
        <w:t>1 717 000,00</w:t>
      </w:r>
      <w:r w:rsidR="00EF4B6F" w:rsidRPr="0030555C">
        <w:rPr>
          <w:rFonts w:ascii="Times New Roman" w:hAnsi="Times New Roman" w:cs="Times New Roman"/>
          <w:sz w:val="24"/>
          <w:szCs w:val="24"/>
        </w:rPr>
        <w:t xml:space="preserve"> руб.</w:t>
      </w:r>
    </w:p>
    <w:p w14:paraId="30BA60B7" w14:textId="6A3FA037" w:rsidR="009C7A29" w:rsidRPr="0030555C" w:rsidRDefault="009C7A29"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2024 </w:t>
      </w:r>
      <w:r w:rsidR="003E1905" w:rsidRPr="0030555C">
        <w:rPr>
          <w:rFonts w:ascii="Times New Roman" w:hAnsi="Times New Roman" w:cs="Times New Roman"/>
          <w:sz w:val="24"/>
          <w:szCs w:val="24"/>
        </w:rPr>
        <w:t xml:space="preserve">г. – </w:t>
      </w:r>
      <w:r w:rsidR="00927662" w:rsidRPr="0030555C">
        <w:rPr>
          <w:rFonts w:ascii="Times New Roman" w:hAnsi="Times New Roman" w:cs="Times New Roman"/>
          <w:sz w:val="24"/>
          <w:szCs w:val="24"/>
        </w:rPr>
        <w:t>343 400,00</w:t>
      </w:r>
      <w:r w:rsidR="00EF4B6F" w:rsidRPr="0030555C">
        <w:rPr>
          <w:rFonts w:ascii="Times New Roman" w:hAnsi="Times New Roman" w:cs="Times New Roman"/>
          <w:sz w:val="24"/>
          <w:szCs w:val="24"/>
        </w:rPr>
        <w:t xml:space="preserve"> руб.</w:t>
      </w:r>
    </w:p>
    <w:p w14:paraId="791D1D66" w14:textId="3B01F235" w:rsidR="009C7A29" w:rsidRPr="0030555C" w:rsidRDefault="009C7A29"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2025 </w:t>
      </w:r>
      <w:r w:rsidR="003E1905" w:rsidRPr="0030555C">
        <w:rPr>
          <w:rFonts w:ascii="Times New Roman" w:hAnsi="Times New Roman" w:cs="Times New Roman"/>
          <w:sz w:val="24"/>
          <w:szCs w:val="24"/>
        </w:rPr>
        <w:t xml:space="preserve">г. – </w:t>
      </w:r>
      <w:r w:rsidR="00927662" w:rsidRPr="0030555C">
        <w:rPr>
          <w:rFonts w:ascii="Times New Roman" w:hAnsi="Times New Roman" w:cs="Times New Roman"/>
          <w:sz w:val="24"/>
          <w:szCs w:val="24"/>
        </w:rPr>
        <w:t xml:space="preserve">343 400,00 </w:t>
      </w:r>
      <w:r w:rsidR="00EF4B6F" w:rsidRPr="0030555C">
        <w:rPr>
          <w:rFonts w:ascii="Times New Roman" w:hAnsi="Times New Roman" w:cs="Times New Roman"/>
          <w:sz w:val="24"/>
          <w:szCs w:val="24"/>
        </w:rPr>
        <w:t>руб.</w:t>
      </w:r>
    </w:p>
    <w:p w14:paraId="6ADE5BD2" w14:textId="5678F35A" w:rsidR="001539BD" w:rsidRPr="0030555C" w:rsidRDefault="001539BD"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2026 г. –</w:t>
      </w:r>
      <w:r w:rsidR="00530332" w:rsidRPr="0030555C">
        <w:rPr>
          <w:rFonts w:ascii="Times New Roman" w:hAnsi="Times New Roman" w:cs="Times New Roman"/>
          <w:sz w:val="24"/>
          <w:szCs w:val="24"/>
        </w:rPr>
        <w:t xml:space="preserve"> </w:t>
      </w:r>
      <w:r w:rsidR="00927662" w:rsidRPr="0030555C">
        <w:rPr>
          <w:rFonts w:ascii="Times New Roman" w:hAnsi="Times New Roman" w:cs="Times New Roman"/>
          <w:sz w:val="24"/>
          <w:szCs w:val="24"/>
        </w:rPr>
        <w:t xml:space="preserve">343 400,00 </w:t>
      </w:r>
      <w:r w:rsidR="00E04B39" w:rsidRPr="0030555C">
        <w:rPr>
          <w:rFonts w:ascii="Times New Roman" w:hAnsi="Times New Roman" w:cs="Times New Roman"/>
          <w:sz w:val="24"/>
          <w:szCs w:val="24"/>
        </w:rPr>
        <w:t>руб.</w:t>
      </w:r>
    </w:p>
    <w:p w14:paraId="55DDD0E6" w14:textId="49303FCA" w:rsidR="00530332" w:rsidRPr="0030555C" w:rsidRDefault="00530332" w:rsidP="0030555C">
      <w:pPr>
        <w:pStyle w:val="ConsPlusNormal"/>
        <w:spacing w:before="220"/>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lastRenderedPageBreak/>
        <w:t>- местный бюджет - 0,00 руб.</w:t>
      </w:r>
    </w:p>
    <w:p w14:paraId="6C1E0173" w14:textId="77777777" w:rsidR="005231AD" w:rsidRPr="0030555C" w:rsidRDefault="005231AD" w:rsidP="0030555C">
      <w:pPr>
        <w:pStyle w:val="ConsPlusNormal"/>
        <w:spacing w:before="220"/>
        <w:ind w:firstLine="709"/>
        <w:contextualSpacing/>
        <w:jc w:val="both"/>
        <w:rPr>
          <w:rFonts w:ascii="Times New Roman" w:hAnsi="Times New Roman" w:cs="Times New Roman"/>
          <w:color w:val="FF0000"/>
          <w:sz w:val="24"/>
          <w:szCs w:val="24"/>
        </w:rPr>
      </w:pPr>
    </w:p>
    <w:p w14:paraId="12FA347D" w14:textId="695B2427" w:rsidR="00B03971" w:rsidRPr="005F2206" w:rsidRDefault="00DB5C8A" w:rsidP="0030555C">
      <w:pPr>
        <w:pStyle w:val="ConsPlusNormal"/>
        <w:ind w:firstLine="709"/>
        <w:contextualSpacing/>
        <w:jc w:val="both"/>
        <w:rPr>
          <w:rFonts w:ascii="Times New Roman" w:hAnsi="Times New Roman" w:cs="Times New Roman"/>
          <w:sz w:val="24"/>
          <w:szCs w:val="24"/>
        </w:rPr>
      </w:pPr>
      <w:r w:rsidRPr="0030555C">
        <w:rPr>
          <w:rFonts w:ascii="Times New Roman" w:hAnsi="Times New Roman" w:cs="Times New Roman"/>
          <w:sz w:val="24"/>
          <w:szCs w:val="24"/>
        </w:rPr>
        <w:t xml:space="preserve">Информация по ресурсному обеспечению за счет средств </w:t>
      </w:r>
      <w:r w:rsidR="00FC0DB1" w:rsidRPr="0030555C">
        <w:rPr>
          <w:rFonts w:ascii="Times New Roman" w:hAnsi="Times New Roman" w:cs="Times New Roman"/>
          <w:sz w:val="24"/>
          <w:szCs w:val="24"/>
        </w:rPr>
        <w:t>местного</w:t>
      </w:r>
      <w:r w:rsidRPr="0030555C">
        <w:rPr>
          <w:rFonts w:ascii="Times New Roman" w:hAnsi="Times New Roman" w:cs="Times New Roman"/>
          <w:sz w:val="24"/>
          <w:szCs w:val="24"/>
        </w:rPr>
        <w:t xml:space="preserve"> бюджета (с расшифровкой по главным распорядителям средств городского бюджета, основным мероприятиям муниципальной </w:t>
      </w:r>
      <w:r w:rsidR="005F2206" w:rsidRPr="0030555C">
        <w:rPr>
          <w:rFonts w:ascii="Times New Roman" w:hAnsi="Times New Roman" w:cs="Times New Roman"/>
          <w:sz w:val="24"/>
          <w:szCs w:val="24"/>
        </w:rPr>
        <w:t>П</w:t>
      </w:r>
      <w:r w:rsidRPr="0030555C">
        <w:rPr>
          <w:rFonts w:ascii="Times New Roman" w:hAnsi="Times New Roman" w:cs="Times New Roman"/>
          <w:sz w:val="24"/>
          <w:szCs w:val="24"/>
        </w:rPr>
        <w:t xml:space="preserve">рограммы, а также по годам реализации муниципальной программы) представлена в </w:t>
      </w:r>
      <w:r w:rsidR="005F2206" w:rsidRPr="0030555C">
        <w:rPr>
          <w:rFonts w:ascii="Times New Roman" w:hAnsi="Times New Roman" w:cs="Times New Roman"/>
          <w:sz w:val="24"/>
          <w:szCs w:val="24"/>
        </w:rPr>
        <w:t xml:space="preserve">таблице 2 </w:t>
      </w:r>
      <w:r w:rsidRPr="0030555C">
        <w:rPr>
          <w:rFonts w:ascii="Times New Roman" w:hAnsi="Times New Roman" w:cs="Times New Roman"/>
          <w:sz w:val="24"/>
          <w:szCs w:val="24"/>
        </w:rPr>
        <w:t>приложени</w:t>
      </w:r>
      <w:r w:rsidR="005F2206" w:rsidRPr="0030555C">
        <w:rPr>
          <w:rFonts w:ascii="Times New Roman" w:hAnsi="Times New Roman" w:cs="Times New Roman"/>
          <w:sz w:val="24"/>
          <w:szCs w:val="24"/>
        </w:rPr>
        <w:t>я</w:t>
      </w:r>
      <w:r w:rsidRPr="0030555C">
        <w:rPr>
          <w:rFonts w:ascii="Times New Roman" w:hAnsi="Times New Roman" w:cs="Times New Roman"/>
          <w:sz w:val="24"/>
          <w:szCs w:val="24"/>
        </w:rPr>
        <w:t xml:space="preserve"> 2</w:t>
      </w:r>
      <w:r w:rsidR="005F2206" w:rsidRPr="0030555C">
        <w:rPr>
          <w:rFonts w:ascii="Times New Roman" w:hAnsi="Times New Roman" w:cs="Times New Roman"/>
          <w:sz w:val="24"/>
          <w:szCs w:val="24"/>
        </w:rPr>
        <w:t xml:space="preserve"> к муниципальной Программе</w:t>
      </w:r>
      <w:r w:rsidR="00255C1A" w:rsidRPr="0030555C">
        <w:rPr>
          <w:rFonts w:ascii="Times New Roman" w:hAnsi="Times New Roman" w:cs="Times New Roman"/>
          <w:sz w:val="24"/>
          <w:szCs w:val="24"/>
        </w:rPr>
        <w:t>.</w:t>
      </w:r>
    </w:p>
    <w:p w14:paraId="5CCBA894" w14:textId="03D101A0" w:rsidR="009456E6" w:rsidRDefault="009456E6" w:rsidP="001F2A52">
      <w:pPr>
        <w:pStyle w:val="ConsPlusNormal"/>
        <w:spacing w:before="220"/>
        <w:ind w:firstLine="539"/>
        <w:contextualSpacing/>
        <w:jc w:val="both"/>
        <w:rPr>
          <w:rFonts w:ascii="Times New Roman" w:hAnsi="Times New Roman" w:cs="Times New Roman"/>
          <w:sz w:val="24"/>
          <w:szCs w:val="24"/>
        </w:rPr>
      </w:pPr>
    </w:p>
    <w:p w14:paraId="3908E91D" w14:textId="20B5635E" w:rsidR="00A87B71" w:rsidRPr="00282708" w:rsidRDefault="00A87B71" w:rsidP="0030555C">
      <w:pPr>
        <w:pStyle w:val="ConsPlusNormal"/>
        <w:spacing w:before="220"/>
        <w:ind w:firstLine="539"/>
        <w:contextualSpacing/>
        <w:jc w:val="center"/>
        <w:rPr>
          <w:rFonts w:ascii="Times New Roman" w:hAnsi="Times New Roman" w:cs="Times New Roman"/>
          <w:sz w:val="24"/>
          <w:szCs w:val="24"/>
        </w:rPr>
      </w:pPr>
      <w:r w:rsidRPr="00282708">
        <w:rPr>
          <w:rFonts w:ascii="Times New Roman" w:hAnsi="Times New Roman" w:cs="Times New Roman"/>
          <w:b/>
          <w:sz w:val="24"/>
          <w:szCs w:val="24"/>
        </w:rPr>
        <w:t>Описани</w:t>
      </w:r>
      <w:r w:rsidR="00525EFE" w:rsidRPr="00282708">
        <w:rPr>
          <w:rFonts w:ascii="Times New Roman" w:hAnsi="Times New Roman" w:cs="Times New Roman"/>
          <w:b/>
          <w:sz w:val="24"/>
          <w:szCs w:val="24"/>
        </w:rPr>
        <w:t>е механизмов управления рисками</w:t>
      </w:r>
    </w:p>
    <w:p w14:paraId="37921498" w14:textId="37C2FA67" w:rsidR="00A87B71" w:rsidRPr="00282708" w:rsidRDefault="00A87B71" w:rsidP="001F2A52">
      <w:pPr>
        <w:pStyle w:val="ConsPlusNormal"/>
        <w:spacing w:before="220"/>
        <w:ind w:firstLine="539"/>
        <w:contextualSpacing/>
        <w:jc w:val="both"/>
        <w:rPr>
          <w:rFonts w:ascii="Times New Roman" w:hAnsi="Times New Roman" w:cs="Times New Roman"/>
          <w:sz w:val="24"/>
          <w:szCs w:val="24"/>
        </w:rPr>
      </w:pPr>
    </w:p>
    <w:p w14:paraId="315CD035" w14:textId="77777777" w:rsidR="00756A7A" w:rsidRPr="00282708" w:rsidRDefault="00756A7A" w:rsidP="0030555C">
      <w:pPr>
        <w:pStyle w:val="ConsPlusNormal"/>
        <w:spacing w:before="220"/>
        <w:ind w:firstLine="709"/>
        <w:contextualSpacing/>
        <w:jc w:val="both"/>
        <w:rPr>
          <w:rFonts w:ascii="Times New Roman" w:hAnsi="Times New Roman" w:cs="Times New Roman"/>
          <w:sz w:val="24"/>
          <w:szCs w:val="24"/>
        </w:rPr>
      </w:pPr>
      <w:r w:rsidRPr="00282708">
        <w:rPr>
          <w:rFonts w:ascii="Times New Roman" w:hAnsi="Times New Roman" w:cs="Times New Roman"/>
          <w:sz w:val="24"/>
          <w:szCs w:val="24"/>
        </w:rPr>
        <w:t>В процессе реализации Программы возможны отклонения в достижении результатов из-за финансово-экономических изменений на жилищном рынке.</w:t>
      </w:r>
    </w:p>
    <w:p w14:paraId="50AC5612" w14:textId="77777777" w:rsidR="00756A7A" w:rsidRPr="00282708" w:rsidRDefault="00756A7A" w:rsidP="0030555C">
      <w:pPr>
        <w:pStyle w:val="ConsPlusNormal"/>
        <w:spacing w:before="220"/>
        <w:ind w:firstLine="709"/>
        <w:contextualSpacing/>
        <w:jc w:val="both"/>
        <w:rPr>
          <w:rFonts w:ascii="Times New Roman" w:hAnsi="Times New Roman" w:cs="Times New Roman"/>
          <w:sz w:val="24"/>
          <w:szCs w:val="24"/>
        </w:rPr>
      </w:pPr>
      <w:r w:rsidRPr="00282708">
        <w:rPr>
          <w:rFonts w:ascii="Times New Roman" w:hAnsi="Times New Roman" w:cs="Times New Roman"/>
          <w:sz w:val="24"/>
          <w:szCs w:val="24"/>
        </w:rPr>
        <w:t>Возможно выделение следующих групп рисков, которые могут возникнуть в ходе реализации Программы:</w:t>
      </w:r>
    </w:p>
    <w:p w14:paraId="006EF6C4" w14:textId="303C1EAD" w:rsidR="00DF48A6" w:rsidRPr="00282708" w:rsidRDefault="00DF48A6" w:rsidP="0030555C">
      <w:pPr>
        <w:pStyle w:val="ConsPlusNormal"/>
        <w:spacing w:before="220"/>
        <w:ind w:firstLine="709"/>
        <w:contextualSpacing/>
        <w:jc w:val="both"/>
        <w:rPr>
          <w:rFonts w:ascii="Times New Roman" w:hAnsi="Times New Roman" w:cs="Times New Roman"/>
          <w:sz w:val="24"/>
          <w:szCs w:val="24"/>
        </w:rPr>
      </w:pPr>
      <w:r w:rsidRPr="00282708">
        <w:rPr>
          <w:rFonts w:ascii="Times New Roman" w:hAnsi="Times New Roman" w:cs="Times New Roman"/>
          <w:sz w:val="24"/>
          <w:szCs w:val="24"/>
        </w:rPr>
        <w:t>- правовые риски в связи законодательными изменениями и судебными спорами;</w:t>
      </w:r>
    </w:p>
    <w:p w14:paraId="7E6EE20D" w14:textId="0387FA1A" w:rsidR="00756A7A" w:rsidRPr="00282708" w:rsidRDefault="00756A7A" w:rsidP="0030555C">
      <w:pPr>
        <w:pStyle w:val="ConsPlusNormal"/>
        <w:spacing w:before="220"/>
        <w:ind w:firstLine="709"/>
        <w:contextualSpacing/>
        <w:jc w:val="both"/>
        <w:rPr>
          <w:rFonts w:ascii="Times New Roman" w:hAnsi="Times New Roman" w:cs="Times New Roman"/>
          <w:sz w:val="24"/>
          <w:szCs w:val="24"/>
        </w:rPr>
      </w:pPr>
      <w:r w:rsidRPr="00282708">
        <w:rPr>
          <w:rFonts w:ascii="Times New Roman" w:hAnsi="Times New Roman" w:cs="Times New Roman"/>
          <w:sz w:val="24"/>
          <w:szCs w:val="24"/>
        </w:rPr>
        <w:t>- финансово риски;</w:t>
      </w:r>
    </w:p>
    <w:p w14:paraId="7EE3140A" w14:textId="77777777" w:rsidR="00756A7A" w:rsidRPr="00282708" w:rsidRDefault="00756A7A" w:rsidP="0030555C">
      <w:pPr>
        <w:pStyle w:val="ConsPlusNormal"/>
        <w:spacing w:before="220"/>
        <w:ind w:firstLine="709"/>
        <w:contextualSpacing/>
        <w:jc w:val="both"/>
        <w:rPr>
          <w:rFonts w:ascii="Times New Roman" w:hAnsi="Times New Roman" w:cs="Times New Roman"/>
          <w:sz w:val="24"/>
          <w:szCs w:val="24"/>
        </w:rPr>
      </w:pPr>
      <w:r w:rsidRPr="00282708">
        <w:rPr>
          <w:rFonts w:ascii="Times New Roman" w:hAnsi="Times New Roman" w:cs="Times New Roman"/>
          <w:sz w:val="24"/>
          <w:szCs w:val="24"/>
        </w:rPr>
        <w:t>- социальные риски;</w:t>
      </w:r>
    </w:p>
    <w:p w14:paraId="489EB763" w14:textId="0D719D68" w:rsidR="00756A7A" w:rsidRPr="00282708" w:rsidRDefault="00756A7A" w:rsidP="0030555C">
      <w:pPr>
        <w:pStyle w:val="ConsPlusNormal"/>
        <w:spacing w:before="220"/>
        <w:ind w:firstLine="709"/>
        <w:contextualSpacing/>
        <w:jc w:val="both"/>
        <w:rPr>
          <w:rFonts w:ascii="Times New Roman" w:hAnsi="Times New Roman" w:cs="Times New Roman"/>
          <w:sz w:val="24"/>
          <w:szCs w:val="24"/>
        </w:rPr>
      </w:pPr>
      <w:r w:rsidRPr="00282708">
        <w:rPr>
          <w:rFonts w:ascii="Times New Roman" w:hAnsi="Times New Roman" w:cs="Times New Roman"/>
          <w:sz w:val="24"/>
          <w:szCs w:val="24"/>
        </w:rPr>
        <w:t xml:space="preserve">- </w:t>
      </w:r>
      <w:r w:rsidR="00DF48A6" w:rsidRPr="00282708">
        <w:rPr>
          <w:rFonts w:ascii="Times New Roman" w:hAnsi="Times New Roman" w:cs="Times New Roman"/>
          <w:sz w:val="24"/>
          <w:szCs w:val="24"/>
        </w:rPr>
        <w:t xml:space="preserve">управленческие </w:t>
      </w:r>
      <w:r w:rsidRPr="00282708">
        <w:rPr>
          <w:rFonts w:ascii="Times New Roman" w:hAnsi="Times New Roman" w:cs="Times New Roman"/>
          <w:sz w:val="24"/>
          <w:szCs w:val="24"/>
        </w:rPr>
        <w:t>риски.</w:t>
      </w:r>
    </w:p>
    <w:p w14:paraId="4E0D0B73" w14:textId="26B0ABFF" w:rsidR="00B03971" w:rsidRPr="00282708" w:rsidRDefault="00022DB9" w:rsidP="0030555C">
      <w:pPr>
        <w:pStyle w:val="ConsPlusNormal"/>
        <w:spacing w:before="220"/>
        <w:ind w:firstLine="709"/>
        <w:contextualSpacing/>
        <w:jc w:val="both"/>
        <w:rPr>
          <w:rFonts w:ascii="Times New Roman" w:hAnsi="Times New Roman" w:cs="Times New Roman"/>
          <w:sz w:val="24"/>
          <w:szCs w:val="24"/>
        </w:rPr>
      </w:pPr>
      <w:r w:rsidRPr="00282708">
        <w:rPr>
          <w:rFonts w:ascii="Times New Roman" w:hAnsi="Times New Roman" w:cs="Times New Roman"/>
          <w:sz w:val="24"/>
          <w:szCs w:val="24"/>
        </w:rPr>
        <w:t xml:space="preserve">Перечень возможных рисков реализации Программы и мер по их преодолению представлены в таблице </w:t>
      </w:r>
      <w:r w:rsidR="002E5389" w:rsidRPr="00282708">
        <w:rPr>
          <w:rFonts w:ascii="Times New Roman" w:hAnsi="Times New Roman" w:cs="Times New Roman"/>
          <w:sz w:val="24"/>
          <w:szCs w:val="24"/>
        </w:rPr>
        <w:t>5</w:t>
      </w:r>
      <w:r w:rsidR="00282708" w:rsidRPr="00282708">
        <w:rPr>
          <w:rFonts w:ascii="Times New Roman" w:hAnsi="Times New Roman" w:cs="Times New Roman"/>
          <w:sz w:val="24"/>
          <w:szCs w:val="24"/>
        </w:rPr>
        <w:t>.</w:t>
      </w:r>
    </w:p>
    <w:p w14:paraId="69B1C544" w14:textId="77777777" w:rsidR="0030555C" w:rsidRDefault="0030555C" w:rsidP="00B03971">
      <w:pPr>
        <w:pStyle w:val="ConsPlusNormal"/>
        <w:spacing w:before="220"/>
        <w:ind w:firstLine="539"/>
        <w:contextualSpacing/>
        <w:jc w:val="both"/>
        <w:rPr>
          <w:rFonts w:ascii="Times New Roman" w:hAnsi="Times New Roman" w:cs="Times New Roman"/>
          <w:sz w:val="24"/>
          <w:szCs w:val="24"/>
        </w:rPr>
      </w:pPr>
    </w:p>
    <w:p w14:paraId="23C31AD9" w14:textId="7C6CD518" w:rsidR="00022DB9" w:rsidRPr="00282708" w:rsidRDefault="00022DB9" w:rsidP="003B1669">
      <w:pPr>
        <w:pStyle w:val="ConsPlusNormal"/>
        <w:spacing w:before="220"/>
        <w:ind w:firstLine="539"/>
        <w:contextualSpacing/>
        <w:jc w:val="center"/>
        <w:rPr>
          <w:rFonts w:ascii="Times New Roman" w:hAnsi="Times New Roman" w:cs="Times New Roman"/>
          <w:sz w:val="24"/>
          <w:szCs w:val="24"/>
        </w:rPr>
      </w:pPr>
      <w:r w:rsidRPr="00282708">
        <w:rPr>
          <w:rFonts w:ascii="Times New Roman" w:hAnsi="Times New Roman" w:cs="Times New Roman"/>
          <w:sz w:val="24"/>
          <w:szCs w:val="24"/>
        </w:rPr>
        <w:t>Риски и меры по их управлению</w:t>
      </w:r>
    </w:p>
    <w:p w14:paraId="36EEF2F8" w14:textId="7637FB31" w:rsidR="008F457A" w:rsidRPr="00282708" w:rsidRDefault="008F457A" w:rsidP="00282708">
      <w:pPr>
        <w:pStyle w:val="ConsPlusNormal"/>
        <w:spacing w:before="220"/>
        <w:contextualSpacing/>
        <w:jc w:val="both"/>
        <w:rPr>
          <w:rFonts w:ascii="Times New Roman" w:hAnsi="Times New Roman" w:cs="Times New Roman"/>
          <w:sz w:val="24"/>
          <w:szCs w:val="24"/>
        </w:rPr>
      </w:pPr>
    </w:p>
    <w:p w14:paraId="142C807B" w14:textId="28A14E5C" w:rsidR="00022DB9" w:rsidRPr="00282708" w:rsidRDefault="008F457A" w:rsidP="00B03971">
      <w:pPr>
        <w:pStyle w:val="ConsPlusNormal"/>
        <w:spacing w:before="220"/>
        <w:ind w:firstLine="539"/>
        <w:contextualSpacing/>
        <w:jc w:val="both"/>
        <w:rPr>
          <w:rFonts w:ascii="Times New Roman" w:hAnsi="Times New Roman" w:cs="Times New Roman"/>
          <w:sz w:val="24"/>
          <w:szCs w:val="24"/>
        </w:rPr>
      </w:pPr>
      <w:r w:rsidRPr="00282708">
        <w:rPr>
          <w:rFonts w:ascii="Times New Roman" w:hAnsi="Times New Roman" w:cs="Times New Roman"/>
          <w:sz w:val="24"/>
          <w:szCs w:val="24"/>
        </w:rPr>
        <w:t xml:space="preserve">                                                                                                             </w:t>
      </w:r>
      <w:r w:rsidR="00022DB9" w:rsidRPr="00282708">
        <w:rPr>
          <w:rFonts w:ascii="Times New Roman" w:hAnsi="Times New Roman" w:cs="Times New Roman"/>
          <w:sz w:val="24"/>
          <w:szCs w:val="24"/>
        </w:rPr>
        <w:t xml:space="preserve">          </w:t>
      </w:r>
      <w:r w:rsidR="002E5389" w:rsidRPr="00282708">
        <w:rPr>
          <w:rFonts w:ascii="Times New Roman" w:hAnsi="Times New Roman" w:cs="Times New Roman"/>
          <w:sz w:val="24"/>
          <w:szCs w:val="24"/>
        </w:rPr>
        <w:t xml:space="preserve">     </w:t>
      </w:r>
      <w:r w:rsidR="00022DB9" w:rsidRPr="00282708">
        <w:rPr>
          <w:rFonts w:ascii="Times New Roman" w:hAnsi="Times New Roman" w:cs="Times New Roman"/>
          <w:sz w:val="24"/>
          <w:szCs w:val="24"/>
        </w:rPr>
        <w:t xml:space="preserve">  </w:t>
      </w:r>
      <w:r w:rsidR="000436BB" w:rsidRPr="00282708">
        <w:rPr>
          <w:rFonts w:ascii="Times New Roman" w:hAnsi="Times New Roman" w:cs="Times New Roman"/>
          <w:sz w:val="24"/>
          <w:szCs w:val="24"/>
        </w:rPr>
        <w:t>т</w:t>
      </w:r>
      <w:r w:rsidR="00022DB9" w:rsidRPr="00282708">
        <w:rPr>
          <w:rFonts w:ascii="Times New Roman" w:hAnsi="Times New Roman" w:cs="Times New Roman"/>
          <w:sz w:val="24"/>
          <w:szCs w:val="24"/>
        </w:rPr>
        <w:t>аб.</w:t>
      </w:r>
      <w:r w:rsidR="002E5389" w:rsidRPr="00282708">
        <w:rPr>
          <w:rFonts w:ascii="Times New Roman" w:hAnsi="Times New Roman" w:cs="Times New Roman"/>
          <w:sz w:val="24"/>
          <w:szCs w:val="24"/>
        </w:rPr>
        <w:t>5</w:t>
      </w:r>
    </w:p>
    <w:tbl>
      <w:tblPr>
        <w:tblW w:w="0" w:type="auto"/>
        <w:tblInd w:w="-8" w:type="dxa"/>
        <w:tblCellMar>
          <w:left w:w="0" w:type="dxa"/>
          <w:right w:w="0" w:type="dxa"/>
        </w:tblCellMar>
        <w:tblLook w:val="04A0" w:firstRow="1" w:lastRow="0" w:firstColumn="1" w:lastColumn="0" w:noHBand="0" w:noVBand="1"/>
      </w:tblPr>
      <w:tblGrid>
        <w:gridCol w:w="658"/>
        <w:gridCol w:w="4066"/>
        <w:gridCol w:w="4620"/>
      </w:tblGrid>
      <w:tr w:rsidR="00B03971" w:rsidRPr="00282708" w14:paraId="33FC2D79"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C247F2" w14:textId="64C83EA9" w:rsidR="00B03971" w:rsidRPr="00282708" w:rsidRDefault="00282708" w:rsidP="00B039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2708">
              <w:rPr>
                <w:rFonts w:ascii="Times New Roman" w:eastAsia="Times New Roman" w:hAnsi="Times New Roman" w:cs="Times New Roman"/>
                <w:color w:val="2D2D2D"/>
                <w:sz w:val="21"/>
                <w:szCs w:val="21"/>
                <w:lang w:eastAsia="ru-RU"/>
              </w:rPr>
              <w:t>№</w:t>
            </w:r>
            <w:r w:rsidR="00B03971" w:rsidRPr="00282708">
              <w:rPr>
                <w:rFonts w:ascii="Times New Roman" w:eastAsia="Times New Roman" w:hAnsi="Times New Roman" w:cs="Times New Roman"/>
                <w:color w:val="2D2D2D"/>
                <w:sz w:val="21"/>
                <w:szCs w:val="21"/>
                <w:lang w:eastAsia="ru-RU"/>
              </w:rPr>
              <w:t xml:space="preserve"> п/п</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4EB700" w14:textId="77777777" w:rsidR="00B03971" w:rsidRPr="00282708" w:rsidRDefault="00B03971"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Описание риска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CF5BA9" w14:textId="77777777" w:rsidR="00B03971" w:rsidRPr="00282708" w:rsidRDefault="00B03971"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Меры по преодолению рисков</w:t>
            </w:r>
          </w:p>
        </w:tc>
      </w:tr>
      <w:tr w:rsidR="00B03971" w:rsidRPr="00282708" w14:paraId="3937E3FE"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6954F2" w14:textId="77777777" w:rsidR="00B03971" w:rsidRPr="00282708" w:rsidRDefault="00B03971" w:rsidP="00B039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2708">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ECA786" w14:textId="77777777" w:rsidR="00B03971" w:rsidRPr="00282708" w:rsidRDefault="00B03971"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E390D3" w14:textId="77777777" w:rsidR="00B03971" w:rsidRPr="00282708" w:rsidRDefault="00B03971"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3</w:t>
            </w:r>
          </w:p>
        </w:tc>
      </w:tr>
      <w:tr w:rsidR="002C617E" w:rsidRPr="00282708" w14:paraId="63B26697"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ABC97E" w14:textId="3F8B6D71" w:rsidR="002C617E" w:rsidRPr="00282708" w:rsidRDefault="002C617E" w:rsidP="00B03971">
            <w:pPr>
              <w:spacing w:after="0" w:line="315" w:lineRule="atLeast"/>
              <w:jc w:val="center"/>
              <w:textAlignment w:val="baseline"/>
              <w:rPr>
                <w:rFonts w:ascii="Times New Roman" w:eastAsia="Times New Roman" w:hAnsi="Times New Roman" w:cs="Times New Roman"/>
                <w:color w:val="2D2D2D"/>
                <w:sz w:val="21"/>
                <w:szCs w:val="21"/>
                <w:lang w:eastAsia="ru-RU"/>
              </w:rPr>
            </w:pPr>
            <w:r w:rsidRPr="00282708">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5DD84A" w14:textId="24E484CF" w:rsidR="002C617E" w:rsidRPr="00282708" w:rsidRDefault="002C617E"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Внешние риски</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3F6FD6" w14:textId="77777777" w:rsidR="002C617E" w:rsidRPr="00282708" w:rsidRDefault="002C617E"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p>
        </w:tc>
      </w:tr>
      <w:tr w:rsidR="00B03971" w:rsidRPr="00282708" w14:paraId="5B7B0477"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324BFC" w14:textId="0A12BF28" w:rsidR="00B03971" w:rsidRPr="00282708" w:rsidRDefault="00B03971" w:rsidP="00B03971">
            <w:pPr>
              <w:spacing w:after="0" w:line="315" w:lineRule="atLeast"/>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1</w:t>
            </w:r>
            <w:r w:rsidR="00AE2776" w:rsidRPr="00282708">
              <w:rPr>
                <w:rFonts w:ascii="Times New Roman" w:eastAsia="Times New Roman" w:hAnsi="Times New Roman" w:cs="Times New Roman"/>
                <w:color w:val="2D2D2D"/>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99CBAE" w14:textId="5AB047FE" w:rsidR="00B03971" w:rsidRPr="00282708" w:rsidRDefault="00B03971" w:rsidP="00CE34EB">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Правовые риски св</w:t>
            </w:r>
            <w:r w:rsidR="00022DB9" w:rsidRPr="00282708">
              <w:rPr>
                <w:rFonts w:ascii="Times New Roman" w:eastAsia="Times New Roman" w:hAnsi="Times New Roman" w:cs="Times New Roman"/>
                <w:color w:val="2D2D2D"/>
                <w:sz w:val="24"/>
                <w:szCs w:val="24"/>
                <w:lang w:eastAsia="ru-RU"/>
              </w:rPr>
              <w:t xml:space="preserve">язаны с изменением федерального, регионального </w:t>
            </w:r>
            <w:r w:rsidRPr="00282708">
              <w:rPr>
                <w:rFonts w:ascii="Times New Roman" w:eastAsia="Times New Roman" w:hAnsi="Times New Roman" w:cs="Times New Roman"/>
                <w:color w:val="2D2D2D"/>
                <w:sz w:val="24"/>
                <w:szCs w:val="24"/>
                <w:lang w:eastAsia="ru-RU"/>
              </w:rPr>
              <w:t>законодательства</w:t>
            </w:r>
            <w:r w:rsidR="00022DB9" w:rsidRPr="00282708">
              <w:rPr>
                <w:rFonts w:ascii="Times New Roman" w:eastAsia="Times New Roman" w:hAnsi="Times New Roman" w:cs="Times New Roman"/>
                <w:color w:val="2D2D2D"/>
                <w:sz w:val="24"/>
                <w:szCs w:val="24"/>
                <w:lang w:eastAsia="ru-RU"/>
              </w:rPr>
              <w:t xml:space="preserve">, а также судебными спорами </w:t>
            </w:r>
            <w:r w:rsidR="002C617E" w:rsidRPr="00282708">
              <w:rPr>
                <w:rFonts w:ascii="Times New Roman" w:eastAsia="Times New Roman" w:hAnsi="Times New Roman" w:cs="Times New Roman"/>
                <w:color w:val="2D2D2D"/>
                <w:sz w:val="24"/>
                <w:szCs w:val="24"/>
                <w:lang w:eastAsia="ru-RU"/>
              </w:rPr>
              <w:t xml:space="preserve"> </w:t>
            </w:r>
            <w:r w:rsidRPr="00282708">
              <w:rPr>
                <w:rFonts w:ascii="Times New Roman" w:eastAsia="Times New Roman" w:hAnsi="Times New Roman" w:cs="Times New Roman"/>
                <w:color w:val="2D2D2D"/>
                <w:sz w:val="24"/>
                <w:szCs w:val="24"/>
                <w:lang w:eastAsia="ru-RU"/>
              </w:rPr>
              <w:t xml:space="preserve"> длительностью формирования нормативно-правовой базы, необходимой для эффективной реализации мероприятий </w:t>
            </w:r>
            <w:r w:rsidR="00022DB9" w:rsidRPr="00282708">
              <w:rPr>
                <w:rFonts w:ascii="Times New Roman" w:eastAsia="Times New Roman" w:hAnsi="Times New Roman" w:cs="Times New Roman"/>
                <w:color w:val="2D2D2D"/>
                <w:sz w:val="24"/>
                <w:szCs w:val="24"/>
                <w:lang w:eastAsia="ru-RU"/>
              </w:rPr>
              <w:t xml:space="preserve">муниципальной </w:t>
            </w:r>
            <w:r w:rsidR="002C617E" w:rsidRPr="00282708">
              <w:rPr>
                <w:rFonts w:ascii="Times New Roman" w:eastAsia="Times New Roman" w:hAnsi="Times New Roman" w:cs="Times New Roman"/>
                <w:color w:val="2D2D2D"/>
                <w:sz w:val="24"/>
                <w:szCs w:val="24"/>
                <w:lang w:eastAsia="ru-RU"/>
              </w:rPr>
              <w:t>П</w:t>
            </w:r>
            <w:r w:rsidRPr="00282708">
              <w:rPr>
                <w:rFonts w:ascii="Times New Roman" w:eastAsia="Times New Roman" w:hAnsi="Times New Roman" w:cs="Times New Roman"/>
                <w:color w:val="2D2D2D"/>
                <w:sz w:val="24"/>
                <w:szCs w:val="24"/>
                <w:lang w:eastAsia="ru-RU"/>
              </w:rPr>
              <w:t>рограммы. Это может привести к</w:t>
            </w:r>
            <w:r w:rsidR="00C76B0E" w:rsidRPr="00282708">
              <w:t xml:space="preserve"> </w:t>
            </w:r>
            <w:r w:rsidR="00C76B0E" w:rsidRPr="00282708">
              <w:rPr>
                <w:rFonts w:ascii="Times New Roman" w:eastAsia="Times New Roman" w:hAnsi="Times New Roman" w:cs="Times New Roman"/>
                <w:color w:val="2D2D2D"/>
                <w:sz w:val="24"/>
                <w:szCs w:val="24"/>
                <w:lang w:eastAsia="ru-RU"/>
              </w:rPr>
              <w:t>невозможности выполнения обязательств в связи с данными изменениями</w:t>
            </w:r>
            <w:r w:rsidRPr="00282708">
              <w:rPr>
                <w:rFonts w:ascii="Times New Roman" w:eastAsia="Times New Roman" w:hAnsi="Times New Roman" w:cs="Times New Roman"/>
                <w:color w:val="2D2D2D"/>
                <w:sz w:val="24"/>
                <w:szCs w:val="24"/>
                <w:lang w:eastAsia="ru-RU"/>
              </w:rPr>
              <w:t xml:space="preserve"> </w:t>
            </w:r>
            <w:r w:rsidR="00C76B0E" w:rsidRPr="00282708">
              <w:rPr>
                <w:rFonts w:ascii="Times New Roman" w:eastAsia="Times New Roman" w:hAnsi="Times New Roman" w:cs="Times New Roman"/>
                <w:color w:val="2D2D2D"/>
                <w:sz w:val="24"/>
                <w:szCs w:val="24"/>
                <w:lang w:eastAsia="ru-RU"/>
              </w:rPr>
              <w:t xml:space="preserve">и </w:t>
            </w:r>
            <w:r w:rsidRPr="00282708">
              <w:rPr>
                <w:rFonts w:ascii="Times New Roman" w:eastAsia="Times New Roman" w:hAnsi="Times New Roman" w:cs="Times New Roman"/>
                <w:color w:val="2D2D2D"/>
                <w:sz w:val="24"/>
                <w:szCs w:val="24"/>
                <w:lang w:eastAsia="ru-RU"/>
              </w:rPr>
              <w:t>существенному увеличению планируемых сроков или изменению условий реализации программных мероприятий</w:t>
            </w:r>
            <w:r w:rsidR="00C76B0E" w:rsidRPr="00282708">
              <w:rPr>
                <w:rFonts w:ascii="Times New Roman" w:eastAsia="Times New Roman" w:hAnsi="Times New Roman" w:cs="Times New Roman"/>
                <w:color w:val="2D2D2D"/>
                <w:sz w:val="24"/>
                <w:szCs w:val="24"/>
                <w:lang w:eastAsia="ru-RU"/>
              </w:rPr>
              <w:t xml:space="preserve"> в рамках подпрограмм 1,3,4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DE6FFC" w14:textId="2C669DB8" w:rsidR="00B03971" w:rsidRPr="00282708" w:rsidRDefault="00721A9D"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Принятие муниципальных правовых актов, регулирующих отношения в сфере обеспечения отдельных категорий граждан жильем, в соответствии с полномочиями</w:t>
            </w:r>
            <w:r w:rsidR="00C76B0E" w:rsidRPr="00282708">
              <w:rPr>
                <w:rFonts w:ascii="Times New Roman" w:eastAsia="Times New Roman" w:hAnsi="Times New Roman" w:cs="Times New Roman"/>
                <w:color w:val="2D2D2D"/>
                <w:sz w:val="24"/>
                <w:szCs w:val="24"/>
                <w:lang w:eastAsia="ru-RU"/>
              </w:rPr>
              <w:t xml:space="preserve"> органа местного самоуправления</w:t>
            </w:r>
          </w:p>
        </w:tc>
      </w:tr>
      <w:tr w:rsidR="00B03971" w:rsidRPr="00282708" w14:paraId="3CABDB6A" w14:textId="77777777" w:rsidTr="00C76B0E">
        <w:trPr>
          <w:trHeight w:val="2744"/>
        </w:trPr>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734FB" w14:textId="6D45F52C" w:rsidR="00B03971" w:rsidRPr="00282708" w:rsidRDefault="00AE2776" w:rsidP="00B03971">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lastRenderedPageBreak/>
              <w:t>1.</w:t>
            </w:r>
            <w:r w:rsidR="00B03971" w:rsidRPr="00282708">
              <w:rPr>
                <w:rFonts w:ascii="Times New Roman" w:eastAsia="Times New Roman" w:hAnsi="Times New Roman" w:cs="Times New Roman"/>
                <w:color w:val="2D2D2D"/>
                <w:sz w:val="24"/>
                <w:szCs w:val="24"/>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683C4E" w14:textId="26EE6A6A" w:rsidR="00B03971" w:rsidRPr="00282708" w:rsidRDefault="00B03971"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 xml:space="preserve">Финансовые риски связаны с удорожанием стоимости товаров (услуг), непрогнозируемыми инфляционными процессами, что также может повлиять на сроки, объем и качество выполнения целей </w:t>
            </w:r>
            <w:r w:rsidR="002C617E" w:rsidRPr="00282708">
              <w:rPr>
                <w:rFonts w:ascii="Times New Roman" w:eastAsia="Times New Roman" w:hAnsi="Times New Roman" w:cs="Times New Roman"/>
                <w:color w:val="2D2D2D"/>
                <w:sz w:val="24"/>
                <w:szCs w:val="24"/>
                <w:lang w:eastAsia="ru-RU"/>
              </w:rPr>
              <w:t>П</w:t>
            </w:r>
            <w:r w:rsidRPr="00282708">
              <w:rPr>
                <w:rFonts w:ascii="Times New Roman" w:eastAsia="Times New Roman" w:hAnsi="Times New Roman" w:cs="Times New Roman"/>
                <w:color w:val="2D2D2D"/>
                <w:sz w:val="24"/>
                <w:szCs w:val="24"/>
                <w:lang w:eastAsia="ru-RU"/>
              </w:rPr>
              <w:t>рограммы</w:t>
            </w:r>
            <w:r w:rsidR="00C76B0E" w:rsidRPr="00282708">
              <w:rPr>
                <w:rFonts w:ascii="Times New Roman" w:eastAsia="Times New Roman" w:hAnsi="Times New Roman" w:cs="Times New Roman"/>
                <w:color w:val="2D2D2D"/>
                <w:sz w:val="24"/>
                <w:szCs w:val="24"/>
                <w:lang w:eastAsia="ru-RU"/>
              </w:rPr>
              <w:t xml:space="preserve"> и задач</w:t>
            </w:r>
            <w:r w:rsidR="00C76B0E" w:rsidRPr="00282708">
              <w:t xml:space="preserve"> </w:t>
            </w:r>
            <w:r w:rsidR="00C76B0E" w:rsidRPr="00282708">
              <w:rPr>
                <w:rFonts w:ascii="Times New Roman" w:eastAsia="Times New Roman" w:hAnsi="Times New Roman" w:cs="Times New Roman"/>
                <w:color w:val="2D2D2D"/>
                <w:sz w:val="24"/>
                <w:szCs w:val="24"/>
                <w:lang w:eastAsia="ru-RU"/>
              </w:rPr>
              <w:t>в рамках подпрограмм 1,2,3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DE3BE0" w14:textId="78DC7FD0" w:rsidR="00B03971" w:rsidRPr="00282708" w:rsidRDefault="002C617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О</w:t>
            </w:r>
            <w:r w:rsidR="00B03971" w:rsidRPr="00282708">
              <w:rPr>
                <w:rFonts w:ascii="Times New Roman" w:eastAsia="Times New Roman" w:hAnsi="Times New Roman" w:cs="Times New Roman"/>
                <w:color w:val="2D2D2D"/>
                <w:sz w:val="24"/>
                <w:szCs w:val="24"/>
                <w:lang w:eastAsia="ru-RU"/>
              </w:rPr>
              <w:t xml:space="preserve">пределение приоритетных направлений, увязанных с достижением установленных целевых показателей, в пределах утвержденного (доведенного) объема финансирования по муниципальной </w:t>
            </w:r>
            <w:r w:rsidRPr="00282708">
              <w:rPr>
                <w:rFonts w:ascii="Times New Roman" w:eastAsia="Times New Roman" w:hAnsi="Times New Roman" w:cs="Times New Roman"/>
                <w:color w:val="2D2D2D"/>
                <w:sz w:val="24"/>
                <w:szCs w:val="24"/>
                <w:lang w:eastAsia="ru-RU"/>
              </w:rPr>
              <w:t>П</w:t>
            </w:r>
            <w:r w:rsidR="00B03971" w:rsidRPr="00282708">
              <w:rPr>
                <w:rFonts w:ascii="Times New Roman" w:eastAsia="Times New Roman" w:hAnsi="Times New Roman" w:cs="Times New Roman"/>
                <w:color w:val="2D2D2D"/>
                <w:sz w:val="24"/>
                <w:szCs w:val="24"/>
                <w:lang w:eastAsia="ru-RU"/>
              </w:rPr>
              <w:t>рограмме</w:t>
            </w:r>
          </w:p>
        </w:tc>
      </w:tr>
      <w:tr w:rsidR="00B03971" w:rsidRPr="00282708" w14:paraId="41DB0C81"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0D3F96" w14:textId="35B8D4A7" w:rsidR="00B03971" w:rsidRPr="00282708" w:rsidRDefault="00AE2776" w:rsidP="00B03971">
            <w:pPr>
              <w:spacing w:after="0" w:line="315" w:lineRule="atLeast"/>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1.</w:t>
            </w:r>
            <w:r w:rsidR="00B03971" w:rsidRPr="00282708">
              <w:rPr>
                <w:rFonts w:ascii="Times New Roman" w:eastAsia="Times New Roman" w:hAnsi="Times New Roman" w:cs="Times New Roman"/>
                <w:color w:val="2D2D2D"/>
                <w:sz w:val="24"/>
                <w:szCs w:val="24"/>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4D1B4F" w14:textId="0AA3BDEB" w:rsidR="00B03971" w:rsidRPr="00282708" w:rsidRDefault="000C03BB" w:rsidP="003B1669">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 xml:space="preserve">Финансово риски связаны с сокращением в ходе реализации Программы предусмотренных объемов бюджетных средств, в том числе привлекаемых средств вышестоящих бюджетов, изменением доли </w:t>
            </w:r>
            <w:proofErr w:type="spellStart"/>
            <w:r w:rsidRPr="00282708">
              <w:rPr>
                <w:rFonts w:ascii="Times New Roman" w:eastAsia="Times New Roman" w:hAnsi="Times New Roman" w:cs="Times New Roman"/>
                <w:color w:val="2D2D2D"/>
                <w:sz w:val="24"/>
                <w:szCs w:val="24"/>
                <w:lang w:eastAsia="ru-RU"/>
              </w:rPr>
              <w:t>софинансирования</w:t>
            </w:r>
            <w:proofErr w:type="spellEnd"/>
            <w:r w:rsidRPr="00282708">
              <w:rPr>
                <w:rFonts w:ascii="Times New Roman" w:eastAsia="Times New Roman" w:hAnsi="Times New Roman" w:cs="Times New Roman"/>
                <w:color w:val="2D2D2D"/>
                <w:sz w:val="24"/>
                <w:szCs w:val="24"/>
                <w:lang w:eastAsia="ru-RU"/>
              </w:rPr>
              <w:t xml:space="preserve"> из средств федерального, областного и городского бюджетов в рамках </w:t>
            </w:r>
            <w:r w:rsidRPr="00282708">
              <w:rPr>
                <w:rFonts w:ascii="Times New Roman" w:eastAsia="Times New Roman" w:hAnsi="Times New Roman" w:cs="Times New Roman"/>
                <w:sz w:val="24"/>
                <w:szCs w:val="24"/>
                <w:lang w:eastAsia="ru-RU"/>
              </w:rPr>
              <w:t>подпрограмм 1,</w:t>
            </w:r>
            <w:r w:rsidR="00C76B0E" w:rsidRPr="00282708">
              <w:rPr>
                <w:rFonts w:ascii="Times New Roman" w:eastAsia="Times New Roman" w:hAnsi="Times New Roman" w:cs="Times New Roman"/>
                <w:sz w:val="24"/>
                <w:szCs w:val="24"/>
                <w:lang w:eastAsia="ru-RU"/>
              </w:rPr>
              <w:t>2,3,4</w:t>
            </w:r>
            <w:r w:rsidRPr="00282708">
              <w:rPr>
                <w:rFonts w:ascii="Times New Roman" w:eastAsia="Times New Roman" w:hAnsi="Times New Roman" w:cs="Times New Roman"/>
                <w:sz w:val="24"/>
                <w:szCs w:val="24"/>
                <w:lang w:eastAsia="ru-RU"/>
              </w:rPr>
              <w:t xml:space="preserve"> в </w:t>
            </w:r>
            <w:r w:rsidRPr="00282708">
              <w:rPr>
                <w:rFonts w:ascii="Times New Roman" w:eastAsia="Times New Roman" w:hAnsi="Times New Roman" w:cs="Times New Roman"/>
                <w:color w:val="2D2D2D"/>
                <w:sz w:val="24"/>
                <w:szCs w:val="24"/>
                <w:lang w:eastAsia="ru-RU"/>
              </w:rPr>
              <w:t>зависимости от уровня бюджетной обеспеченности Мурманской области, увеличением норматива стоимости одного квадратного метра общей площади жилья, количества членов молодой семьи.</w:t>
            </w:r>
            <w:r w:rsidR="00721A9D" w:rsidRPr="00282708">
              <w:t xml:space="preserve"> </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E89672" w14:textId="126A1491" w:rsidR="00B03971" w:rsidRPr="00282708" w:rsidRDefault="002C617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 xml:space="preserve">Перераспределение объемов финансирования основных мероприятий </w:t>
            </w:r>
            <w:r w:rsidR="003B1669">
              <w:rPr>
                <w:rFonts w:ascii="Times New Roman" w:eastAsia="Times New Roman" w:hAnsi="Times New Roman" w:cs="Times New Roman"/>
                <w:color w:val="2D2D2D"/>
                <w:sz w:val="24"/>
                <w:szCs w:val="24"/>
                <w:lang w:eastAsia="ru-RU"/>
              </w:rPr>
              <w:t>Программы</w:t>
            </w:r>
            <w:r w:rsidRPr="00282708">
              <w:rPr>
                <w:rFonts w:ascii="Times New Roman" w:eastAsia="Times New Roman" w:hAnsi="Times New Roman" w:cs="Times New Roman"/>
                <w:color w:val="2D2D2D"/>
                <w:sz w:val="24"/>
                <w:szCs w:val="24"/>
                <w:lang w:eastAsia="ru-RU"/>
              </w:rPr>
              <w:t xml:space="preserve"> в зависимости от динамики и темпов решения задач Программы.</w:t>
            </w:r>
            <w:r w:rsidR="000C03BB" w:rsidRPr="00282708">
              <w:t xml:space="preserve"> </w:t>
            </w:r>
          </w:p>
          <w:p w14:paraId="6C1D79EB" w14:textId="02757DED" w:rsidR="000C03BB" w:rsidRPr="00282708" w:rsidRDefault="00E258BD"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О</w:t>
            </w:r>
            <w:r w:rsidR="000C03BB" w:rsidRPr="00282708">
              <w:rPr>
                <w:rFonts w:ascii="Times New Roman" w:eastAsia="Times New Roman" w:hAnsi="Times New Roman" w:cs="Times New Roman"/>
                <w:color w:val="2D2D2D"/>
                <w:sz w:val="24"/>
                <w:szCs w:val="24"/>
                <w:lang w:eastAsia="ru-RU"/>
              </w:rPr>
              <w:t xml:space="preserve">бращение в вышестоящие органы с инициативой по внесению изменений в нормативные правовые акты, увеличению финансирования мероприятий </w:t>
            </w:r>
          </w:p>
        </w:tc>
      </w:tr>
      <w:tr w:rsidR="00C76B0E" w:rsidRPr="00282708" w14:paraId="6373A4D2"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92B0AB" w14:textId="303C4E82" w:rsidR="00C76B0E" w:rsidRPr="00282708" w:rsidRDefault="00C76B0E" w:rsidP="00B03971">
            <w:pPr>
              <w:spacing w:after="0" w:line="315" w:lineRule="atLeast"/>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1.4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9083F5" w14:textId="5C141CEB" w:rsidR="00C76B0E" w:rsidRPr="00282708" w:rsidRDefault="00C76B0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234751" w14:textId="7C5C1DD4" w:rsidR="00C76B0E" w:rsidRPr="00282708" w:rsidRDefault="00C76B0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Организация информационно-разъяснительной работы с населением</w:t>
            </w:r>
          </w:p>
        </w:tc>
      </w:tr>
      <w:tr w:rsidR="002C617E" w:rsidRPr="00282708" w14:paraId="076CF831"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B13F2B" w14:textId="1690C3E5" w:rsidR="002C617E" w:rsidRPr="00282708" w:rsidRDefault="002C617E" w:rsidP="00B03971">
            <w:pPr>
              <w:spacing w:after="0" w:line="315" w:lineRule="atLeast"/>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D1204D" w14:textId="715DD7FD" w:rsidR="002C617E" w:rsidRPr="00282708" w:rsidRDefault="002C617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 xml:space="preserve">Внутренние </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D0EEFB" w14:textId="77777777" w:rsidR="002C617E" w:rsidRPr="00282708" w:rsidRDefault="002C617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p>
        </w:tc>
      </w:tr>
      <w:tr w:rsidR="00B03971" w:rsidRPr="00282708" w14:paraId="62D3DE82" w14:textId="77777777" w:rsidTr="000C03BB">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FE45BE" w14:textId="5619E25A" w:rsidR="00B03971" w:rsidRPr="00282708" w:rsidRDefault="002C617E" w:rsidP="00C76B0E">
            <w:pPr>
              <w:spacing w:after="0" w:line="315" w:lineRule="atLeast"/>
              <w:jc w:val="center"/>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2.</w:t>
            </w:r>
            <w:r w:rsidR="00C76B0E" w:rsidRPr="00282708">
              <w:rPr>
                <w:rFonts w:ascii="Times New Roman" w:eastAsia="Times New Roman" w:hAnsi="Times New Roman" w:cs="Times New Roman"/>
                <w:color w:val="2D2D2D"/>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C6577F" w14:textId="3BFF9755" w:rsidR="00B03971" w:rsidRPr="00282708" w:rsidRDefault="002C617E" w:rsidP="004C1770">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Управленческие риски, связанные с низкой исполнительской дисциплиной исполнителей основных мероприятий Программы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179C4B" w14:textId="56D6A536" w:rsidR="00B03971" w:rsidRPr="00282708" w:rsidRDefault="002C617E" w:rsidP="003B1669">
            <w:pPr>
              <w:spacing w:after="0" w:line="315" w:lineRule="atLeast"/>
              <w:jc w:val="both"/>
              <w:textAlignment w:val="baseline"/>
              <w:rPr>
                <w:rFonts w:ascii="Times New Roman" w:eastAsia="Times New Roman" w:hAnsi="Times New Roman" w:cs="Times New Roman"/>
                <w:color w:val="2D2D2D"/>
                <w:sz w:val="24"/>
                <w:szCs w:val="24"/>
                <w:lang w:eastAsia="ru-RU"/>
              </w:rPr>
            </w:pPr>
            <w:r w:rsidRPr="00282708">
              <w:rPr>
                <w:rFonts w:ascii="Times New Roman" w:eastAsia="Times New Roman" w:hAnsi="Times New Roman" w:cs="Times New Roman"/>
                <w:color w:val="2D2D2D"/>
                <w:sz w:val="24"/>
                <w:szCs w:val="24"/>
                <w:lang w:eastAsia="ru-RU"/>
              </w:rPr>
              <w:t>Создание эффективной системы управления рисками реализации Программы на основ</w:t>
            </w:r>
            <w:r w:rsidR="003B1669">
              <w:rPr>
                <w:rFonts w:ascii="Times New Roman" w:eastAsia="Times New Roman" w:hAnsi="Times New Roman" w:cs="Times New Roman"/>
                <w:color w:val="2D2D2D"/>
                <w:sz w:val="24"/>
                <w:szCs w:val="24"/>
                <w:lang w:eastAsia="ru-RU"/>
              </w:rPr>
              <w:t>е четкого распределения функций</w:t>
            </w:r>
            <w:r w:rsidRPr="00282708">
              <w:rPr>
                <w:rFonts w:ascii="Times New Roman" w:eastAsia="Times New Roman" w:hAnsi="Times New Roman" w:cs="Times New Roman"/>
                <w:color w:val="2D2D2D"/>
                <w:sz w:val="24"/>
                <w:szCs w:val="24"/>
                <w:lang w:eastAsia="ru-RU"/>
              </w:rPr>
              <w:t>,</w:t>
            </w:r>
            <w:r w:rsidR="003B1669">
              <w:rPr>
                <w:rFonts w:ascii="Times New Roman" w:eastAsia="Times New Roman" w:hAnsi="Times New Roman" w:cs="Times New Roman"/>
                <w:color w:val="2D2D2D"/>
                <w:sz w:val="24"/>
                <w:szCs w:val="24"/>
                <w:lang w:eastAsia="ru-RU"/>
              </w:rPr>
              <w:t xml:space="preserve"> полномочий </w:t>
            </w:r>
            <w:r w:rsidRPr="00282708">
              <w:rPr>
                <w:rFonts w:ascii="Times New Roman" w:eastAsia="Times New Roman" w:hAnsi="Times New Roman" w:cs="Times New Roman"/>
                <w:color w:val="2D2D2D"/>
                <w:sz w:val="24"/>
                <w:szCs w:val="24"/>
                <w:lang w:eastAsia="ru-RU"/>
              </w:rPr>
              <w:t>и ответственности между исполнителями основных мероприятий Программы. Мониторинг хода выполнения основных мероприятий Программы,</w:t>
            </w:r>
            <w:r w:rsidR="003B1669">
              <w:rPr>
                <w:rFonts w:ascii="Times New Roman" w:eastAsia="Times New Roman" w:hAnsi="Times New Roman" w:cs="Times New Roman"/>
                <w:color w:val="2D2D2D"/>
                <w:sz w:val="24"/>
                <w:szCs w:val="24"/>
                <w:lang w:eastAsia="ru-RU"/>
              </w:rPr>
              <w:t xml:space="preserve"> </w:t>
            </w:r>
            <w:r w:rsidRPr="00282708">
              <w:rPr>
                <w:rFonts w:ascii="Times New Roman" w:eastAsia="Times New Roman" w:hAnsi="Times New Roman" w:cs="Times New Roman"/>
                <w:color w:val="2D2D2D"/>
                <w:sz w:val="24"/>
                <w:szCs w:val="24"/>
                <w:lang w:eastAsia="ru-RU"/>
              </w:rPr>
              <w:t>регулярный анализ и, при необходимости, целевых показателей Программы</w:t>
            </w:r>
          </w:p>
        </w:tc>
      </w:tr>
    </w:tbl>
    <w:p w14:paraId="2EB184AF" w14:textId="77777777" w:rsidR="003B1669" w:rsidRDefault="003B1669">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34FA3BE7" w14:textId="5D80BBCD" w:rsidR="00A87B71" w:rsidRPr="00525EFE" w:rsidRDefault="00CA305C" w:rsidP="003B1669">
      <w:pPr>
        <w:pStyle w:val="ConsPlusNormal"/>
        <w:spacing w:before="220"/>
        <w:ind w:firstLine="709"/>
        <w:contextualSpacing/>
        <w:jc w:val="both"/>
        <w:rPr>
          <w:rFonts w:ascii="Times New Roman" w:hAnsi="Times New Roman" w:cs="Times New Roman"/>
          <w:sz w:val="24"/>
          <w:szCs w:val="24"/>
        </w:rPr>
      </w:pPr>
      <w:r w:rsidRPr="00282708">
        <w:rPr>
          <w:rFonts w:ascii="Times New Roman" w:hAnsi="Times New Roman" w:cs="Times New Roman"/>
          <w:sz w:val="24"/>
          <w:szCs w:val="24"/>
        </w:rPr>
        <w:lastRenderedPageBreak/>
        <w:t xml:space="preserve">Принятие мер по управлению рисками осуществляется </w:t>
      </w:r>
      <w:r w:rsidR="000436BB" w:rsidRPr="00282708">
        <w:rPr>
          <w:rFonts w:ascii="Times New Roman" w:hAnsi="Times New Roman" w:cs="Times New Roman"/>
          <w:sz w:val="24"/>
          <w:szCs w:val="24"/>
        </w:rPr>
        <w:t>ответственным исполнителем</w:t>
      </w:r>
      <w:r w:rsidRPr="00282708">
        <w:rPr>
          <w:rFonts w:ascii="Times New Roman" w:hAnsi="Times New Roman" w:cs="Times New Roman"/>
          <w:sz w:val="24"/>
          <w:szCs w:val="24"/>
        </w:rPr>
        <w:t xml:space="preserve"> муниципальной программы на основе мониторинга реализации муниципальной программы и оценки ее эффективности.</w:t>
      </w:r>
    </w:p>
    <w:p w14:paraId="64D03C0C" w14:textId="08027F6D" w:rsidR="00A87B71" w:rsidRPr="0059267A" w:rsidRDefault="00A87B71" w:rsidP="003B1669">
      <w:pPr>
        <w:pStyle w:val="ConsPlusNormal"/>
        <w:spacing w:before="220"/>
        <w:ind w:firstLine="539"/>
        <w:contextualSpacing/>
        <w:jc w:val="center"/>
        <w:rPr>
          <w:rFonts w:ascii="Times New Roman" w:hAnsi="Times New Roman" w:cs="Times New Roman"/>
          <w:b/>
          <w:sz w:val="24"/>
          <w:szCs w:val="24"/>
        </w:rPr>
      </w:pPr>
      <w:r w:rsidRPr="0059267A">
        <w:rPr>
          <w:rFonts w:ascii="Times New Roman" w:hAnsi="Times New Roman" w:cs="Times New Roman"/>
          <w:b/>
          <w:sz w:val="24"/>
          <w:szCs w:val="24"/>
        </w:rPr>
        <w:t>Прогноз социально-экономических результатов реализации МП и методика оценки эффективности ее реализации</w:t>
      </w:r>
    </w:p>
    <w:p w14:paraId="669164B8" w14:textId="14CBF969" w:rsidR="00E97A65" w:rsidRPr="0059267A" w:rsidRDefault="00E97A65" w:rsidP="00E97A6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В рамках реализации муниципальной программы будут обеспечены жилыми помещениями, пригодными для проживания, такие категории граждан, как: дети-сироты и дети, ост</w:t>
      </w:r>
      <w:r w:rsidR="008526E8" w:rsidRPr="0059267A">
        <w:rPr>
          <w:rFonts w:ascii="Times New Roman" w:hAnsi="Times New Roman" w:cs="Times New Roman"/>
          <w:sz w:val="24"/>
          <w:szCs w:val="24"/>
        </w:rPr>
        <w:t>авшиеся без попечения родителей;</w:t>
      </w:r>
      <w:r w:rsidRPr="0059267A">
        <w:rPr>
          <w:rFonts w:ascii="Times New Roman" w:hAnsi="Times New Roman" w:cs="Times New Roman"/>
          <w:sz w:val="24"/>
          <w:szCs w:val="24"/>
        </w:rPr>
        <w:t xml:space="preserve"> молодые семь</w:t>
      </w:r>
      <w:r w:rsidR="008526E8" w:rsidRPr="0059267A">
        <w:rPr>
          <w:rFonts w:ascii="Times New Roman" w:hAnsi="Times New Roman" w:cs="Times New Roman"/>
          <w:sz w:val="24"/>
          <w:szCs w:val="24"/>
        </w:rPr>
        <w:t>и;</w:t>
      </w:r>
      <w:r w:rsidRPr="0059267A">
        <w:rPr>
          <w:rFonts w:ascii="Times New Roman" w:hAnsi="Times New Roman" w:cs="Times New Roman"/>
          <w:sz w:val="24"/>
          <w:szCs w:val="24"/>
        </w:rPr>
        <w:t xml:space="preserve"> граждане,  в составе семьи которых имеется трое или более детей</w:t>
      </w:r>
      <w:r w:rsidR="008526E8" w:rsidRPr="0059267A">
        <w:rPr>
          <w:rFonts w:ascii="Times New Roman" w:hAnsi="Times New Roman" w:cs="Times New Roman"/>
          <w:sz w:val="24"/>
          <w:szCs w:val="24"/>
        </w:rPr>
        <w:t>;</w:t>
      </w:r>
      <w:r w:rsidRPr="0059267A">
        <w:rPr>
          <w:rFonts w:ascii="Times New Roman" w:hAnsi="Times New Roman" w:cs="Times New Roman"/>
          <w:sz w:val="24"/>
          <w:szCs w:val="24"/>
        </w:rPr>
        <w:t xml:space="preserve"> граждане, переселяемые из аварийного</w:t>
      </w:r>
      <w:r w:rsidR="008526E8" w:rsidRPr="0059267A">
        <w:rPr>
          <w:rFonts w:ascii="Times New Roman" w:hAnsi="Times New Roman" w:cs="Times New Roman"/>
          <w:sz w:val="24"/>
          <w:szCs w:val="24"/>
        </w:rPr>
        <w:t xml:space="preserve"> жилищного фонда;</w:t>
      </w:r>
      <w:r w:rsidRPr="0059267A">
        <w:rPr>
          <w:rFonts w:ascii="Times New Roman" w:hAnsi="Times New Roman" w:cs="Times New Roman"/>
          <w:sz w:val="24"/>
          <w:szCs w:val="24"/>
        </w:rPr>
        <w:t xml:space="preserve"> граждане, переселяемые из непригодного для проживания</w:t>
      </w:r>
      <w:r w:rsidR="008526E8" w:rsidRPr="0059267A">
        <w:rPr>
          <w:rFonts w:ascii="Times New Roman" w:hAnsi="Times New Roman" w:cs="Times New Roman"/>
          <w:sz w:val="24"/>
          <w:szCs w:val="24"/>
        </w:rPr>
        <w:t>,</w:t>
      </w:r>
      <w:r w:rsidRPr="0059267A">
        <w:rPr>
          <w:rFonts w:ascii="Times New Roman" w:hAnsi="Times New Roman" w:cs="Times New Roman"/>
          <w:sz w:val="24"/>
          <w:szCs w:val="24"/>
        </w:rPr>
        <w:t xml:space="preserve"> по критериям безопасности</w:t>
      </w:r>
      <w:r w:rsidR="008526E8" w:rsidRPr="0059267A">
        <w:rPr>
          <w:rFonts w:ascii="Times New Roman" w:hAnsi="Times New Roman" w:cs="Times New Roman"/>
          <w:sz w:val="24"/>
          <w:szCs w:val="24"/>
        </w:rPr>
        <w:t>,</w:t>
      </w:r>
      <w:r w:rsidRPr="0059267A">
        <w:rPr>
          <w:rFonts w:ascii="Times New Roman" w:hAnsi="Times New Roman" w:cs="Times New Roman"/>
          <w:sz w:val="24"/>
          <w:szCs w:val="24"/>
        </w:rPr>
        <w:t xml:space="preserve"> жилого помещения</w:t>
      </w:r>
      <w:r w:rsidR="008526E8" w:rsidRPr="0059267A">
        <w:rPr>
          <w:rFonts w:ascii="Times New Roman" w:hAnsi="Times New Roman" w:cs="Times New Roman"/>
          <w:sz w:val="24"/>
          <w:szCs w:val="24"/>
        </w:rPr>
        <w:t>;</w:t>
      </w:r>
      <w:r w:rsidRPr="0059267A">
        <w:rPr>
          <w:rFonts w:ascii="Times New Roman" w:hAnsi="Times New Roman" w:cs="Times New Roman"/>
          <w:sz w:val="24"/>
          <w:szCs w:val="24"/>
        </w:rPr>
        <w:t xml:space="preserve"> граждане, проживающие в многоквартирных домах, признанных </w:t>
      </w:r>
      <w:r w:rsidR="003B1669">
        <w:rPr>
          <w:rFonts w:ascii="Times New Roman" w:hAnsi="Times New Roman" w:cs="Times New Roman"/>
          <w:sz w:val="24"/>
          <w:szCs w:val="24"/>
        </w:rPr>
        <w:t>аварийными и подлежащими сносу.</w:t>
      </w:r>
    </w:p>
    <w:p w14:paraId="74D99FBC" w14:textId="702BEDE9" w:rsidR="00E97A65" w:rsidRPr="0059267A" w:rsidRDefault="00E97A65" w:rsidP="00E97A6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Жилищные проблемы оказывают отрицательное влияние на поведение современной молодежи и ее ценностные ориентиры: молодые люди не спешат создавать семьи, официально оформлять свои отношения.</w:t>
      </w:r>
    </w:p>
    <w:p w14:paraId="3F9644B5" w14:textId="6052E965" w:rsidR="00780515" w:rsidRPr="0059267A" w:rsidRDefault="00E97A65" w:rsidP="00E97A65">
      <w:pPr>
        <w:pStyle w:val="ConsPlusNormal"/>
        <w:spacing w:before="220"/>
        <w:ind w:firstLine="539"/>
        <w:contextualSpacing/>
        <w:jc w:val="both"/>
        <w:rPr>
          <w:rFonts w:ascii="Times New Roman" w:hAnsi="Times New Roman" w:cs="Times New Roman"/>
          <w:sz w:val="24"/>
          <w:szCs w:val="24"/>
        </w:rPr>
      </w:pPr>
      <w:r w:rsidRPr="0059267A">
        <w:rPr>
          <w:rFonts w:ascii="Times New Roman" w:hAnsi="Times New Roman" w:cs="Times New Roman"/>
          <w:sz w:val="24"/>
          <w:szCs w:val="24"/>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городе.</w:t>
      </w:r>
    </w:p>
    <w:p w14:paraId="4FBB2CEB" w14:textId="77777777" w:rsidR="008526E8" w:rsidRPr="0059267A" w:rsidRDefault="008526E8" w:rsidP="00E97A65">
      <w:pPr>
        <w:pStyle w:val="ConsPlusNormal"/>
        <w:spacing w:before="220"/>
        <w:ind w:firstLine="539"/>
        <w:contextualSpacing/>
        <w:jc w:val="both"/>
        <w:rPr>
          <w:rFonts w:ascii="Times New Roman" w:hAnsi="Times New Roman" w:cs="Times New Roman"/>
          <w:sz w:val="24"/>
          <w:szCs w:val="24"/>
        </w:rPr>
      </w:pPr>
    </w:p>
    <w:p w14:paraId="6E5DEA9B" w14:textId="2D4ED824" w:rsidR="00780515" w:rsidRPr="0059267A" w:rsidRDefault="00780515" w:rsidP="003B1669">
      <w:pPr>
        <w:pStyle w:val="ConsPlusNormal"/>
        <w:spacing w:before="220"/>
        <w:ind w:firstLine="539"/>
        <w:contextualSpacing/>
        <w:jc w:val="center"/>
        <w:rPr>
          <w:rFonts w:ascii="Times New Roman" w:hAnsi="Times New Roman" w:cs="Times New Roman"/>
          <w:sz w:val="24"/>
          <w:szCs w:val="24"/>
        </w:rPr>
      </w:pPr>
      <w:r w:rsidRPr="0059267A">
        <w:rPr>
          <w:rFonts w:ascii="Times New Roman" w:hAnsi="Times New Roman" w:cs="Times New Roman"/>
          <w:sz w:val="24"/>
          <w:szCs w:val="24"/>
        </w:rPr>
        <w:t>Методика оценки эффективности Программы</w:t>
      </w:r>
    </w:p>
    <w:p w14:paraId="23FE1D45" w14:textId="77777777" w:rsidR="00780515" w:rsidRPr="00780515" w:rsidRDefault="00780515" w:rsidP="00780515">
      <w:pPr>
        <w:pStyle w:val="ConsPlusNormal"/>
        <w:spacing w:before="220"/>
        <w:ind w:firstLine="539"/>
        <w:contextualSpacing/>
        <w:jc w:val="both"/>
        <w:rPr>
          <w:rFonts w:ascii="Times New Roman" w:hAnsi="Times New Roman" w:cs="Times New Roman"/>
          <w:sz w:val="24"/>
          <w:szCs w:val="24"/>
          <w:highlight w:val="yellow"/>
        </w:rPr>
      </w:pPr>
    </w:p>
    <w:p w14:paraId="66B59557" w14:textId="4C4E36CF"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Оценка эффективности Программы будет ежегодно производиться на основе анализа достижения целевых показателей (индикаторов) по итогам каждого календарного года и в целом по итогам реализации Программы путем сравнения фактических значений целевых показателей (индикаторов) с плановыми значениями, установленными в приложени</w:t>
      </w:r>
      <w:r w:rsidR="0059267A" w:rsidRPr="0059267A">
        <w:rPr>
          <w:rFonts w:ascii="Times New Roman" w:hAnsi="Times New Roman" w:cs="Times New Roman"/>
          <w:sz w:val="24"/>
          <w:szCs w:val="24"/>
        </w:rPr>
        <w:t>и</w:t>
      </w:r>
      <w:r w:rsidRPr="0059267A">
        <w:rPr>
          <w:rFonts w:ascii="Times New Roman" w:hAnsi="Times New Roman" w:cs="Times New Roman"/>
          <w:sz w:val="24"/>
          <w:szCs w:val="24"/>
        </w:rPr>
        <w:t xml:space="preserve"> </w:t>
      </w:r>
      <w:r w:rsidR="0059267A" w:rsidRPr="0059267A">
        <w:rPr>
          <w:rFonts w:ascii="Times New Roman" w:hAnsi="Times New Roman" w:cs="Times New Roman"/>
          <w:sz w:val="24"/>
          <w:szCs w:val="24"/>
        </w:rPr>
        <w:t>1</w:t>
      </w:r>
      <w:r w:rsidRPr="0059267A">
        <w:rPr>
          <w:rFonts w:ascii="Times New Roman" w:hAnsi="Times New Roman" w:cs="Times New Roman"/>
          <w:sz w:val="24"/>
          <w:szCs w:val="24"/>
        </w:rPr>
        <w:t xml:space="preserve"> к Программе, в соответствии со следующей формулой:</w:t>
      </w:r>
    </w:p>
    <w:p w14:paraId="2AA1F163"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где:</w:t>
      </w:r>
    </w:p>
    <w:p w14:paraId="66E2E108"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степень достижения планового значения показателя;</w:t>
      </w:r>
    </w:p>
    <w:p w14:paraId="28DFE672"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фактическое значение показателя;</w:t>
      </w:r>
    </w:p>
    <w:p w14:paraId="30986487"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плановое значение показателя.</w:t>
      </w:r>
    </w:p>
    <w:p w14:paraId="23C261FE"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Степень достижения плановых значений показателей рассчитывается для всех показателей Программы и оценивается в соответствии со следующими критериями:</w:t>
      </w:r>
    </w:p>
    <w:p w14:paraId="733612F4"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менее 95% - неэффективное выполнение показателей Программы;</w:t>
      </w:r>
    </w:p>
    <w:p w14:paraId="7C8217FE"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95% и более - эффективное выполнение показателей Программы.</w:t>
      </w:r>
    </w:p>
    <w:p w14:paraId="06844092"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Интегральный показатель эффективности реализации мероприятий Программы оценивается как степень фактического достижения показателей (индикаторов) Программы по следующей формуле:</w:t>
      </w:r>
    </w:p>
    <w:p w14:paraId="1C0BE31E"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где:</w:t>
      </w:r>
    </w:p>
    <w:p w14:paraId="2681BBBF"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совокупная эффективность реализации мероприятий Программы;</w:t>
      </w:r>
    </w:p>
    <w:p w14:paraId="5A0C611B" w14:textId="73F291D9"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фактическое значение показателя </w:t>
      </w:r>
      <w:r w:rsidR="00677EE3" w:rsidRPr="0059267A">
        <w:rPr>
          <w:rFonts w:ascii="Times New Roman" w:hAnsi="Times New Roman" w:cs="Times New Roman"/>
          <w:sz w:val="24"/>
          <w:szCs w:val="24"/>
        </w:rPr>
        <w:t>№</w:t>
      </w:r>
      <w:r w:rsidRPr="0059267A">
        <w:rPr>
          <w:rFonts w:ascii="Times New Roman" w:hAnsi="Times New Roman" w:cs="Times New Roman"/>
          <w:sz w:val="24"/>
          <w:szCs w:val="24"/>
        </w:rPr>
        <w:t xml:space="preserve"> 1;</w:t>
      </w:r>
    </w:p>
    <w:p w14:paraId="27F63708" w14:textId="0A90249A"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w:t>
      </w:r>
      <w:r w:rsidR="00677EE3" w:rsidRPr="0059267A">
        <w:rPr>
          <w:rFonts w:ascii="Times New Roman" w:hAnsi="Times New Roman" w:cs="Times New Roman"/>
          <w:sz w:val="24"/>
          <w:szCs w:val="24"/>
        </w:rPr>
        <w:t>- плановое значение показателя №</w:t>
      </w:r>
      <w:r w:rsidRPr="0059267A">
        <w:rPr>
          <w:rFonts w:ascii="Times New Roman" w:hAnsi="Times New Roman" w:cs="Times New Roman"/>
          <w:sz w:val="24"/>
          <w:szCs w:val="24"/>
        </w:rPr>
        <w:t xml:space="preserve"> 1;</w:t>
      </w:r>
    </w:p>
    <w:p w14:paraId="2BA9E8CD" w14:textId="20881546"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ф</w:t>
      </w:r>
      <w:r w:rsidR="00677EE3" w:rsidRPr="0059267A">
        <w:rPr>
          <w:rFonts w:ascii="Times New Roman" w:hAnsi="Times New Roman" w:cs="Times New Roman"/>
          <w:sz w:val="24"/>
          <w:szCs w:val="24"/>
        </w:rPr>
        <w:t>актическое значение показателя №</w:t>
      </w:r>
      <w:r w:rsidRPr="0059267A">
        <w:rPr>
          <w:rFonts w:ascii="Times New Roman" w:hAnsi="Times New Roman" w:cs="Times New Roman"/>
          <w:sz w:val="24"/>
          <w:szCs w:val="24"/>
        </w:rPr>
        <w:t xml:space="preserve"> 2;</w:t>
      </w:r>
    </w:p>
    <w:p w14:paraId="3054D179" w14:textId="1A2655F8"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w:t>
      </w:r>
      <w:r w:rsidR="00677EE3" w:rsidRPr="0059267A">
        <w:rPr>
          <w:rFonts w:ascii="Times New Roman" w:hAnsi="Times New Roman" w:cs="Times New Roman"/>
          <w:sz w:val="24"/>
          <w:szCs w:val="24"/>
        </w:rPr>
        <w:t>- плановое значение показателя №</w:t>
      </w:r>
      <w:r w:rsidRPr="0059267A">
        <w:rPr>
          <w:rFonts w:ascii="Times New Roman" w:hAnsi="Times New Roman" w:cs="Times New Roman"/>
          <w:sz w:val="24"/>
          <w:szCs w:val="24"/>
        </w:rPr>
        <w:t xml:space="preserve"> 2;</w:t>
      </w:r>
    </w:p>
    <w:p w14:paraId="40F4CFFF" w14:textId="3FC3FC15"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ф</w:t>
      </w:r>
      <w:r w:rsidR="00677EE3" w:rsidRPr="0059267A">
        <w:rPr>
          <w:rFonts w:ascii="Times New Roman" w:hAnsi="Times New Roman" w:cs="Times New Roman"/>
          <w:sz w:val="24"/>
          <w:szCs w:val="24"/>
        </w:rPr>
        <w:t>актическое значение показателя №</w:t>
      </w:r>
      <w:r w:rsidRPr="0059267A">
        <w:rPr>
          <w:rFonts w:ascii="Times New Roman" w:hAnsi="Times New Roman" w:cs="Times New Roman"/>
          <w:sz w:val="24"/>
          <w:szCs w:val="24"/>
        </w:rPr>
        <w:t xml:space="preserve"> n;</w:t>
      </w:r>
    </w:p>
    <w:p w14:paraId="0ADC3697" w14:textId="51B447DB"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w:t>
      </w:r>
      <w:r w:rsidR="00677EE3" w:rsidRPr="0059267A">
        <w:rPr>
          <w:rFonts w:ascii="Times New Roman" w:hAnsi="Times New Roman" w:cs="Times New Roman"/>
          <w:sz w:val="24"/>
          <w:szCs w:val="24"/>
        </w:rPr>
        <w:t>- плановое значение показателя №</w:t>
      </w:r>
      <w:r w:rsidRPr="0059267A">
        <w:rPr>
          <w:rFonts w:ascii="Times New Roman" w:hAnsi="Times New Roman" w:cs="Times New Roman"/>
          <w:sz w:val="24"/>
          <w:szCs w:val="24"/>
        </w:rPr>
        <w:t xml:space="preserve"> n;</w:t>
      </w:r>
    </w:p>
    <w:p w14:paraId="3D27073D" w14:textId="19D36563"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   - количество показателей.</w:t>
      </w:r>
    </w:p>
    <w:p w14:paraId="3F79FA1C"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Степень достижения плановых значений показателей оценивается в соответствии со следующими критериями:</w:t>
      </w:r>
    </w:p>
    <w:p w14:paraId="457CC7D5"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менее 95% - неэффективное выполнение Программы;</w:t>
      </w:r>
    </w:p>
    <w:p w14:paraId="5F0B110A"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95% и более - эффективное выполнение Программы.</w:t>
      </w:r>
    </w:p>
    <w:p w14:paraId="0F4C2DA5"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Эффективность расходования бюджетных средств Программы оценивается по итогам каждого календарного года и по итогам реализации Программы путем сравнения </w:t>
      </w:r>
      <w:r w:rsidRPr="0059267A">
        <w:rPr>
          <w:rFonts w:ascii="Times New Roman" w:hAnsi="Times New Roman" w:cs="Times New Roman"/>
          <w:sz w:val="24"/>
          <w:szCs w:val="24"/>
        </w:rPr>
        <w:lastRenderedPageBreak/>
        <w:t>фактических расходов бюджетных средств, затраченных на реализацию Программы, с плановыми расходами бюджетных на реализацию Программы в соответствии со следующей формулой:</w:t>
      </w:r>
    </w:p>
    <w:p w14:paraId="787FBEEC"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p>
    <w:p w14:paraId="57CC5579"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 xml:space="preserve">Бэ = </w:t>
      </w:r>
      <w:proofErr w:type="spellStart"/>
      <w:r w:rsidRPr="0059267A">
        <w:rPr>
          <w:rFonts w:ascii="Times New Roman" w:hAnsi="Times New Roman" w:cs="Times New Roman"/>
          <w:sz w:val="24"/>
          <w:szCs w:val="24"/>
        </w:rPr>
        <w:t>Рф</w:t>
      </w:r>
      <w:proofErr w:type="spellEnd"/>
      <w:r w:rsidRPr="0059267A">
        <w:rPr>
          <w:rFonts w:ascii="Times New Roman" w:hAnsi="Times New Roman" w:cs="Times New Roman"/>
          <w:sz w:val="24"/>
          <w:szCs w:val="24"/>
        </w:rPr>
        <w:t>/</w:t>
      </w:r>
      <w:proofErr w:type="spellStart"/>
      <w:r w:rsidRPr="0059267A">
        <w:rPr>
          <w:rFonts w:ascii="Times New Roman" w:hAnsi="Times New Roman" w:cs="Times New Roman"/>
          <w:sz w:val="24"/>
          <w:szCs w:val="24"/>
        </w:rPr>
        <w:t>Рп</w:t>
      </w:r>
      <w:proofErr w:type="spellEnd"/>
      <w:r w:rsidRPr="0059267A">
        <w:rPr>
          <w:rFonts w:ascii="Times New Roman" w:hAnsi="Times New Roman" w:cs="Times New Roman"/>
          <w:sz w:val="24"/>
          <w:szCs w:val="24"/>
        </w:rPr>
        <w:t xml:space="preserve"> х 100%, где:</w:t>
      </w:r>
    </w:p>
    <w:p w14:paraId="54F7F8F8"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p>
    <w:p w14:paraId="48171F28"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Бэ - бюджетная эффективность реализации Программы;</w:t>
      </w:r>
    </w:p>
    <w:p w14:paraId="3A130BF0"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proofErr w:type="spellStart"/>
      <w:r w:rsidRPr="0059267A">
        <w:rPr>
          <w:rFonts w:ascii="Times New Roman" w:hAnsi="Times New Roman" w:cs="Times New Roman"/>
          <w:sz w:val="24"/>
          <w:szCs w:val="24"/>
        </w:rPr>
        <w:t>Рф</w:t>
      </w:r>
      <w:proofErr w:type="spellEnd"/>
      <w:r w:rsidRPr="0059267A">
        <w:rPr>
          <w:rFonts w:ascii="Times New Roman" w:hAnsi="Times New Roman" w:cs="Times New Roman"/>
          <w:sz w:val="24"/>
          <w:szCs w:val="24"/>
        </w:rPr>
        <w:t xml:space="preserve"> - фактические расходы, затраченные на реализацию Программы;</w:t>
      </w:r>
    </w:p>
    <w:p w14:paraId="07BDB7D4"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proofErr w:type="spellStart"/>
      <w:r w:rsidRPr="0059267A">
        <w:rPr>
          <w:rFonts w:ascii="Times New Roman" w:hAnsi="Times New Roman" w:cs="Times New Roman"/>
          <w:sz w:val="24"/>
          <w:szCs w:val="24"/>
        </w:rPr>
        <w:t>Рп</w:t>
      </w:r>
      <w:proofErr w:type="spellEnd"/>
      <w:r w:rsidRPr="0059267A">
        <w:rPr>
          <w:rFonts w:ascii="Times New Roman" w:hAnsi="Times New Roman" w:cs="Times New Roman"/>
          <w:sz w:val="24"/>
          <w:szCs w:val="24"/>
        </w:rPr>
        <w:t xml:space="preserve"> - плановые расходы на реализацию Программы.</w:t>
      </w:r>
    </w:p>
    <w:p w14:paraId="1441F7FD"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Бюджетная эффективность Программы оценивается в соответствии со следующими критериями:</w:t>
      </w:r>
    </w:p>
    <w:p w14:paraId="41D372B0" w14:textId="77777777" w:rsidR="00780515" w:rsidRPr="0059267A"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менее 95% - неэффективное расходование средств Программы;</w:t>
      </w:r>
    </w:p>
    <w:p w14:paraId="2797DDEE" w14:textId="67E3923E" w:rsidR="009A3000" w:rsidRDefault="00780515" w:rsidP="003B1669">
      <w:pPr>
        <w:pStyle w:val="ConsPlusNormal"/>
        <w:spacing w:before="220"/>
        <w:ind w:firstLine="709"/>
        <w:contextualSpacing/>
        <w:jc w:val="both"/>
        <w:rPr>
          <w:rFonts w:ascii="Times New Roman" w:hAnsi="Times New Roman" w:cs="Times New Roman"/>
          <w:sz w:val="24"/>
          <w:szCs w:val="24"/>
        </w:rPr>
      </w:pPr>
      <w:r w:rsidRPr="0059267A">
        <w:rPr>
          <w:rFonts w:ascii="Times New Roman" w:hAnsi="Times New Roman" w:cs="Times New Roman"/>
          <w:sz w:val="24"/>
          <w:szCs w:val="24"/>
        </w:rPr>
        <w:t>95% и более - эффективное расходование средств Программы.</w:t>
      </w:r>
    </w:p>
    <w:p w14:paraId="6E13CDC5" w14:textId="77777777" w:rsidR="009A3000" w:rsidRDefault="009A3000" w:rsidP="003B1669">
      <w:pPr>
        <w:ind w:firstLine="709"/>
      </w:pPr>
    </w:p>
    <w:p w14:paraId="7456EA5C" w14:textId="77777777" w:rsidR="00C4710F" w:rsidRDefault="009A3000" w:rsidP="009A3000">
      <w:pPr>
        <w:pStyle w:val="1"/>
      </w:pPr>
      <w:r>
        <w:t xml:space="preserve">Подпрограмма </w:t>
      </w:r>
      <w:r w:rsidR="00C4710F">
        <w:t>«</w:t>
      </w:r>
      <w:r w:rsidR="000B364D">
        <w:t>Улучшение жилищных условий жителей города Кировска</w:t>
      </w:r>
      <w:r w:rsidR="00C4710F">
        <w:t>»</w:t>
      </w:r>
    </w:p>
    <w:p w14:paraId="08C9F149" w14:textId="6B7D3A1D" w:rsidR="009A3000" w:rsidRDefault="0018772C" w:rsidP="009A3000">
      <w:pPr>
        <w:pStyle w:val="1"/>
      </w:pPr>
      <w:r>
        <w:t xml:space="preserve"> (далее - П</w:t>
      </w:r>
      <w:r w:rsidR="009A3000">
        <w:t>одпрограмма 1)</w:t>
      </w:r>
    </w:p>
    <w:p w14:paraId="0BB00891" w14:textId="664EB938" w:rsidR="009A3000" w:rsidRDefault="0018772C" w:rsidP="009A3000">
      <w:pPr>
        <w:pStyle w:val="1"/>
      </w:pPr>
      <w:r>
        <w:t>Паспорт П</w:t>
      </w:r>
      <w:r w:rsidR="009A3000">
        <w:t>одпрограммы 1</w:t>
      </w:r>
    </w:p>
    <w:tbl>
      <w:tblPr>
        <w:tblStyle w:val="a7"/>
        <w:tblW w:w="0" w:type="auto"/>
        <w:jc w:val="center"/>
        <w:tblLook w:val="04A0" w:firstRow="1" w:lastRow="0" w:firstColumn="1" w:lastColumn="0" w:noHBand="0" w:noVBand="1"/>
      </w:tblPr>
      <w:tblGrid>
        <w:gridCol w:w="3538"/>
        <w:gridCol w:w="5805"/>
      </w:tblGrid>
      <w:tr w:rsidR="009A3000" w:rsidRPr="003453D9" w14:paraId="66FF3BFA" w14:textId="77777777" w:rsidTr="00E82C68">
        <w:trPr>
          <w:trHeight w:val="311"/>
          <w:jc w:val="center"/>
        </w:trPr>
        <w:tc>
          <w:tcPr>
            <w:tcW w:w="3538" w:type="dxa"/>
            <w:vMerge w:val="restart"/>
            <w:vAlign w:val="center"/>
          </w:tcPr>
          <w:p w14:paraId="2877543A" w14:textId="77777777" w:rsidR="009A3000" w:rsidRPr="00C45956" w:rsidRDefault="009A3000" w:rsidP="009A3000">
            <w:pPr>
              <w:contextualSpacing/>
              <w:jc w:val="both"/>
              <w:rPr>
                <w:rFonts w:ascii="Times New Roman" w:hAnsi="Times New Roman" w:cs="Times New Roman"/>
                <w:sz w:val="24"/>
                <w:szCs w:val="24"/>
              </w:rPr>
            </w:pPr>
            <w:r w:rsidRPr="00C45956">
              <w:rPr>
                <w:rFonts w:ascii="Times New Roman" w:hAnsi="Times New Roman" w:cs="Times New Roman"/>
                <w:sz w:val="24"/>
                <w:szCs w:val="24"/>
              </w:rPr>
              <w:t>Ответственный исполнитель, соисполнители, участники Подпрограммы</w:t>
            </w:r>
          </w:p>
          <w:p w14:paraId="165830A1" w14:textId="0C14CE1F" w:rsidR="0048343D" w:rsidRPr="00C45956" w:rsidRDefault="0048343D" w:rsidP="009A3000">
            <w:pPr>
              <w:contextualSpacing/>
              <w:jc w:val="both"/>
              <w:rPr>
                <w:rFonts w:ascii="Times New Roman" w:hAnsi="Times New Roman" w:cs="Times New Roman"/>
                <w:sz w:val="24"/>
                <w:szCs w:val="24"/>
              </w:rPr>
            </w:pPr>
          </w:p>
        </w:tc>
        <w:tc>
          <w:tcPr>
            <w:tcW w:w="5805" w:type="dxa"/>
            <w:vAlign w:val="center"/>
          </w:tcPr>
          <w:p w14:paraId="15593F77" w14:textId="77777777" w:rsidR="0048343D" w:rsidRPr="00C45956" w:rsidRDefault="009A3000" w:rsidP="0048343D">
            <w:pPr>
              <w:contextualSpacing/>
              <w:rPr>
                <w:rFonts w:ascii="Times New Roman" w:hAnsi="Times New Roman" w:cs="Times New Roman"/>
                <w:sz w:val="24"/>
                <w:szCs w:val="24"/>
              </w:rPr>
            </w:pPr>
            <w:r w:rsidRPr="00C45956">
              <w:rPr>
                <w:rFonts w:ascii="Times New Roman" w:hAnsi="Times New Roman" w:cs="Times New Roman"/>
                <w:sz w:val="24"/>
                <w:szCs w:val="24"/>
              </w:rPr>
              <w:t>Ответственны</w:t>
            </w:r>
            <w:r w:rsidR="0048343D" w:rsidRPr="00C45956">
              <w:rPr>
                <w:rFonts w:ascii="Times New Roman" w:hAnsi="Times New Roman" w:cs="Times New Roman"/>
                <w:sz w:val="24"/>
                <w:szCs w:val="24"/>
              </w:rPr>
              <w:t>е</w:t>
            </w:r>
            <w:r w:rsidRPr="00C45956">
              <w:rPr>
                <w:rFonts w:ascii="Times New Roman" w:hAnsi="Times New Roman" w:cs="Times New Roman"/>
                <w:sz w:val="24"/>
                <w:szCs w:val="24"/>
              </w:rPr>
              <w:t xml:space="preserve"> исполнител</w:t>
            </w:r>
            <w:r w:rsidR="0048343D" w:rsidRPr="00C45956">
              <w:rPr>
                <w:rFonts w:ascii="Times New Roman" w:hAnsi="Times New Roman" w:cs="Times New Roman"/>
                <w:sz w:val="24"/>
                <w:szCs w:val="24"/>
              </w:rPr>
              <w:t>и</w:t>
            </w:r>
            <w:r w:rsidRPr="00C45956">
              <w:rPr>
                <w:rFonts w:ascii="Times New Roman" w:hAnsi="Times New Roman" w:cs="Times New Roman"/>
                <w:sz w:val="24"/>
                <w:szCs w:val="24"/>
              </w:rPr>
              <w:t xml:space="preserve">: </w:t>
            </w:r>
          </w:p>
          <w:p w14:paraId="504E4D7B" w14:textId="2BFD6EB6" w:rsidR="009A3000" w:rsidRPr="00C45956" w:rsidRDefault="009A3000" w:rsidP="006057A9">
            <w:pPr>
              <w:contextualSpacing/>
              <w:rPr>
                <w:rFonts w:ascii="Times New Roman" w:hAnsi="Times New Roman" w:cs="Times New Roman"/>
                <w:sz w:val="24"/>
                <w:szCs w:val="24"/>
              </w:rPr>
            </w:pPr>
            <w:r w:rsidRPr="00C45956">
              <w:rPr>
                <w:rFonts w:ascii="Times New Roman" w:hAnsi="Times New Roman" w:cs="Times New Roman"/>
                <w:sz w:val="24"/>
                <w:szCs w:val="24"/>
              </w:rPr>
              <w:t>Комитет по управлению муниципальной собственностью администрации города Кировска</w:t>
            </w:r>
            <w:r w:rsidR="0048343D" w:rsidRPr="00C45956">
              <w:rPr>
                <w:rFonts w:ascii="Times New Roman" w:hAnsi="Times New Roman" w:cs="Times New Roman"/>
              </w:rPr>
              <w:t xml:space="preserve"> </w:t>
            </w:r>
          </w:p>
        </w:tc>
      </w:tr>
      <w:tr w:rsidR="009A3000" w:rsidRPr="003453D9" w14:paraId="0A979CA9" w14:textId="77777777" w:rsidTr="00E82C68">
        <w:trPr>
          <w:trHeight w:val="287"/>
          <w:jc w:val="center"/>
        </w:trPr>
        <w:tc>
          <w:tcPr>
            <w:tcW w:w="3538" w:type="dxa"/>
            <w:vMerge/>
            <w:vAlign w:val="center"/>
          </w:tcPr>
          <w:p w14:paraId="68ACCCEB" w14:textId="77777777" w:rsidR="009A3000" w:rsidRPr="00C45956" w:rsidRDefault="009A3000" w:rsidP="00E82C68">
            <w:pPr>
              <w:contextualSpacing/>
              <w:jc w:val="both"/>
              <w:rPr>
                <w:rFonts w:ascii="Times New Roman" w:hAnsi="Times New Roman" w:cs="Times New Roman"/>
                <w:sz w:val="24"/>
                <w:szCs w:val="24"/>
              </w:rPr>
            </w:pPr>
          </w:p>
        </w:tc>
        <w:tc>
          <w:tcPr>
            <w:tcW w:w="5805" w:type="dxa"/>
            <w:vAlign w:val="center"/>
          </w:tcPr>
          <w:p w14:paraId="483E512D" w14:textId="2EE7C8CC" w:rsidR="009A3000" w:rsidRPr="00C45956" w:rsidRDefault="009A3000" w:rsidP="00E82C68">
            <w:pPr>
              <w:contextualSpacing/>
              <w:rPr>
                <w:rFonts w:ascii="Times New Roman" w:hAnsi="Times New Roman" w:cs="Times New Roman"/>
                <w:sz w:val="24"/>
                <w:szCs w:val="24"/>
              </w:rPr>
            </w:pPr>
            <w:r w:rsidRPr="00C45956">
              <w:rPr>
                <w:rFonts w:ascii="Times New Roman" w:hAnsi="Times New Roman" w:cs="Times New Roman"/>
                <w:sz w:val="24"/>
                <w:szCs w:val="24"/>
              </w:rPr>
              <w:t>Соисполнители:</w:t>
            </w:r>
          </w:p>
          <w:p w14:paraId="1A0AA554" w14:textId="77777777" w:rsidR="00616B90" w:rsidRDefault="00616B90" w:rsidP="007D6029">
            <w:pPr>
              <w:contextualSpacing/>
              <w:rPr>
                <w:rFonts w:ascii="Times New Roman" w:hAnsi="Times New Roman" w:cs="Times New Roman"/>
                <w:sz w:val="24"/>
                <w:szCs w:val="24"/>
                <w:highlight w:val="yellow"/>
              </w:rPr>
            </w:pPr>
            <w:r w:rsidRPr="00616B90">
              <w:rPr>
                <w:rFonts w:ascii="Times New Roman" w:hAnsi="Times New Roman" w:cs="Times New Roman"/>
                <w:sz w:val="24"/>
                <w:szCs w:val="24"/>
              </w:rPr>
              <w:t>Комитет образования, культуры и спорта</w:t>
            </w:r>
            <w:r w:rsidRPr="00616B90">
              <w:rPr>
                <w:rFonts w:ascii="Times New Roman" w:hAnsi="Times New Roman" w:cs="Times New Roman"/>
                <w:sz w:val="24"/>
                <w:szCs w:val="24"/>
                <w:highlight w:val="yellow"/>
              </w:rPr>
              <w:t xml:space="preserve"> </w:t>
            </w:r>
          </w:p>
          <w:p w14:paraId="0C79748D" w14:textId="77777777" w:rsidR="00DE3C62" w:rsidRPr="0059267A" w:rsidRDefault="00DE3C62" w:rsidP="007D6029">
            <w:pPr>
              <w:contextualSpacing/>
              <w:rPr>
                <w:rFonts w:ascii="Times New Roman" w:hAnsi="Times New Roman" w:cs="Times New Roman"/>
                <w:sz w:val="24"/>
                <w:szCs w:val="24"/>
              </w:rPr>
            </w:pPr>
            <w:r w:rsidRPr="0059267A">
              <w:rPr>
                <w:rFonts w:ascii="Times New Roman" w:hAnsi="Times New Roman" w:cs="Times New Roman"/>
                <w:sz w:val="24"/>
                <w:szCs w:val="24"/>
              </w:rPr>
              <w:t>МКУ «Центр материально-технического обеспечения»</w:t>
            </w:r>
          </w:p>
          <w:p w14:paraId="6D814900" w14:textId="3B176B3A" w:rsidR="007D6029" w:rsidRPr="0059267A" w:rsidRDefault="007D6029" w:rsidP="007D6029">
            <w:pPr>
              <w:contextualSpacing/>
              <w:rPr>
                <w:rFonts w:ascii="Times New Roman" w:hAnsi="Times New Roman" w:cs="Times New Roman"/>
                <w:sz w:val="24"/>
                <w:szCs w:val="24"/>
              </w:rPr>
            </w:pPr>
            <w:r w:rsidRPr="0059267A">
              <w:rPr>
                <w:rFonts w:ascii="Times New Roman" w:hAnsi="Times New Roman" w:cs="Times New Roman"/>
                <w:sz w:val="24"/>
                <w:szCs w:val="24"/>
              </w:rPr>
              <w:t>Муниципальные учреждения спорта,</w:t>
            </w:r>
            <w:r w:rsidR="001F2161" w:rsidRPr="0059267A">
              <w:rPr>
                <w:rFonts w:ascii="Times New Roman" w:hAnsi="Times New Roman" w:cs="Times New Roman"/>
                <w:sz w:val="24"/>
                <w:szCs w:val="24"/>
              </w:rPr>
              <w:t xml:space="preserve"> </w:t>
            </w:r>
            <w:r w:rsidRPr="0059267A">
              <w:rPr>
                <w:rFonts w:ascii="Times New Roman" w:hAnsi="Times New Roman" w:cs="Times New Roman"/>
                <w:sz w:val="24"/>
                <w:szCs w:val="24"/>
              </w:rPr>
              <w:t>культуры,</w:t>
            </w:r>
            <w:r w:rsidR="001F2161" w:rsidRPr="0059267A">
              <w:rPr>
                <w:rFonts w:ascii="Times New Roman" w:hAnsi="Times New Roman" w:cs="Times New Roman"/>
                <w:sz w:val="24"/>
                <w:szCs w:val="24"/>
              </w:rPr>
              <w:t xml:space="preserve"> </w:t>
            </w:r>
            <w:r w:rsidRPr="0059267A">
              <w:rPr>
                <w:rFonts w:ascii="Times New Roman" w:hAnsi="Times New Roman" w:cs="Times New Roman"/>
                <w:sz w:val="24"/>
                <w:szCs w:val="24"/>
              </w:rPr>
              <w:t>образования</w:t>
            </w:r>
          </w:p>
          <w:p w14:paraId="1890EB17" w14:textId="77777777" w:rsidR="009A3000" w:rsidRPr="00C45956" w:rsidRDefault="009A3000" w:rsidP="00767A37">
            <w:pPr>
              <w:contextualSpacing/>
              <w:rPr>
                <w:rFonts w:ascii="Times New Roman" w:hAnsi="Times New Roman" w:cs="Times New Roman"/>
                <w:sz w:val="24"/>
                <w:szCs w:val="24"/>
              </w:rPr>
            </w:pPr>
          </w:p>
        </w:tc>
      </w:tr>
      <w:tr w:rsidR="002A561D" w:rsidRPr="003453D9" w14:paraId="39E671C3" w14:textId="77777777" w:rsidTr="001C3637">
        <w:trPr>
          <w:trHeight w:val="755"/>
          <w:jc w:val="center"/>
        </w:trPr>
        <w:tc>
          <w:tcPr>
            <w:tcW w:w="3538" w:type="dxa"/>
            <w:vMerge/>
            <w:vAlign w:val="center"/>
          </w:tcPr>
          <w:p w14:paraId="25594FBB" w14:textId="77777777" w:rsidR="002A561D" w:rsidRPr="00C45956" w:rsidRDefault="002A561D" w:rsidP="00E82C68">
            <w:pPr>
              <w:contextualSpacing/>
              <w:jc w:val="both"/>
              <w:rPr>
                <w:rFonts w:ascii="Times New Roman" w:hAnsi="Times New Roman" w:cs="Times New Roman"/>
                <w:sz w:val="24"/>
                <w:szCs w:val="24"/>
              </w:rPr>
            </w:pPr>
          </w:p>
        </w:tc>
        <w:tc>
          <w:tcPr>
            <w:tcW w:w="5805" w:type="dxa"/>
            <w:vAlign w:val="center"/>
          </w:tcPr>
          <w:p w14:paraId="37D704F1" w14:textId="00EA5C68" w:rsidR="002A561D" w:rsidRDefault="002A561D" w:rsidP="002A561D">
            <w:pPr>
              <w:contextualSpacing/>
              <w:rPr>
                <w:rFonts w:ascii="Times New Roman" w:hAnsi="Times New Roman" w:cs="Times New Roman"/>
                <w:sz w:val="24"/>
                <w:szCs w:val="24"/>
              </w:rPr>
            </w:pPr>
            <w:r w:rsidRPr="00C45956">
              <w:rPr>
                <w:rFonts w:ascii="Times New Roman" w:hAnsi="Times New Roman" w:cs="Times New Roman"/>
                <w:sz w:val="24"/>
                <w:szCs w:val="24"/>
              </w:rPr>
              <w:t xml:space="preserve">Участники: ГОБУЗ </w:t>
            </w:r>
            <w:proofErr w:type="gramStart"/>
            <w:r w:rsidRPr="00C45956">
              <w:rPr>
                <w:rFonts w:ascii="Times New Roman" w:hAnsi="Times New Roman" w:cs="Times New Roman"/>
                <w:sz w:val="24"/>
                <w:szCs w:val="24"/>
              </w:rPr>
              <w:t xml:space="preserve">« </w:t>
            </w:r>
            <w:proofErr w:type="spellStart"/>
            <w:r w:rsidRPr="00C45956">
              <w:rPr>
                <w:rFonts w:ascii="Times New Roman" w:hAnsi="Times New Roman" w:cs="Times New Roman"/>
                <w:sz w:val="24"/>
                <w:szCs w:val="24"/>
              </w:rPr>
              <w:t>Апатитско</w:t>
            </w:r>
            <w:proofErr w:type="spellEnd"/>
            <w:proofErr w:type="gramEnd"/>
            <w:r w:rsidRPr="00C45956">
              <w:rPr>
                <w:rFonts w:ascii="Times New Roman" w:hAnsi="Times New Roman" w:cs="Times New Roman"/>
                <w:sz w:val="24"/>
                <w:szCs w:val="24"/>
              </w:rPr>
              <w:t>-Кировская ЦГБ»</w:t>
            </w:r>
          </w:p>
          <w:p w14:paraId="6E547A58" w14:textId="77777777" w:rsidR="002A561D" w:rsidRPr="00C45956" w:rsidRDefault="002A561D" w:rsidP="00E82C68">
            <w:pPr>
              <w:contextualSpacing/>
              <w:rPr>
                <w:rFonts w:ascii="Times New Roman" w:hAnsi="Times New Roman" w:cs="Times New Roman"/>
                <w:sz w:val="24"/>
                <w:szCs w:val="24"/>
              </w:rPr>
            </w:pPr>
          </w:p>
        </w:tc>
      </w:tr>
      <w:tr w:rsidR="009A3000" w:rsidRPr="003453D9" w14:paraId="764DD22E" w14:textId="77777777" w:rsidTr="00E82C68">
        <w:trPr>
          <w:trHeight w:val="366"/>
          <w:jc w:val="center"/>
        </w:trPr>
        <w:tc>
          <w:tcPr>
            <w:tcW w:w="3538" w:type="dxa"/>
            <w:vAlign w:val="center"/>
          </w:tcPr>
          <w:p w14:paraId="7567DACD" w14:textId="16D694C3" w:rsidR="009A3000" w:rsidRPr="0076223B" w:rsidRDefault="0018772C" w:rsidP="009A3000">
            <w:pPr>
              <w:contextualSpacing/>
              <w:rPr>
                <w:rFonts w:ascii="Times New Roman" w:hAnsi="Times New Roman" w:cs="Times New Roman"/>
                <w:sz w:val="24"/>
                <w:szCs w:val="24"/>
              </w:rPr>
            </w:pPr>
            <w:r w:rsidRPr="0076223B">
              <w:rPr>
                <w:rFonts w:ascii="Times New Roman" w:hAnsi="Times New Roman" w:cs="Times New Roman"/>
                <w:sz w:val="24"/>
                <w:szCs w:val="24"/>
              </w:rPr>
              <w:t>Цель П</w:t>
            </w:r>
            <w:r w:rsidR="009A3000" w:rsidRPr="0076223B">
              <w:rPr>
                <w:rFonts w:ascii="Times New Roman" w:hAnsi="Times New Roman" w:cs="Times New Roman"/>
                <w:sz w:val="24"/>
                <w:szCs w:val="24"/>
              </w:rPr>
              <w:t>одпрограммы 1</w:t>
            </w:r>
          </w:p>
        </w:tc>
        <w:tc>
          <w:tcPr>
            <w:tcW w:w="5805" w:type="dxa"/>
            <w:vAlign w:val="center"/>
          </w:tcPr>
          <w:p w14:paraId="2C41E07C" w14:textId="7E4E38C0" w:rsidR="009A3000" w:rsidRPr="0076223B" w:rsidRDefault="00226BB1" w:rsidP="00796412">
            <w:pPr>
              <w:contextualSpacing/>
              <w:jc w:val="both"/>
              <w:rPr>
                <w:rFonts w:ascii="Times New Roman" w:hAnsi="Times New Roman" w:cs="Times New Roman"/>
                <w:sz w:val="24"/>
                <w:szCs w:val="24"/>
              </w:rPr>
            </w:pPr>
            <w:r w:rsidRPr="0076223B">
              <w:rPr>
                <w:rFonts w:ascii="Times New Roman" w:hAnsi="Times New Roman" w:cs="Times New Roman"/>
                <w:sz w:val="24"/>
                <w:szCs w:val="24"/>
              </w:rPr>
              <w:t>Формирование системы улучшения жилищных условий категорий граждан, определенных законодательством Российской Федерации</w:t>
            </w:r>
            <w:r w:rsidR="00FE42C0" w:rsidRPr="0076223B">
              <w:rPr>
                <w:rFonts w:ascii="Times New Roman" w:hAnsi="Times New Roman" w:cs="Times New Roman"/>
                <w:sz w:val="24"/>
                <w:szCs w:val="24"/>
              </w:rPr>
              <w:t>,</w:t>
            </w:r>
            <w:r w:rsidRPr="0076223B">
              <w:rPr>
                <w:rFonts w:ascii="Times New Roman" w:hAnsi="Times New Roman" w:cs="Times New Roman"/>
                <w:sz w:val="24"/>
                <w:szCs w:val="24"/>
              </w:rPr>
              <w:t xml:space="preserve"> </w:t>
            </w:r>
            <w:r w:rsidR="00FE42C0" w:rsidRPr="0076223B">
              <w:rPr>
                <w:rFonts w:ascii="Times New Roman" w:hAnsi="Times New Roman" w:cs="Times New Roman"/>
                <w:sz w:val="24"/>
                <w:szCs w:val="24"/>
              </w:rPr>
              <w:t>Мурманской области</w:t>
            </w:r>
            <w:r w:rsidRPr="0076223B">
              <w:rPr>
                <w:rFonts w:ascii="Times New Roman" w:hAnsi="Times New Roman" w:cs="Times New Roman"/>
                <w:sz w:val="24"/>
                <w:szCs w:val="24"/>
              </w:rPr>
              <w:t xml:space="preserve">, </w:t>
            </w:r>
            <w:r w:rsidR="00C45956" w:rsidRPr="0076223B">
              <w:rPr>
                <w:rFonts w:ascii="Times New Roman" w:hAnsi="Times New Roman" w:cs="Times New Roman"/>
                <w:sz w:val="24"/>
                <w:szCs w:val="24"/>
              </w:rPr>
              <w:t>муниципальными правовыми актами муниципал</w:t>
            </w:r>
            <w:r w:rsidR="00DE3C62" w:rsidRPr="0076223B">
              <w:rPr>
                <w:rFonts w:ascii="Times New Roman" w:hAnsi="Times New Roman" w:cs="Times New Roman"/>
                <w:sz w:val="24"/>
                <w:szCs w:val="24"/>
              </w:rPr>
              <w:t>ьного образования город Кировск</w:t>
            </w:r>
            <w:r w:rsidR="00C45956" w:rsidRPr="0076223B">
              <w:rPr>
                <w:rFonts w:ascii="Times New Roman" w:hAnsi="Times New Roman" w:cs="Times New Roman"/>
                <w:sz w:val="24"/>
                <w:szCs w:val="24"/>
              </w:rPr>
              <w:t>,</w:t>
            </w:r>
            <w:r w:rsidR="000749AF" w:rsidRPr="0076223B">
              <w:rPr>
                <w:rFonts w:ascii="Times New Roman" w:hAnsi="Times New Roman" w:cs="Times New Roman"/>
                <w:sz w:val="24"/>
                <w:szCs w:val="24"/>
              </w:rPr>
              <w:t xml:space="preserve"> </w:t>
            </w:r>
            <w:r w:rsidRPr="0076223B">
              <w:rPr>
                <w:rFonts w:ascii="Times New Roman" w:hAnsi="Times New Roman" w:cs="Times New Roman"/>
                <w:sz w:val="24"/>
                <w:szCs w:val="24"/>
              </w:rPr>
              <w:t>призванной повысить доступность и результативность получения поддержки в приобретении и предоставлении жилых помещений.</w:t>
            </w:r>
          </w:p>
        </w:tc>
      </w:tr>
      <w:tr w:rsidR="009A3000" w:rsidRPr="003453D9" w14:paraId="064661F4" w14:textId="77777777" w:rsidTr="00E82C68">
        <w:trPr>
          <w:trHeight w:val="130"/>
          <w:jc w:val="center"/>
        </w:trPr>
        <w:tc>
          <w:tcPr>
            <w:tcW w:w="3538" w:type="dxa"/>
            <w:vAlign w:val="center"/>
          </w:tcPr>
          <w:p w14:paraId="22852673" w14:textId="12328E17" w:rsidR="009A3000" w:rsidRPr="0076223B" w:rsidRDefault="009A3000" w:rsidP="009A3000">
            <w:pPr>
              <w:contextualSpacing/>
              <w:rPr>
                <w:rFonts w:ascii="Times New Roman" w:hAnsi="Times New Roman" w:cs="Times New Roman"/>
                <w:sz w:val="24"/>
                <w:szCs w:val="24"/>
              </w:rPr>
            </w:pPr>
            <w:r w:rsidRPr="0076223B">
              <w:rPr>
                <w:rFonts w:ascii="Times New Roman" w:hAnsi="Times New Roman" w:cs="Times New Roman"/>
                <w:sz w:val="24"/>
                <w:szCs w:val="24"/>
              </w:rPr>
              <w:t xml:space="preserve">Задачи </w:t>
            </w:r>
            <w:r w:rsidR="0018772C" w:rsidRPr="0076223B">
              <w:rPr>
                <w:rFonts w:ascii="Times New Roman" w:hAnsi="Times New Roman" w:cs="Times New Roman"/>
                <w:sz w:val="24"/>
                <w:szCs w:val="24"/>
              </w:rPr>
              <w:t>П</w:t>
            </w:r>
            <w:r w:rsidRPr="0076223B">
              <w:rPr>
                <w:rFonts w:ascii="Times New Roman" w:hAnsi="Times New Roman" w:cs="Times New Roman"/>
                <w:sz w:val="24"/>
                <w:szCs w:val="24"/>
              </w:rPr>
              <w:t>одпрограммы 1</w:t>
            </w:r>
          </w:p>
        </w:tc>
        <w:tc>
          <w:tcPr>
            <w:tcW w:w="5805" w:type="dxa"/>
            <w:vAlign w:val="center"/>
          </w:tcPr>
          <w:p w14:paraId="4433C53F" w14:textId="0308D1E4" w:rsidR="00C45956" w:rsidRPr="0076223B" w:rsidRDefault="00EB0313" w:rsidP="00796412">
            <w:pPr>
              <w:contextualSpacing/>
              <w:jc w:val="both"/>
              <w:rPr>
                <w:rFonts w:ascii="Times New Roman" w:hAnsi="Times New Roman" w:cs="Times New Roman"/>
                <w:sz w:val="24"/>
                <w:szCs w:val="24"/>
              </w:rPr>
            </w:pPr>
            <w:r w:rsidRPr="0076223B">
              <w:rPr>
                <w:rFonts w:ascii="Times New Roman" w:hAnsi="Times New Roman" w:cs="Times New Roman"/>
                <w:sz w:val="24"/>
                <w:szCs w:val="24"/>
              </w:rPr>
              <w:t>1.</w:t>
            </w:r>
            <w:r w:rsidR="000A6F8D" w:rsidRPr="0076223B">
              <w:rPr>
                <w:rFonts w:ascii="Times New Roman" w:hAnsi="Times New Roman" w:cs="Times New Roman"/>
                <w:sz w:val="24"/>
                <w:szCs w:val="24"/>
              </w:rPr>
              <w:t xml:space="preserve"> </w:t>
            </w:r>
            <w:r w:rsidR="00C45956" w:rsidRPr="0076223B">
              <w:rPr>
                <w:rFonts w:ascii="Times New Roman" w:hAnsi="Times New Roman" w:cs="Times New Roman"/>
                <w:sz w:val="24"/>
                <w:szCs w:val="24"/>
              </w:rPr>
              <w:t>Улучшения жилищных условий категорий граждан, установленных законодательством Российской Федерации, Мурманской области и муниципальными правовыми акта</w:t>
            </w:r>
            <w:r w:rsidR="00DE3C62" w:rsidRPr="0076223B">
              <w:rPr>
                <w:rFonts w:ascii="Times New Roman" w:hAnsi="Times New Roman" w:cs="Times New Roman"/>
                <w:sz w:val="24"/>
                <w:szCs w:val="24"/>
              </w:rPr>
              <w:t>ми муниципального образования город Кировск</w:t>
            </w:r>
            <w:r w:rsidR="00C45956" w:rsidRPr="0076223B">
              <w:rPr>
                <w:rFonts w:ascii="Times New Roman" w:hAnsi="Times New Roman" w:cs="Times New Roman"/>
                <w:sz w:val="24"/>
                <w:szCs w:val="24"/>
              </w:rPr>
              <w:t xml:space="preserve">, в зависимости от их потребностей и возможностей, в </w:t>
            </w:r>
            <w:proofErr w:type="spellStart"/>
            <w:r w:rsidR="00C45956" w:rsidRPr="0076223B">
              <w:rPr>
                <w:rFonts w:ascii="Times New Roman" w:hAnsi="Times New Roman" w:cs="Times New Roman"/>
                <w:sz w:val="24"/>
                <w:szCs w:val="24"/>
              </w:rPr>
              <w:t>т.ч</w:t>
            </w:r>
            <w:proofErr w:type="spellEnd"/>
            <w:r w:rsidR="00C45956" w:rsidRPr="0076223B">
              <w:rPr>
                <w:rFonts w:ascii="Times New Roman" w:hAnsi="Times New Roman" w:cs="Times New Roman"/>
                <w:sz w:val="24"/>
                <w:szCs w:val="24"/>
              </w:rPr>
              <w:t>. от уровня их дохода.</w:t>
            </w:r>
          </w:p>
          <w:p w14:paraId="40C95172" w14:textId="501A24D0" w:rsidR="009A3000" w:rsidRPr="0076223B" w:rsidRDefault="00C45956" w:rsidP="00DE3C62">
            <w:pPr>
              <w:contextualSpacing/>
              <w:jc w:val="both"/>
              <w:rPr>
                <w:rFonts w:ascii="Times New Roman" w:hAnsi="Times New Roman" w:cs="Times New Roman"/>
                <w:sz w:val="24"/>
                <w:szCs w:val="24"/>
              </w:rPr>
            </w:pPr>
            <w:r w:rsidRPr="0076223B">
              <w:rPr>
                <w:rFonts w:ascii="Times New Roman" w:hAnsi="Times New Roman" w:cs="Times New Roman"/>
                <w:sz w:val="24"/>
                <w:szCs w:val="24"/>
              </w:rPr>
              <w:t>2</w:t>
            </w:r>
            <w:r w:rsidR="000E7681" w:rsidRPr="0076223B">
              <w:rPr>
                <w:rFonts w:ascii="Times New Roman" w:hAnsi="Times New Roman" w:cs="Times New Roman"/>
                <w:sz w:val="24"/>
                <w:szCs w:val="24"/>
              </w:rPr>
              <w:t>.</w:t>
            </w:r>
            <w:r w:rsidR="003B1669">
              <w:rPr>
                <w:rFonts w:ascii="Times New Roman" w:hAnsi="Times New Roman" w:cs="Times New Roman"/>
                <w:sz w:val="24"/>
                <w:szCs w:val="24"/>
              </w:rPr>
              <w:t xml:space="preserve">Предоставление многодетным </w:t>
            </w:r>
            <w:r w:rsidR="00767A37" w:rsidRPr="0076223B">
              <w:rPr>
                <w:rFonts w:ascii="Times New Roman" w:hAnsi="Times New Roman" w:cs="Times New Roman"/>
                <w:sz w:val="24"/>
                <w:szCs w:val="24"/>
              </w:rPr>
              <w:t>семьям, состоящим на учете в качестве нуждающихся, земельны</w:t>
            </w:r>
            <w:r w:rsidR="000A6F8D" w:rsidRPr="0076223B">
              <w:rPr>
                <w:rFonts w:ascii="Times New Roman" w:hAnsi="Times New Roman" w:cs="Times New Roman"/>
                <w:sz w:val="24"/>
                <w:szCs w:val="24"/>
              </w:rPr>
              <w:t>х</w:t>
            </w:r>
            <w:r w:rsidR="00767A37" w:rsidRPr="0076223B">
              <w:rPr>
                <w:rFonts w:ascii="Times New Roman" w:hAnsi="Times New Roman" w:cs="Times New Roman"/>
                <w:sz w:val="24"/>
                <w:szCs w:val="24"/>
              </w:rPr>
              <w:t xml:space="preserve"> участк</w:t>
            </w:r>
            <w:r w:rsidR="000A6F8D" w:rsidRPr="0076223B">
              <w:rPr>
                <w:rFonts w:ascii="Times New Roman" w:hAnsi="Times New Roman" w:cs="Times New Roman"/>
                <w:sz w:val="24"/>
                <w:szCs w:val="24"/>
              </w:rPr>
              <w:t>ов</w:t>
            </w:r>
            <w:r w:rsidR="00767A37" w:rsidRPr="0076223B">
              <w:rPr>
                <w:rFonts w:ascii="Times New Roman" w:hAnsi="Times New Roman" w:cs="Times New Roman"/>
                <w:sz w:val="24"/>
                <w:szCs w:val="24"/>
              </w:rPr>
              <w:t xml:space="preserve"> под строительство индивидуальных </w:t>
            </w:r>
            <w:r w:rsidR="00DE3C62" w:rsidRPr="0076223B">
              <w:rPr>
                <w:rFonts w:ascii="Times New Roman" w:hAnsi="Times New Roman" w:cs="Times New Roman"/>
                <w:sz w:val="24"/>
                <w:szCs w:val="24"/>
              </w:rPr>
              <w:t xml:space="preserve">жилых </w:t>
            </w:r>
            <w:r w:rsidR="00767A37" w:rsidRPr="0076223B">
              <w:rPr>
                <w:rFonts w:ascii="Times New Roman" w:hAnsi="Times New Roman" w:cs="Times New Roman"/>
                <w:sz w:val="24"/>
                <w:szCs w:val="24"/>
              </w:rPr>
              <w:t>домов</w:t>
            </w:r>
            <w:r w:rsidR="00DE3C62" w:rsidRPr="0076223B">
              <w:rPr>
                <w:rFonts w:ascii="Times New Roman" w:hAnsi="Times New Roman" w:cs="Times New Roman"/>
                <w:sz w:val="24"/>
                <w:szCs w:val="24"/>
              </w:rPr>
              <w:t>.</w:t>
            </w:r>
            <w:r w:rsidR="00842002" w:rsidRPr="0076223B">
              <w:rPr>
                <w:rFonts w:ascii="Times New Roman" w:hAnsi="Times New Roman" w:cs="Times New Roman"/>
                <w:sz w:val="24"/>
                <w:szCs w:val="24"/>
              </w:rPr>
              <w:t xml:space="preserve"> </w:t>
            </w:r>
          </w:p>
        </w:tc>
      </w:tr>
      <w:tr w:rsidR="009A3000" w:rsidRPr="003453D9" w14:paraId="672CF0F1" w14:textId="77777777" w:rsidTr="00E82C68">
        <w:trPr>
          <w:trHeight w:val="5802"/>
          <w:jc w:val="center"/>
        </w:trPr>
        <w:tc>
          <w:tcPr>
            <w:tcW w:w="3538" w:type="dxa"/>
            <w:vAlign w:val="center"/>
          </w:tcPr>
          <w:p w14:paraId="55287175" w14:textId="77777777" w:rsidR="009A3000" w:rsidRPr="0076223B" w:rsidRDefault="009A3000" w:rsidP="00E82C68">
            <w:pPr>
              <w:contextualSpacing/>
              <w:rPr>
                <w:rFonts w:ascii="Times New Roman" w:hAnsi="Times New Roman" w:cs="Times New Roman"/>
                <w:sz w:val="24"/>
                <w:szCs w:val="24"/>
              </w:rPr>
            </w:pPr>
            <w:r w:rsidRPr="0076223B">
              <w:rPr>
                <w:rFonts w:ascii="Times New Roman" w:hAnsi="Times New Roman" w:cs="Times New Roman"/>
                <w:sz w:val="24"/>
                <w:szCs w:val="24"/>
              </w:rPr>
              <w:lastRenderedPageBreak/>
              <w:t>Основные показатели,</w:t>
            </w:r>
          </w:p>
          <w:p w14:paraId="0B95689A" w14:textId="77777777" w:rsidR="009A3000" w:rsidRPr="0076223B" w:rsidRDefault="009A3000" w:rsidP="00E82C68">
            <w:pPr>
              <w:contextualSpacing/>
              <w:rPr>
                <w:rFonts w:ascii="Times New Roman" w:hAnsi="Times New Roman" w:cs="Times New Roman"/>
                <w:sz w:val="24"/>
                <w:szCs w:val="24"/>
              </w:rPr>
            </w:pPr>
            <w:r w:rsidRPr="0076223B">
              <w:rPr>
                <w:rFonts w:ascii="Times New Roman" w:hAnsi="Times New Roman" w:cs="Times New Roman"/>
                <w:sz w:val="24"/>
                <w:szCs w:val="24"/>
              </w:rPr>
              <w:t>отражающие</w:t>
            </w:r>
          </w:p>
          <w:p w14:paraId="7DDAA047" w14:textId="165F1E24" w:rsidR="009A3000" w:rsidRPr="0076223B" w:rsidRDefault="009A3000" w:rsidP="009A3000">
            <w:pPr>
              <w:contextualSpacing/>
              <w:rPr>
                <w:rFonts w:ascii="Times New Roman" w:hAnsi="Times New Roman" w:cs="Times New Roman"/>
                <w:sz w:val="24"/>
                <w:szCs w:val="24"/>
              </w:rPr>
            </w:pPr>
            <w:r w:rsidRPr="0076223B">
              <w:rPr>
                <w:rFonts w:ascii="Times New Roman" w:hAnsi="Times New Roman" w:cs="Times New Roman"/>
                <w:sz w:val="24"/>
                <w:szCs w:val="24"/>
              </w:rPr>
              <w:t>достижение цели и задач</w:t>
            </w:r>
          </w:p>
          <w:p w14:paraId="4743B6CF" w14:textId="3ECDD6A2" w:rsidR="009A3000" w:rsidRPr="0076223B" w:rsidRDefault="0076223B" w:rsidP="009A3000">
            <w:pPr>
              <w:contextualSpacing/>
              <w:rPr>
                <w:rFonts w:ascii="Times New Roman" w:hAnsi="Times New Roman" w:cs="Times New Roman"/>
                <w:sz w:val="24"/>
                <w:szCs w:val="24"/>
              </w:rPr>
            </w:pPr>
            <w:r>
              <w:rPr>
                <w:rFonts w:ascii="Times New Roman" w:hAnsi="Times New Roman" w:cs="Times New Roman"/>
                <w:sz w:val="24"/>
                <w:szCs w:val="24"/>
              </w:rPr>
              <w:t>П</w:t>
            </w:r>
            <w:r w:rsidR="009A3000" w:rsidRPr="0076223B">
              <w:rPr>
                <w:rFonts w:ascii="Times New Roman" w:hAnsi="Times New Roman" w:cs="Times New Roman"/>
                <w:sz w:val="24"/>
                <w:szCs w:val="24"/>
              </w:rPr>
              <w:t>одпрограммы 1</w:t>
            </w:r>
          </w:p>
        </w:tc>
        <w:tc>
          <w:tcPr>
            <w:tcW w:w="5805" w:type="dxa"/>
            <w:vAlign w:val="center"/>
          </w:tcPr>
          <w:p w14:paraId="5992F4B7" w14:textId="3C8A761E" w:rsidR="00F94478" w:rsidRPr="00F041BB" w:rsidRDefault="00F94478" w:rsidP="000749AF">
            <w:pPr>
              <w:contextualSpacing/>
              <w:jc w:val="both"/>
              <w:rPr>
                <w:rFonts w:ascii="Times New Roman" w:hAnsi="Times New Roman" w:cs="Times New Roman"/>
                <w:sz w:val="24"/>
                <w:szCs w:val="24"/>
              </w:rPr>
            </w:pPr>
            <w:r w:rsidRPr="00F041BB">
              <w:rPr>
                <w:rFonts w:ascii="Times New Roman" w:hAnsi="Times New Roman" w:cs="Times New Roman"/>
                <w:sz w:val="24"/>
                <w:szCs w:val="24"/>
              </w:rPr>
              <w:t>-</w:t>
            </w:r>
            <w:r w:rsidR="00796412" w:rsidRPr="00F041BB">
              <w:rPr>
                <w:rFonts w:ascii="Times New Roman" w:hAnsi="Times New Roman" w:cs="Times New Roman"/>
                <w:sz w:val="24"/>
                <w:szCs w:val="24"/>
              </w:rPr>
              <w:t>к</w:t>
            </w:r>
            <w:r w:rsidRPr="00F041BB">
              <w:rPr>
                <w:rFonts w:ascii="Times New Roman" w:hAnsi="Times New Roman" w:cs="Times New Roman"/>
                <w:sz w:val="24"/>
                <w:szCs w:val="24"/>
              </w:rPr>
              <w:t>оличество обеспеченных жилыми помещениями детей-сирот и детей, оставшихся без попечения родителей</w:t>
            </w:r>
            <w:r w:rsidR="00662BD9" w:rsidRPr="00F041BB">
              <w:rPr>
                <w:rFonts w:ascii="Times New Roman" w:hAnsi="Times New Roman" w:cs="Times New Roman"/>
                <w:sz w:val="24"/>
                <w:szCs w:val="24"/>
              </w:rPr>
              <w:t>;</w:t>
            </w:r>
            <w:r w:rsidRPr="00F041BB">
              <w:rPr>
                <w:rFonts w:ascii="Times New Roman" w:hAnsi="Times New Roman" w:cs="Times New Roman"/>
                <w:sz w:val="24"/>
                <w:szCs w:val="24"/>
              </w:rPr>
              <w:t xml:space="preserve"> </w:t>
            </w:r>
          </w:p>
          <w:p w14:paraId="475373CA" w14:textId="55FAEC8C" w:rsidR="00F94478" w:rsidRPr="00F041BB" w:rsidRDefault="00F94478" w:rsidP="000749AF">
            <w:pPr>
              <w:contextualSpacing/>
              <w:jc w:val="both"/>
              <w:rPr>
                <w:rFonts w:ascii="Times New Roman" w:hAnsi="Times New Roman" w:cs="Times New Roman"/>
                <w:sz w:val="24"/>
                <w:szCs w:val="24"/>
              </w:rPr>
            </w:pPr>
            <w:r w:rsidRPr="00F041BB">
              <w:rPr>
                <w:rFonts w:ascii="Times New Roman" w:hAnsi="Times New Roman" w:cs="Times New Roman"/>
                <w:sz w:val="24"/>
                <w:szCs w:val="24"/>
              </w:rPr>
              <w:t>-количество граждан, расселенных из жилых помещений, признанных непригодными для проживания</w:t>
            </w:r>
            <w:r w:rsidR="00662BD9" w:rsidRPr="00F041BB">
              <w:rPr>
                <w:rFonts w:ascii="Times New Roman" w:hAnsi="Times New Roman" w:cs="Times New Roman"/>
                <w:sz w:val="24"/>
                <w:szCs w:val="24"/>
              </w:rPr>
              <w:t>;</w:t>
            </w:r>
            <w:r w:rsidRPr="00F041BB">
              <w:rPr>
                <w:rFonts w:ascii="Times New Roman" w:hAnsi="Times New Roman" w:cs="Times New Roman"/>
                <w:sz w:val="24"/>
                <w:szCs w:val="24"/>
              </w:rPr>
              <w:t xml:space="preserve"> </w:t>
            </w:r>
          </w:p>
          <w:p w14:paraId="0B22F51F" w14:textId="3AC95ED5" w:rsidR="00662BD9" w:rsidRPr="00F041BB" w:rsidRDefault="00662BD9" w:rsidP="000749AF">
            <w:pPr>
              <w:contextualSpacing/>
              <w:jc w:val="both"/>
              <w:rPr>
                <w:rFonts w:ascii="Times New Roman" w:hAnsi="Times New Roman" w:cs="Times New Roman"/>
                <w:sz w:val="24"/>
                <w:szCs w:val="24"/>
              </w:rPr>
            </w:pPr>
            <w:r w:rsidRPr="00F041BB">
              <w:rPr>
                <w:rFonts w:ascii="Times New Roman" w:hAnsi="Times New Roman" w:cs="Times New Roman"/>
                <w:sz w:val="24"/>
                <w:szCs w:val="24"/>
              </w:rPr>
              <w:t>-</w:t>
            </w:r>
            <w:r w:rsidR="000C201B" w:rsidRPr="00F041BB">
              <w:rPr>
                <w:rFonts w:ascii="Times New Roman" w:hAnsi="Times New Roman" w:cs="Times New Roman"/>
                <w:sz w:val="24"/>
                <w:szCs w:val="24"/>
              </w:rPr>
              <w:t>количество многодетных семей, улучшивших жилищные условия;</w:t>
            </w:r>
          </w:p>
          <w:p w14:paraId="1EDAE184" w14:textId="3FC10F43" w:rsidR="00F94478" w:rsidRPr="00F041BB" w:rsidRDefault="00662BD9" w:rsidP="000749AF">
            <w:pPr>
              <w:contextualSpacing/>
              <w:jc w:val="both"/>
              <w:rPr>
                <w:rFonts w:ascii="Times New Roman" w:hAnsi="Times New Roman" w:cs="Times New Roman"/>
                <w:sz w:val="24"/>
                <w:szCs w:val="24"/>
              </w:rPr>
            </w:pPr>
            <w:r w:rsidRPr="00F041BB">
              <w:rPr>
                <w:rFonts w:ascii="Times New Roman" w:hAnsi="Times New Roman" w:cs="Times New Roman"/>
                <w:sz w:val="24"/>
                <w:szCs w:val="24"/>
              </w:rPr>
              <w:t xml:space="preserve">- количество </w:t>
            </w:r>
            <w:r w:rsidR="000749AF" w:rsidRPr="00F041BB">
              <w:rPr>
                <w:rFonts w:ascii="Times New Roman" w:hAnsi="Times New Roman" w:cs="Times New Roman"/>
                <w:sz w:val="24"/>
                <w:szCs w:val="24"/>
              </w:rPr>
              <w:t xml:space="preserve">специалистов, </w:t>
            </w:r>
            <w:r w:rsidRPr="00F041BB">
              <w:rPr>
                <w:rFonts w:ascii="Times New Roman" w:hAnsi="Times New Roman" w:cs="Times New Roman"/>
                <w:sz w:val="24"/>
                <w:szCs w:val="24"/>
              </w:rPr>
              <w:t>привлеченных на вакантные места в муниципальные учреждения</w:t>
            </w:r>
            <w:r w:rsidR="000749AF" w:rsidRPr="00F041BB">
              <w:rPr>
                <w:rFonts w:ascii="Times New Roman" w:hAnsi="Times New Roman" w:cs="Times New Roman"/>
                <w:sz w:val="24"/>
                <w:szCs w:val="24"/>
              </w:rPr>
              <w:t xml:space="preserve"> (предприятия)</w:t>
            </w:r>
            <w:r w:rsidRPr="00F041BB">
              <w:rPr>
                <w:rFonts w:ascii="Times New Roman" w:hAnsi="Times New Roman" w:cs="Times New Roman"/>
                <w:sz w:val="24"/>
                <w:szCs w:val="24"/>
              </w:rPr>
              <w:t xml:space="preserve"> города Кировска;</w:t>
            </w:r>
          </w:p>
          <w:p w14:paraId="6E0880E3" w14:textId="0EC7638B" w:rsidR="00662BD9" w:rsidRPr="00F041BB" w:rsidRDefault="00662BD9" w:rsidP="000749AF">
            <w:pPr>
              <w:contextualSpacing/>
              <w:jc w:val="both"/>
              <w:rPr>
                <w:rFonts w:ascii="Times New Roman" w:hAnsi="Times New Roman" w:cs="Times New Roman"/>
                <w:sz w:val="24"/>
                <w:szCs w:val="24"/>
              </w:rPr>
            </w:pPr>
            <w:r w:rsidRPr="00F041BB">
              <w:rPr>
                <w:rFonts w:ascii="Times New Roman" w:hAnsi="Times New Roman" w:cs="Times New Roman"/>
                <w:sz w:val="24"/>
                <w:szCs w:val="24"/>
              </w:rPr>
              <w:t>- ко</w:t>
            </w:r>
            <w:r w:rsidR="003B1669">
              <w:rPr>
                <w:rFonts w:ascii="Times New Roman" w:hAnsi="Times New Roman" w:cs="Times New Roman"/>
                <w:sz w:val="24"/>
                <w:szCs w:val="24"/>
              </w:rPr>
              <w:t>личество медицинских работников</w:t>
            </w:r>
            <w:r w:rsidRPr="00F041BB">
              <w:rPr>
                <w:rFonts w:ascii="Times New Roman" w:hAnsi="Times New Roman" w:cs="Times New Roman"/>
                <w:sz w:val="24"/>
                <w:szCs w:val="24"/>
              </w:rPr>
              <w:t>, привлеченных на вакантные места в государственное учреждение здравоохранения;</w:t>
            </w:r>
            <w:r w:rsidR="00F94478" w:rsidRPr="00F041BB">
              <w:rPr>
                <w:rFonts w:ascii="Times New Roman" w:hAnsi="Times New Roman" w:cs="Times New Roman"/>
                <w:sz w:val="24"/>
                <w:szCs w:val="24"/>
              </w:rPr>
              <w:t xml:space="preserve"> </w:t>
            </w:r>
          </w:p>
          <w:p w14:paraId="3BF2A83D" w14:textId="6C735EE5" w:rsidR="002D37D8" w:rsidRPr="00F041BB" w:rsidRDefault="00662BD9" w:rsidP="000749AF">
            <w:pPr>
              <w:contextualSpacing/>
              <w:jc w:val="both"/>
              <w:rPr>
                <w:rFonts w:ascii="Times New Roman" w:hAnsi="Times New Roman" w:cs="Times New Roman"/>
                <w:sz w:val="24"/>
                <w:szCs w:val="24"/>
              </w:rPr>
            </w:pPr>
            <w:r w:rsidRPr="00F041BB">
              <w:rPr>
                <w:rFonts w:ascii="Times New Roman" w:hAnsi="Times New Roman" w:cs="Times New Roman"/>
                <w:sz w:val="24"/>
                <w:szCs w:val="24"/>
              </w:rPr>
              <w:t>-</w:t>
            </w:r>
            <w:r w:rsidR="000C201B" w:rsidRPr="00F041BB">
              <w:rPr>
                <w:rFonts w:ascii="Times New Roman" w:hAnsi="Times New Roman" w:cs="Times New Roman"/>
                <w:sz w:val="24"/>
                <w:szCs w:val="24"/>
              </w:rPr>
              <w:t xml:space="preserve"> количество образованных земельных участков, обеспеченных инженерной и транспортной инфраструктурой, для предоставления на безвозмездной основе многодетным семьям, имеющим трех и более детей под индивидуальное жилищное строительство</w:t>
            </w:r>
            <w:r w:rsidR="000749AF" w:rsidRPr="00F041BB">
              <w:rPr>
                <w:rFonts w:ascii="Times New Roman" w:hAnsi="Times New Roman" w:cs="Times New Roman"/>
                <w:sz w:val="24"/>
                <w:szCs w:val="24"/>
              </w:rPr>
              <w:t>.</w:t>
            </w:r>
          </w:p>
        </w:tc>
      </w:tr>
      <w:tr w:rsidR="009A3000" w:rsidRPr="003453D9" w14:paraId="22EAF1FC" w14:textId="77777777" w:rsidTr="00E82C68">
        <w:trPr>
          <w:jc w:val="center"/>
        </w:trPr>
        <w:tc>
          <w:tcPr>
            <w:tcW w:w="3538" w:type="dxa"/>
            <w:vAlign w:val="center"/>
          </w:tcPr>
          <w:p w14:paraId="7A10E57A" w14:textId="4B884860" w:rsidR="009A3000" w:rsidRPr="0076223B" w:rsidRDefault="009A3000" w:rsidP="009A3000">
            <w:pPr>
              <w:contextualSpacing/>
              <w:jc w:val="both"/>
              <w:rPr>
                <w:rFonts w:ascii="Times New Roman" w:hAnsi="Times New Roman" w:cs="Times New Roman"/>
                <w:sz w:val="24"/>
                <w:szCs w:val="24"/>
              </w:rPr>
            </w:pPr>
            <w:r w:rsidRPr="0076223B">
              <w:rPr>
                <w:rFonts w:ascii="Times New Roman" w:hAnsi="Times New Roman" w:cs="Times New Roman"/>
                <w:sz w:val="24"/>
                <w:szCs w:val="24"/>
              </w:rPr>
              <w:t>Сроки и этапы реализации</w:t>
            </w:r>
            <w:r w:rsidR="0076223B">
              <w:rPr>
                <w:rFonts w:ascii="Times New Roman" w:hAnsi="Times New Roman" w:cs="Times New Roman"/>
                <w:sz w:val="24"/>
                <w:szCs w:val="24"/>
              </w:rPr>
              <w:t xml:space="preserve"> П</w:t>
            </w:r>
            <w:r w:rsidRPr="0076223B">
              <w:rPr>
                <w:rFonts w:ascii="Times New Roman" w:hAnsi="Times New Roman" w:cs="Times New Roman"/>
                <w:sz w:val="24"/>
                <w:szCs w:val="24"/>
              </w:rPr>
              <w:t>одпрограммы 1</w:t>
            </w:r>
          </w:p>
        </w:tc>
        <w:tc>
          <w:tcPr>
            <w:tcW w:w="5805" w:type="dxa"/>
            <w:vAlign w:val="center"/>
          </w:tcPr>
          <w:p w14:paraId="7540721A" w14:textId="2C647748" w:rsidR="009A3000" w:rsidRPr="00EF4B6F" w:rsidRDefault="009A3000"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2021 – 202</w:t>
            </w:r>
            <w:r w:rsidR="00F041BB" w:rsidRPr="00EF4B6F">
              <w:rPr>
                <w:rFonts w:ascii="Times New Roman" w:hAnsi="Times New Roman" w:cs="Times New Roman"/>
                <w:sz w:val="24"/>
                <w:szCs w:val="24"/>
              </w:rPr>
              <w:t>6</w:t>
            </w:r>
            <w:r w:rsidRPr="00EF4B6F">
              <w:rPr>
                <w:rFonts w:ascii="Times New Roman" w:hAnsi="Times New Roman" w:cs="Times New Roman"/>
                <w:sz w:val="24"/>
                <w:szCs w:val="24"/>
              </w:rPr>
              <w:t xml:space="preserve"> гг.</w:t>
            </w:r>
          </w:p>
          <w:p w14:paraId="44664828" w14:textId="14309F4A" w:rsidR="009A3000" w:rsidRPr="00EF4B6F" w:rsidRDefault="0076223B"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П</w:t>
            </w:r>
            <w:r w:rsidR="009A3000" w:rsidRPr="00EF4B6F">
              <w:rPr>
                <w:rFonts w:ascii="Times New Roman" w:hAnsi="Times New Roman" w:cs="Times New Roman"/>
                <w:sz w:val="24"/>
                <w:szCs w:val="24"/>
              </w:rPr>
              <w:t>одпрограмма реализуется в один этап</w:t>
            </w:r>
          </w:p>
        </w:tc>
      </w:tr>
      <w:tr w:rsidR="009A3000" w:rsidRPr="003453D9" w14:paraId="115D17D9" w14:textId="77777777" w:rsidTr="00B74789">
        <w:trPr>
          <w:trHeight w:val="841"/>
          <w:jc w:val="center"/>
        </w:trPr>
        <w:tc>
          <w:tcPr>
            <w:tcW w:w="3538" w:type="dxa"/>
            <w:vAlign w:val="center"/>
          </w:tcPr>
          <w:p w14:paraId="2A522704" w14:textId="5F667D9E" w:rsidR="009A3000" w:rsidRPr="003025D7" w:rsidRDefault="009A3000" w:rsidP="009A3000">
            <w:pPr>
              <w:contextualSpacing/>
              <w:rPr>
                <w:rFonts w:ascii="Times New Roman" w:hAnsi="Times New Roman" w:cs="Times New Roman"/>
                <w:sz w:val="24"/>
                <w:szCs w:val="24"/>
              </w:rPr>
            </w:pPr>
            <w:r>
              <w:rPr>
                <w:rFonts w:ascii="Times New Roman" w:hAnsi="Times New Roman" w:cs="Times New Roman"/>
                <w:sz w:val="24"/>
                <w:szCs w:val="24"/>
              </w:rPr>
              <w:t>Общий объем финансово</w:t>
            </w:r>
            <w:r w:rsidRPr="008B3000">
              <w:rPr>
                <w:rFonts w:ascii="Times New Roman" w:hAnsi="Times New Roman" w:cs="Times New Roman"/>
                <w:sz w:val="24"/>
                <w:szCs w:val="24"/>
              </w:rPr>
              <w:t>го о</w:t>
            </w:r>
            <w:r w:rsidR="005650C0">
              <w:rPr>
                <w:rFonts w:ascii="Times New Roman" w:hAnsi="Times New Roman" w:cs="Times New Roman"/>
                <w:sz w:val="24"/>
                <w:szCs w:val="24"/>
              </w:rPr>
              <w:t>беспечения П</w:t>
            </w:r>
            <w:r>
              <w:rPr>
                <w:rFonts w:ascii="Times New Roman" w:hAnsi="Times New Roman" w:cs="Times New Roman"/>
                <w:sz w:val="24"/>
                <w:szCs w:val="24"/>
              </w:rPr>
              <w:t>од</w:t>
            </w:r>
            <w:r w:rsidRPr="008B3000">
              <w:rPr>
                <w:rFonts w:ascii="Times New Roman" w:hAnsi="Times New Roman" w:cs="Times New Roman"/>
                <w:sz w:val="24"/>
                <w:szCs w:val="24"/>
              </w:rPr>
              <w:t>программы</w:t>
            </w:r>
            <w:r>
              <w:rPr>
                <w:rFonts w:ascii="Times New Roman" w:hAnsi="Times New Roman" w:cs="Times New Roman"/>
                <w:sz w:val="24"/>
                <w:szCs w:val="24"/>
              </w:rPr>
              <w:t xml:space="preserve"> 1, источники финансирования</w:t>
            </w:r>
            <w:r>
              <w:t xml:space="preserve"> </w:t>
            </w:r>
            <w:r w:rsidR="005650C0">
              <w:rPr>
                <w:rFonts w:ascii="Times New Roman" w:hAnsi="Times New Roman" w:cs="Times New Roman"/>
                <w:sz w:val="24"/>
                <w:szCs w:val="24"/>
              </w:rPr>
              <w:t>П</w:t>
            </w:r>
            <w:r>
              <w:rPr>
                <w:rFonts w:ascii="Times New Roman" w:hAnsi="Times New Roman" w:cs="Times New Roman"/>
                <w:sz w:val="24"/>
                <w:szCs w:val="24"/>
              </w:rPr>
              <w:t>одпрограммы 1</w:t>
            </w:r>
          </w:p>
        </w:tc>
        <w:tc>
          <w:tcPr>
            <w:tcW w:w="5805" w:type="dxa"/>
            <w:vAlign w:val="center"/>
          </w:tcPr>
          <w:p w14:paraId="2CAF8F75" w14:textId="1CF99D87" w:rsidR="009A3000" w:rsidRPr="00EF4B6F" w:rsidRDefault="00D30286"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Всего </w:t>
            </w:r>
            <w:r w:rsidR="003B1669">
              <w:rPr>
                <w:rFonts w:ascii="Times New Roman" w:hAnsi="Times New Roman" w:cs="Times New Roman"/>
                <w:sz w:val="24"/>
                <w:szCs w:val="24"/>
              </w:rPr>
              <w:t>103 913 143,25</w:t>
            </w:r>
            <w:r w:rsidR="009A3000" w:rsidRPr="00EF4B6F">
              <w:rPr>
                <w:rFonts w:ascii="Times New Roman" w:hAnsi="Times New Roman" w:cs="Times New Roman"/>
                <w:sz w:val="24"/>
                <w:szCs w:val="24"/>
              </w:rPr>
              <w:t xml:space="preserve"> руб., в том числе:</w:t>
            </w:r>
          </w:p>
          <w:p w14:paraId="661F4E86" w14:textId="72506C97" w:rsidR="009A3000" w:rsidRPr="00EF4B6F" w:rsidRDefault="009A3000"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2021 год – </w:t>
            </w:r>
            <w:r w:rsidR="00113C2F">
              <w:rPr>
                <w:rFonts w:ascii="Times New Roman" w:hAnsi="Times New Roman" w:cs="Times New Roman"/>
                <w:sz w:val="24"/>
                <w:szCs w:val="24"/>
              </w:rPr>
              <w:t>13 647 290,00</w:t>
            </w:r>
            <w:r w:rsidR="00EF4B6F">
              <w:rPr>
                <w:rFonts w:ascii="Times New Roman" w:hAnsi="Times New Roman" w:cs="Times New Roman"/>
                <w:sz w:val="24"/>
                <w:szCs w:val="24"/>
              </w:rPr>
              <w:t xml:space="preserve"> руб.</w:t>
            </w:r>
          </w:p>
          <w:p w14:paraId="5A144E68" w14:textId="4B74E005" w:rsidR="009A3000" w:rsidRPr="00EF4B6F" w:rsidRDefault="009A3000"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2022 </w:t>
            </w:r>
            <w:r w:rsidR="00F6092F" w:rsidRPr="00EF4B6F">
              <w:rPr>
                <w:rFonts w:ascii="Times New Roman" w:hAnsi="Times New Roman" w:cs="Times New Roman"/>
                <w:sz w:val="24"/>
                <w:szCs w:val="24"/>
              </w:rPr>
              <w:t xml:space="preserve">год – </w:t>
            </w:r>
            <w:r w:rsidR="00113C2F">
              <w:rPr>
                <w:rFonts w:ascii="Times New Roman" w:hAnsi="Times New Roman" w:cs="Times New Roman"/>
                <w:sz w:val="24"/>
                <w:szCs w:val="24"/>
              </w:rPr>
              <w:t>15 609 139,00</w:t>
            </w:r>
            <w:r w:rsidR="00EF4B6F">
              <w:rPr>
                <w:rFonts w:ascii="Times New Roman" w:hAnsi="Times New Roman" w:cs="Times New Roman"/>
                <w:sz w:val="24"/>
                <w:szCs w:val="24"/>
              </w:rPr>
              <w:t xml:space="preserve"> руб.</w:t>
            </w:r>
          </w:p>
          <w:p w14:paraId="5810E2EB" w14:textId="6698202E" w:rsidR="009A3000" w:rsidRPr="00EF4B6F" w:rsidRDefault="009A3000"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2023 </w:t>
            </w:r>
            <w:r w:rsidR="00F6092F" w:rsidRPr="00EF4B6F">
              <w:rPr>
                <w:rFonts w:ascii="Times New Roman" w:hAnsi="Times New Roman" w:cs="Times New Roman"/>
                <w:sz w:val="24"/>
                <w:szCs w:val="24"/>
              </w:rPr>
              <w:t xml:space="preserve">год – </w:t>
            </w:r>
            <w:r w:rsidR="00C43697">
              <w:rPr>
                <w:rFonts w:ascii="Times New Roman" w:hAnsi="Times New Roman" w:cs="Times New Roman"/>
                <w:sz w:val="24"/>
                <w:szCs w:val="24"/>
              </w:rPr>
              <w:t>24 741 604,00</w:t>
            </w:r>
            <w:r w:rsidR="00EF4B6F">
              <w:rPr>
                <w:rFonts w:ascii="Times New Roman" w:hAnsi="Times New Roman" w:cs="Times New Roman"/>
                <w:sz w:val="24"/>
                <w:szCs w:val="24"/>
              </w:rPr>
              <w:t xml:space="preserve"> руб.</w:t>
            </w:r>
          </w:p>
          <w:p w14:paraId="1ADE23DF" w14:textId="787260BA" w:rsidR="009A3000" w:rsidRPr="00EF4B6F" w:rsidRDefault="009A3000"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2024 </w:t>
            </w:r>
            <w:r w:rsidR="00F6092F" w:rsidRPr="00EF4B6F">
              <w:rPr>
                <w:rFonts w:ascii="Times New Roman" w:hAnsi="Times New Roman" w:cs="Times New Roman"/>
                <w:sz w:val="24"/>
                <w:szCs w:val="24"/>
              </w:rPr>
              <w:t xml:space="preserve">год – </w:t>
            </w:r>
            <w:r w:rsidR="00C43697">
              <w:rPr>
                <w:rFonts w:ascii="Times New Roman" w:hAnsi="Times New Roman" w:cs="Times New Roman"/>
                <w:sz w:val="24"/>
                <w:szCs w:val="24"/>
              </w:rPr>
              <w:t>16 615 858,75</w:t>
            </w:r>
            <w:r w:rsidR="00F6092F" w:rsidRPr="00EF4B6F">
              <w:rPr>
                <w:rFonts w:ascii="Times New Roman" w:hAnsi="Times New Roman" w:cs="Times New Roman"/>
                <w:sz w:val="24"/>
                <w:szCs w:val="24"/>
              </w:rPr>
              <w:t xml:space="preserve"> </w:t>
            </w:r>
            <w:r w:rsidR="00A73CF2" w:rsidRPr="00EF4B6F">
              <w:rPr>
                <w:rFonts w:ascii="Times New Roman" w:hAnsi="Times New Roman" w:cs="Times New Roman"/>
                <w:sz w:val="24"/>
                <w:szCs w:val="24"/>
              </w:rPr>
              <w:t>руб.</w:t>
            </w:r>
            <w:r w:rsidR="00F6092F" w:rsidRPr="00EF4B6F">
              <w:t xml:space="preserve"> </w:t>
            </w:r>
          </w:p>
          <w:p w14:paraId="5010B0B2" w14:textId="1F7D6A18" w:rsidR="002D4C9C" w:rsidRPr="00EF4B6F" w:rsidRDefault="002D4C9C"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2025 </w:t>
            </w:r>
            <w:r w:rsidR="00F6092F" w:rsidRPr="00EF4B6F">
              <w:rPr>
                <w:rFonts w:ascii="Times New Roman" w:hAnsi="Times New Roman" w:cs="Times New Roman"/>
                <w:sz w:val="24"/>
                <w:szCs w:val="24"/>
              </w:rPr>
              <w:t xml:space="preserve">год – </w:t>
            </w:r>
            <w:r w:rsidR="00C43697">
              <w:rPr>
                <w:rFonts w:ascii="Times New Roman" w:hAnsi="Times New Roman" w:cs="Times New Roman"/>
                <w:sz w:val="24"/>
                <w:szCs w:val="24"/>
              </w:rPr>
              <w:t>19 102 603,25</w:t>
            </w:r>
            <w:r w:rsidR="00EF4B6F">
              <w:rPr>
                <w:rFonts w:ascii="Times New Roman" w:hAnsi="Times New Roman" w:cs="Times New Roman"/>
                <w:sz w:val="24"/>
                <w:szCs w:val="24"/>
              </w:rPr>
              <w:t xml:space="preserve"> руб.</w:t>
            </w:r>
          </w:p>
          <w:p w14:paraId="57451CD5" w14:textId="3EC0762B" w:rsidR="00C43697" w:rsidRPr="00EF4B6F" w:rsidRDefault="00F6092F"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2026 год –</w:t>
            </w:r>
            <w:r w:rsidR="00C43697">
              <w:rPr>
                <w:rFonts w:ascii="Times New Roman" w:hAnsi="Times New Roman" w:cs="Times New Roman"/>
                <w:sz w:val="24"/>
                <w:szCs w:val="24"/>
              </w:rPr>
              <w:t>14 196 648,25</w:t>
            </w:r>
            <w:r w:rsidR="00AB0416" w:rsidRPr="00EF4B6F">
              <w:rPr>
                <w:rFonts w:ascii="Times New Roman" w:hAnsi="Times New Roman" w:cs="Times New Roman"/>
                <w:sz w:val="24"/>
                <w:szCs w:val="24"/>
              </w:rPr>
              <w:t xml:space="preserve"> </w:t>
            </w:r>
            <w:r w:rsidRPr="00EF4B6F">
              <w:rPr>
                <w:rFonts w:ascii="Times New Roman" w:hAnsi="Times New Roman" w:cs="Times New Roman"/>
                <w:sz w:val="24"/>
                <w:szCs w:val="24"/>
              </w:rPr>
              <w:t>руб.</w:t>
            </w:r>
          </w:p>
          <w:p w14:paraId="17F29424" w14:textId="299565E9" w:rsidR="00CE34EB" w:rsidRPr="00EF4B6F" w:rsidRDefault="00CE34EB"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федеральный и </w:t>
            </w:r>
            <w:r w:rsidR="009A3000" w:rsidRPr="00EF4B6F">
              <w:rPr>
                <w:rFonts w:ascii="Times New Roman" w:hAnsi="Times New Roman" w:cs="Times New Roman"/>
                <w:sz w:val="24"/>
                <w:szCs w:val="24"/>
              </w:rPr>
              <w:t>областной бюджет</w:t>
            </w:r>
            <w:r w:rsidRPr="00EF4B6F">
              <w:rPr>
                <w:rFonts w:ascii="Times New Roman" w:hAnsi="Times New Roman" w:cs="Times New Roman"/>
                <w:sz w:val="24"/>
                <w:szCs w:val="24"/>
              </w:rPr>
              <w:t>ы</w:t>
            </w:r>
            <w:r w:rsidR="009A3000" w:rsidRPr="00EF4B6F">
              <w:rPr>
                <w:rFonts w:ascii="Times New Roman" w:hAnsi="Times New Roman" w:cs="Times New Roman"/>
                <w:sz w:val="24"/>
                <w:szCs w:val="24"/>
              </w:rPr>
              <w:t xml:space="preserve"> </w:t>
            </w:r>
          </w:p>
          <w:p w14:paraId="2BBD9162" w14:textId="47A5209E" w:rsidR="009A3000" w:rsidRPr="00EF4B6F" w:rsidRDefault="009A3000" w:rsidP="00E82C68">
            <w:pPr>
              <w:contextualSpacing/>
              <w:jc w:val="both"/>
              <w:rPr>
                <w:rFonts w:ascii="Times New Roman" w:hAnsi="Times New Roman" w:cs="Times New Roman"/>
                <w:sz w:val="24"/>
                <w:szCs w:val="24"/>
              </w:rPr>
            </w:pPr>
            <w:proofErr w:type="gramStart"/>
            <w:r w:rsidRPr="00EF4B6F">
              <w:rPr>
                <w:rFonts w:ascii="Times New Roman" w:hAnsi="Times New Roman" w:cs="Times New Roman"/>
                <w:sz w:val="24"/>
                <w:szCs w:val="24"/>
              </w:rPr>
              <w:t>всего</w:t>
            </w:r>
            <w:proofErr w:type="gramEnd"/>
            <w:r w:rsidR="00A73CF2" w:rsidRPr="00EF4B6F">
              <w:rPr>
                <w:rFonts w:ascii="Times New Roman" w:hAnsi="Times New Roman" w:cs="Times New Roman"/>
                <w:sz w:val="24"/>
                <w:szCs w:val="24"/>
              </w:rPr>
              <w:t xml:space="preserve"> </w:t>
            </w:r>
            <w:r w:rsidR="0005160E">
              <w:rPr>
                <w:rFonts w:ascii="Times New Roman" w:hAnsi="Times New Roman" w:cs="Times New Roman"/>
                <w:sz w:val="24"/>
                <w:szCs w:val="24"/>
              </w:rPr>
              <w:t>79  768</w:t>
            </w:r>
            <w:r w:rsidR="00D65681">
              <w:rPr>
                <w:rFonts w:ascii="Times New Roman" w:hAnsi="Times New Roman" w:cs="Times New Roman"/>
                <w:sz w:val="24"/>
                <w:szCs w:val="24"/>
              </w:rPr>
              <w:t> </w:t>
            </w:r>
            <w:r w:rsidR="0005160E">
              <w:rPr>
                <w:rFonts w:ascii="Times New Roman" w:hAnsi="Times New Roman" w:cs="Times New Roman"/>
                <w:sz w:val="24"/>
                <w:szCs w:val="24"/>
              </w:rPr>
              <w:t>580</w:t>
            </w:r>
            <w:r w:rsidR="00D65681">
              <w:rPr>
                <w:rFonts w:ascii="Times New Roman" w:hAnsi="Times New Roman" w:cs="Times New Roman"/>
                <w:sz w:val="24"/>
                <w:szCs w:val="24"/>
              </w:rPr>
              <w:t>, 00</w:t>
            </w:r>
            <w:r w:rsidR="005A29B5">
              <w:rPr>
                <w:rFonts w:ascii="Times New Roman" w:hAnsi="Times New Roman" w:cs="Times New Roman"/>
                <w:sz w:val="24"/>
                <w:szCs w:val="24"/>
              </w:rPr>
              <w:t xml:space="preserve"> </w:t>
            </w:r>
            <w:r w:rsidR="00A73CF2" w:rsidRPr="00EF4B6F">
              <w:rPr>
                <w:rFonts w:ascii="Times New Roman" w:hAnsi="Times New Roman" w:cs="Times New Roman"/>
                <w:sz w:val="24"/>
                <w:szCs w:val="24"/>
              </w:rPr>
              <w:t>руб.</w:t>
            </w:r>
            <w:r w:rsidRPr="00EF4B6F">
              <w:rPr>
                <w:rFonts w:ascii="Times New Roman" w:hAnsi="Times New Roman" w:cs="Times New Roman"/>
                <w:sz w:val="24"/>
                <w:szCs w:val="24"/>
              </w:rPr>
              <w:t xml:space="preserve">, в </w:t>
            </w:r>
            <w:proofErr w:type="spellStart"/>
            <w:r w:rsidRPr="00EF4B6F">
              <w:rPr>
                <w:rFonts w:ascii="Times New Roman" w:hAnsi="Times New Roman" w:cs="Times New Roman"/>
                <w:sz w:val="24"/>
                <w:szCs w:val="24"/>
              </w:rPr>
              <w:t>т.ч</w:t>
            </w:r>
            <w:proofErr w:type="spellEnd"/>
            <w:r w:rsidRPr="00EF4B6F">
              <w:rPr>
                <w:rFonts w:ascii="Times New Roman" w:hAnsi="Times New Roman" w:cs="Times New Roman"/>
                <w:sz w:val="24"/>
                <w:szCs w:val="24"/>
              </w:rPr>
              <w:t>.</w:t>
            </w:r>
          </w:p>
          <w:p w14:paraId="4267F82D" w14:textId="77777777" w:rsidR="00C43697" w:rsidRPr="00DE414D" w:rsidRDefault="00C43697" w:rsidP="00C43697">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2021 г. – 11 450 369,00 руб.</w:t>
            </w:r>
            <w:r w:rsidRPr="00EF4B6F">
              <w:rPr>
                <w:rFonts w:ascii="Times New Roman" w:hAnsi="Times New Roman" w:cs="Times New Roman"/>
                <w:sz w:val="24"/>
                <w:szCs w:val="24"/>
              </w:rPr>
              <w:t xml:space="preserve"> </w:t>
            </w:r>
          </w:p>
          <w:p w14:paraId="29A8A194" w14:textId="77777777" w:rsidR="00C43697" w:rsidRPr="00EF4B6F" w:rsidRDefault="00C43697" w:rsidP="00C43697">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2022 г. – 14 002 070,00 руб.</w:t>
            </w:r>
          </w:p>
          <w:p w14:paraId="454B6C54" w14:textId="1665969C" w:rsidR="00C43697" w:rsidRPr="00EF4B6F" w:rsidRDefault="00C43697" w:rsidP="00C43697">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2023 г. – </w:t>
            </w:r>
            <w:r w:rsidR="00D65681">
              <w:rPr>
                <w:rFonts w:ascii="Times New Roman" w:hAnsi="Times New Roman" w:cs="Times New Roman"/>
                <w:sz w:val="24"/>
                <w:szCs w:val="24"/>
              </w:rPr>
              <w:t>19 736 238,00</w:t>
            </w:r>
            <w:r>
              <w:rPr>
                <w:rFonts w:ascii="Times New Roman" w:hAnsi="Times New Roman" w:cs="Times New Roman"/>
                <w:sz w:val="24"/>
                <w:szCs w:val="24"/>
              </w:rPr>
              <w:t xml:space="preserve"> руб.</w:t>
            </w:r>
          </w:p>
          <w:p w14:paraId="7987A9E1" w14:textId="32B0E8B4" w:rsidR="00C43697" w:rsidRPr="00EF4B6F" w:rsidRDefault="00C43697" w:rsidP="00C43697">
            <w:pPr>
              <w:pStyle w:val="ConsPlusNormal"/>
              <w:spacing w:before="220"/>
              <w:contextualSpacing/>
              <w:jc w:val="both"/>
              <w:rPr>
                <w:rFonts w:ascii="Times New Roman" w:hAnsi="Times New Roman" w:cs="Times New Roman"/>
                <w:sz w:val="24"/>
                <w:szCs w:val="24"/>
              </w:rPr>
            </w:pPr>
            <w:r>
              <w:rPr>
                <w:rFonts w:ascii="Times New Roman" w:hAnsi="Times New Roman" w:cs="Times New Roman"/>
                <w:sz w:val="24"/>
                <w:szCs w:val="24"/>
              </w:rPr>
              <w:t xml:space="preserve">2024 г. –  </w:t>
            </w:r>
            <w:r w:rsidR="0005160E">
              <w:rPr>
                <w:rFonts w:ascii="Times New Roman" w:hAnsi="Times New Roman" w:cs="Times New Roman"/>
                <w:sz w:val="24"/>
                <w:szCs w:val="24"/>
              </w:rPr>
              <w:t>11 513 785</w:t>
            </w:r>
            <w:r w:rsidR="00125630">
              <w:rPr>
                <w:rFonts w:ascii="Times New Roman" w:hAnsi="Times New Roman" w:cs="Times New Roman"/>
                <w:sz w:val="24"/>
                <w:szCs w:val="24"/>
              </w:rPr>
              <w:t>,00</w:t>
            </w:r>
            <w:r>
              <w:rPr>
                <w:rFonts w:ascii="Times New Roman" w:hAnsi="Times New Roman" w:cs="Times New Roman"/>
                <w:sz w:val="24"/>
                <w:szCs w:val="24"/>
              </w:rPr>
              <w:t xml:space="preserve"> руб.</w:t>
            </w:r>
          </w:p>
          <w:p w14:paraId="648D14FF" w14:textId="4746F135" w:rsidR="00C43697" w:rsidRPr="00EF4B6F" w:rsidRDefault="00C43697" w:rsidP="00C4369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2025 г. –  </w:t>
            </w:r>
            <w:r w:rsidR="0005160E">
              <w:rPr>
                <w:rFonts w:ascii="Times New Roman" w:hAnsi="Times New Roman" w:cs="Times New Roman"/>
                <w:sz w:val="24"/>
                <w:szCs w:val="24"/>
              </w:rPr>
              <w:t>13 964 339,00</w:t>
            </w:r>
            <w:r w:rsidRPr="00EF4B6F">
              <w:rPr>
                <w:rFonts w:ascii="Times New Roman" w:hAnsi="Times New Roman" w:cs="Times New Roman"/>
                <w:sz w:val="24"/>
                <w:szCs w:val="24"/>
              </w:rPr>
              <w:t xml:space="preserve"> руб.</w:t>
            </w:r>
          </w:p>
          <w:p w14:paraId="136B6902" w14:textId="0B7D50F1" w:rsidR="00C43697" w:rsidRPr="00EF4B6F" w:rsidRDefault="00C43697" w:rsidP="00C4369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2026 г. –  </w:t>
            </w:r>
            <w:r w:rsidR="00DF122A">
              <w:rPr>
                <w:rFonts w:ascii="Times New Roman" w:hAnsi="Times New Roman" w:cs="Times New Roman"/>
                <w:sz w:val="24"/>
                <w:szCs w:val="24"/>
              </w:rPr>
              <w:t>9 101 779,</w:t>
            </w:r>
            <w:r w:rsidR="0005160E">
              <w:rPr>
                <w:rFonts w:ascii="Times New Roman" w:hAnsi="Times New Roman" w:cs="Times New Roman"/>
                <w:sz w:val="24"/>
                <w:szCs w:val="24"/>
              </w:rPr>
              <w:t>00</w:t>
            </w:r>
            <w:r w:rsidRPr="00EF4B6F">
              <w:rPr>
                <w:rFonts w:ascii="Times New Roman" w:hAnsi="Times New Roman" w:cs="Times New Roman"/>
                <w:sz w:val="24"/>
                <w:szCs w:val="24"/>
              </w:rPr>
              <w:t xml:space="preserve"> руб.</w:t>
            </w:r>
            <w:r w:rsidRPr="00EF4B6F">
              <w:t xml:space="preserve"> </w:t>
            </w:r>
          </w:p>
          <w:p w14:paraId="74AC6AFF" w14:textId="0EE35607" w:rsidR="00BD1014" w:rsidRPr="00EF4B6F" w:rsidRDefault="00BD1014" w:rsidP="00250F46">
            <w:pPr>
              <w:contextualSpacing/>
              <w:jc w:val="both"/>
              <w:rPr>
                <w:rFonts w:ascii="Times New Roman" w:hAnsi="Times New Roman" w:cs="Times New Roman"/>
                <w:sz w:val="24"/>
                <w:szCs w:val="24"/>
              </w:rPr>
            </w:pPr>
          </w:p>
          <w:p w14:paraId="7ED3130F" w14:textId="213FB2C9" w:rsidR="009A3000" w:rsidRPr="00EF4B6F" w:rsidRDefault="00FC0DB1" w:rsidP="00E82C68">
            <w:pPr>
              <w:contextualSpacing/>
              <w:jc w:val="both"/>
              <w:rPr>
                <w:rFonts w:ascii="Times New Roman" w:hAnsi="Times New Roman" w:cs="Times New Roman"/>
                <w:sz w:val="24"/>
                <w:szCs w:val="24"/>
              </w:rPr>
            </w:pPr>
            <w:proofErr w:type="gramStart"/>
            <w:r w:rsidRPr="00EF4B6F">
              <w:rPr>
                <w:rFonts w:ascii="Times New Roman" w:hAnsi="Times New Roman" w:cs="Times New Roman"/>
                <w:sz w:val="24"/>
                <w:szCs w:val="24"/>
              </w:rPr>
              <w:t>местный</w:t>
            </w:r>
            <w:proofErr w:type="gramEnd"/>
            <w:r w:rsidR="009A3000" w:rsidRPr="00EF4B6F">
              <w:rPr>
                <w:rFonts w:ascii="Times New Roman" w:hAnsi="Times New Roman" w:cs="Times New Roman"/>
                <w:sz w:val="24"/>
                <w:szCs w:val="24"/>
              </w:rPr>
              <w:t xml:space="preserve"> бюджет</w:t>
            </w:r>
            <w:r w:rsidR="009A3000" w:rsidRPr="00EF4B6F">
              <w:t xml:space="preserve"> </w:t>
            </w:r>
            <w:r w:rsidR="009A3000" w:rsidRPr="00EF4B6F">
              <w:rPr>
                <w:rFonts w:ascii="Times New Roman" w:hAnsi="Times New Roman" w:cs="Times New Roman"/>
                <w:sz w:val="24"/>
                <w:szCs w:val="24"/>
              </w:rPr>
              <w:t>всего</w:t>
            </w:r>
            <w:r w:rsidR="00A73CF2" w:rsidRPr="00EF4B6F">
              <w:rPr>
                <w:rFonts w:ascii="Times New Roman" w:hAnsi="Times New Roman" w:cs="Times New Roman"/>
                <w:sz w:val="24"/>
                <w:szCs w:val="24"/>
              </w:rPr>
              <w:t xml:space="preserve"> </w:t>
            </w:r>
            <w:r w:rsidR="0005160E">
              <w:rPr>
                <w:rFonts w:ascii="Times New Roman" w:hAnsi="Times New Roman" w:cs="Times New Roman"/>
                <w:sz w:val="24"/>
                <w:szCs w:val="24"/>
              </w:rPr>
              <w:t>5 451 413,25</w:t>
            </w:r>
            <w:r w:rsidR="001638B2" w:rsidRPr="00EF4B6F">
              <w:rPr>
                <w:rFonts w:ascii="Times New Roman" w:hAnsi="Times New Roman" w:cs="Times New Roman"/>
                <w:sz w:val="24"/>
                <w:szCs w:val="24"/>
              </w:rPr>
              <w:t xml:space="preserve"> </w:t>
            </w:r>
            <w:r w:rsidR="00CE34EB" w:rsidRPr="00EF4B6F">
              <w:rPr>
                <w:rFonts w:ascii="Times New Roman" w:hAnsi="Times New Roman" w:cs="Times New Roman"/>
                <w:sz w:val="24"/>
                <w:szCs w:val="24"/>
              </w:rPr>
              <w:t xml:space="preserve"> руб., </w:t>
            </w:r>
            <w:r w:rsidRPr="00EF4B6F">
              <w:rPr>
                <w:rFonts w:ascii="Times New Roman" w:hAnsi="Times New Roman" w:cs="Times New Roman"/>
                <w:sz w:val="24"/>
                <w:szCs w:val="24"/>
              </w:rPr>
              <w:t xml:space="preserve">в </w:t>
            </w:r>
            <w:proofErr w:type="spellStart"/>
            <w:r w:rsidRPr="00EF4B6F">
              <w:rPr>
                <w:rFonts w:ascii="Times New Roman" w:hAnsi="Times New Roman" w:cs="Times New Roman"/>
                <w:sz w:val="24"/>
                <w:szCs w:val="24"/>
              </w:rPr>
              <w:t>т.ч</w:t>
            </w:r>
            <w:proofErr w:type="spellEnd"/>
            <w:r w:rsidRPr="00EF4B6F">
              <w:rPr>
                <w:rFonts w:ascii="Times New Roman" w:hAnsi="Times New Roman" w:cs="Times New Roman"/>
                <w:sz w:val="24"/>
                <w:szCs w:val="24"/>
              </w:rPr>
              <w:t>.</w:t>
            </w:r>
          </w:p>
          <w:p w14:paraId="740141EA" w14:textId="418812BC" w:rsidR="00CE0C88" w:rsidRPr="00EF4B6F" w:rsidRDefault="00EF4B6F" w:rsidP="00CE0C88">
            <w:pPr>
              <w:contextualSpacing/>
              <w:jc w:val="both"/>
              <w:rPr>
                <w:rFonts w:ascii="Times New Roman" w:hAnsi="Times New Roman" w:cs="Times New Roman"/>
                <w:sz w:val="24"/>
                <w:szCs w:val="24"/>
              </w:rPr>
            </w:pPr>
            <w:r>
              <w:rPr>
                <w:rFonts w:ascii="Times New Roman" w:hAnsi="Times New Roman" w:cs="Times New Roman"/>
                <w:sz w:val="24"/>
                <w:szCs w:val="24"/>
              </w:rPr>
              <w:t xml:space="preserve">2021 год – </w:t>
            </w:r>
            <w:r w:rsidR="005A29B5">
              <w:rPr>
                <w:rFonts w:ascii="Times New Roman" w:hAnsi="Times New Roman" w:cs="Times New Roman"/>
                <w:sz w:val="24"/>
                <w:szCs w:val="24"/>
              </w:rPr>
              <w:t>398 081,00</w:t>
            </w:r>
            <w:r>
              <w:rPr>
                <w:rFonts w:ascii="Times New Roman" w:hAnsi="Times New Roman" w:cs="Times New Roman"/>
                <w:sz w:val="24"/>
                <w:szCs w:val="24"/>
              </w:rPr>
              <w:t xml:space="preserve"> руб.</w:t>
            </w:r>
          </w:p>
          <w:p w14:paraId="6F4A9435" w14:textId="3C9E1FA5" w:rsidR="00CE0C88" w:rsidRPr="00EF4B6F" w:rsidRDefault="00CE0C88" w:rsidP="00CE0C8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2022 </w:t>
            </w:r>
            <w:r w:rsidR="005C70C9" w:rsidRPr="00EF4B6F">
              <w:rPr>
                <w:rFonts w:ascii="Times New Roman" w:hAnsi="Times New Roman" w:cs="Times New Roman"/>
                <w:sz w:val="24"/>
                <w:szCs w:val="24"/>
              </w:rPr>
              <w:t>год –</w:t>
            </w:r>
            <w:r w:rsidR="000D348A" w:rsidRPr="00EF4B6F">
              <w:rPr>
                <w:rFonts w:ascii="Times New Roman" w:hAnsi="Times New Roman" w:cs="Times New Roman"/>
                <w:sz w:val="24"/>
                <w:szCs w:val="24"/>
              </w:rPr>
              <w:t xml:space="preserve"> </w:t>
            </w:r>
            <w:r w:rsidR="005A29B5">
              <w:rPr>
                <w:rFonts w:ascii="Times New Roman" w:hAnsi="Times New Roman" w:cs="Times New Roman"/>
                <w:sz w:val="24"/>
                <w:szCs w:val="24"/>
              </w:rPr>
              <w:t>266 199,00</w:t>
            </w:r>
            <w:r w:rsidR="00EF4B6F">
              <w:rPr>
                <w:rFonts w:ascii="Times New Roman" w:hAnsi="Times New Roman" w:cs="Times New Roman"/>
                <w:sz w:val="24"/>
                <w:szCs w:val="24"/>
              </w:rPr>
              <w:t xml:space="preserve"> руб.</w:t>
            </w:r>
          </w:p>
          <w:p w14:paraId="1B24AC2B" w14:textId="375F707D" w:rsidR="00CE0C88" w:rsidRPr="00EF4B6F" w:rsidRDefault="00CE0C88" w:rsidP="00CE0C8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2023 </w:t>
            </w:r>
            <w:r w:rsidR="005C70C9" w:rsidRPr="00EF4B6F">
              <w:rPr>
                <w:rFonts w:ascii="Times New Roman" w:hAnsi="Times New Roman" w:cs="Times New Roman"/>
                <w:sz w:val="24"/>
                <w:szCs w:val="24"/>
              </w:rPr>
              <w:t>год –</w:t>
            </w:r>
            <w:r w:rsidR="000D348A" w:rsidRPr="00EF4B6F">
              <w:rPr>
                <w:rFonts w:ascii="Times New Roman" w:hAnsi="Times New Roman" w:cs="Times New Roman"/>
                <w:sz w:val="24"/>
                <w:szCs w:val="24"/>
              </w:rPr>
              <w:t xml:space="preserve"> </w:t>
            </w:r>
            <w:r w:rsidR="00125630">
              <w:rPr>
                <w:rFonts w:ascii="Times New Roman" w:hAnsi="Times New Roman" w:cs="Times New Roman"/>
                <w:sz w:val="24"/>
                <w:szCs w:val="24"/>
              </w:rPr>
              <w:t>1 117 006,00</w:t>
            </w:r>
            <w:r w:rsidR="00EF4B6F">
              <w:rPr>
                <w:rFonts w:ascii="Times New Roman" w:hAnsi="Times New Roman" w:cs="Times New Roman"/>
                <w:sz w:val="24"/>
                <w:szCs w:val="24"/>
              </w:rPr>
              <w:t xml:space="preserve"> руб.</w:t>
            </w:r>
          </w:p>
          <w:p w14:paraId="68EDAB49" w14:textId="132C9FF7" w:rsidR="00CE0C88" w:rsidRPr="00EF4B6F" w:rsidRDefault="00CE0C88" w:rsidP="00CE0C8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2024 </w:t>
            </w:r>
            <w:r w:rsidR="005C70C9" w:rsidRPr="00EF4B6F">
              <w:rPr>
                <w:rFonts w:ascii="Times New Roman" w:hAnsi="Times New Roman" w:cs="Times New Roman"/>
                <w:sz w:val="24"/>
                <w:szCs w:val="24"/>
              </w:rPr>
              <w:t>год –</w:t>
            </w:r>
            <w:r w:rsidR="000D348A" w:rsidRPr="00EF4B6F">
              <w:rPr>
                <w:rFonts w:ascii="Times New Roman" w:hAnsi="Times New Roman" w:cs="Times New Roman"/>
                <w:sz w:val="24"/>
                <w:szCs w:val="24"/>
              </w:rPr>
              <w:t xml:space="preserve"> </w:t>
            </w:r>
            <w:r w:rsidR="0005160E">
              <w:rPr>
                <w:rFonts w:ascii="Times New Roman" w:hAnsi="Times New Roman" w:cs="Times New Roman"/>
                <w:sz w:val="24"/>
                <w:szCs w:val="24"/>
              </w:rPr>
              <w:t>1 213 713,75</w:t>
            </w:r>
            <w:r w:rsidRPr="00EF4B6F">
              <w:rPr>
                <w:rFonts w:ascii="Times New Roman" w:hAnsi="Times New Roman" w:cs="Times New Roman"/>
                <w:sz w:val="24"/>
                <w:szCs w:val="24"/>
              </w:rPr>
              <w:t xml:space="preserve"> руб.</w:t>
            </w:r>
            <w:r w:rsidR="007F2D35" w:rsidRPr="00EF4B6F">
              <w:t xml:space="preserve"> </w:t>
            </w:r>
          </w:p>
          <w:p w14:paraId="7CCF55A1" w14:textId="2958CD9F" w:rsidR="00CE0C88" w:rsidRPr="00EF4B6F" w:rsidRDefault="00CE0C88" w:rsidP="00CE0C8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2025 </w:t>
            </w:r>
            <w:r w:rsidR="005C70C9" w:rsidRPr="00EF4B6F">
              <w:rPr>
                <w:rFonts w:ascii="Times New Roman" w:hAnsi="Times New Roman" w:cs="Times New Roman"/>
                <w:sz w:val="24"/>
                <w:szCs w:val="24"/>
              </w:rPr>
              <w:t>год –</w:t>
            </w:r>
            <w:r w:rsidR="000D348A" w:rsidRPr="00EF4B6F">
              <w:rPr>
                <w:rFonts w:ascii="Times New Roman" w:hAnsi="Times New Roman" w:cs="Times New Roman"/>
                <w:sz w:val="24"/>
                <w:szCs w:val="24"/>
              </w:rPr>
              <w:t xml:space="preserve"> </w:t>
            </w:r>
            <w:r w:rsidR="0005160E">
              <w:rPr>
                <w:rFonts w:ascii="Times New Roman" w:hAnsi="Times New Roman" w:cs="Times New Roman"/>
                <w:sz w:val="24"/>
                <w:szCs w:val="24"/>
              </w:rPr>
              <w:t>1 249 904,25</w:t>
            </w:r>
            <w:r w:rsidR="005A29B5">
              <w:rPr>
                <w:rFonts w:ascii="Times New Roman" w:hAnsi="Times New Roman" w:cs="Times New Roman"/>
                <w:sz w:val="24"/>
                <w:szCs w:val="24"/>
              </w:rPr>
              <w:t xml:space="preserve"> </w:t>
            </w:r>
            <w:r w:rsidRPr="00EF4B6F">
              <w:rPr>
                <w:rFonts w:ascii="Times New Roman" w:hAnsi="Times New Roman" w:cs="Times New Roman"/>
                <w:sz w:val="24"/>
                <w:szCs w:val="24"/>
              </w:rPr>
              <w:t>руб.</w:t>
            </w:r>
          </w:p>
          <w:p w14:paraId="2B4C2727" w14:textId="79311A6D" w:rsidR="005C70C9" w:rsidRPr="00EF4B6F" w:rsidRDefault="005C70C9" w:rsidP="00CE0C88">
            <w:pPr>
              <w:contextualSpacing/>
              <w:jc w:val="both"/>
              <w:rPr>
                <w:rFonts w:ascii="Times New Roman" w:hAnsi="Times New Roman" w:cs="Times New Roman"/>
                <w:sz w:val="24"/>
                <w:szCs w:val="24"/>
              </w:rPr>
            </w:pPr>
            <w:r w:rsidRPr="00EF4B6F">
              <w:rPr>
                <w:rFonts w:ascii="Times New Roman" w:hAnsi="Times New Roman" w:cs="Times New Roman"/>
                <w:sz w:val="24"/>
                <w:szCs w:val="24"/>
              </w:rPr>
              <w:t>2026 год –</w:t>
            </w:r>
            <w:r w:rsidR="000D348A" w:rsidRPr="00EF4B6F">
              <w:t xml:space="preserve"> </w:t>
            </w:r>
            <w:r w:rsidR="0005160E">
              <w:rPr>
                <w:rFonts w:ascii="Times New Roman" w:hAnsi="Times New Roman" w:cs="Times New Roman"/>
                <w:sz w:val="24"/>
                <w:szCs w:val="24"/>
              </w:rPr>
              <w:t xml:space="preserve">1 206 509,25 </w:t>
            </w:r>
            <w:r w:rsidR="000D348A" w:rsidRPr="00EF4B6F">
              <w:rPr>
                <w:rFonts w:ascii="Times New Roman" w:hAnsi="Times New Roman" w:cs="Times New Roman"/>
                <w:sz w:val="24"/>
                <w:szCs w:val="24"/>
              </w:rPr>
              <w:t>руб.</w:t>
            </w:r>
          </w:p>
          <w:p w14:paraId="069C46D6" w14:textId="633E226C" w:rsidR="00A73CF2" w:rsidRPr="00EF4B6F" w:rsidRDefault="00A73CF2" w:rsidP="00E82C68">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внебюджетные источники всего </w:t>
            </w:r>
            <w:r w:rsidR="00E252B7">
              <w:rPr>
                <w:rFonts w:ascii="Times New Roman" w:hAnsi="Times New Roman" w:cs="Times New Roman"/>
                <w:sz w:val="24"/>
                <w:szCs w:val="24"/>
              </w:rPr>
              <w:t>18 693 150,00</w:t>
            </w:r>
            <w:r w:rsidR="001638B2" w:rsidRPr="00EF4B6F">
              <w:rPr>
                <w:rFonts w:ascii="Times New Roman" w:hAnsi="Times New Roman" w:cs="Times New Roman"/>
                <w:sz w:val="24"/>
                <w:szCs w:val="24"/>
              </w:rPr>
              <w:t xml:space="preserve"> </w:t>
            </w:r>
            <w:r w:rsidRPr="00EF4B6F">
              <w:rPr>
                <w:rFonts w:ascii="Times New Roman" w:hAnsi="Times New Roman" w:cs="Times New Roman"/>
                <w:sz w:val="24"/>
                <w:szCs w:val="24"/>
              </w:rPr>
              <w:t>руб.,</w:t>
            </w:r>
          </w:p>
          <w:p w14:paraId="78719941" w14:textId="77777777" w:rsidR="005A29B5" w:rsidRPr="00EF4B6F" w:rsidRDefault="005A29B5" w:rsidP="005A29B5">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2021 г. – </w:t>
            </w:r>
            <w:r>
              <w:rPr>
                <w:rFonts w:ascii="Times New Roman" w:hAnsi="Times New Roman" w:cs="Times New Roman"/>
                <w:sz w:val="24"/>
                <w:szCs w:val="24"/>
              </w:rPr>
              <w:t>1 798 840,00</w:t>
            </w:r>
            <w:r w:rsidRPr="00EF4B6F">
              <w:rPr>
                <w:rFonts w:ascii="Times New Roman" w:hAnsi="Times New Roman" w:cs="Times New Roman"/>
                <w:sz w:val="24"/>
                <w:szCs w:val="24"/>
              </w:rPr>
              <w:t xml:space="preserve"> руб.</w:t>
            </w:r>
          </w:p>
          <w:p w14:paraId="39115883" w14:textId="77777777" w:rsidR="005A29B5" w:rsidRPr="00EF4B6F" w:rsidRDefault="005A29B5" w:rsidP="005A29B5">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2022 г. – </w:t>
            </w:r>
            <w:r>
              <w:rPr>
                <w:rFonts w:ascii="Times New Roman" w:hAnsi="Times New Roman" w:cs="Times New Roman"/>
                <w:sz w:val="24"/>
                <w:szCs w:val="24"/>
              </w:rPr>
              <w:t>1 340 870,00</w:t>
            </w:r>
            <w:r w:rsidRPr="00EF4B6F">
              <w:rPr>
                <w:rFonts w:ascii="Times New Roman" w:hAnsi="Times New Roman" w:cs="Times New Roman"/>
                <w:sz w:val="24"/>
                <w:szCs w:val="24"/>
              </w:rPr>
              <w:t xml:space="preserve"> руб.</w:t>
            </w:r>
          </w:p>
          <w:p w14:paraId="697D63D7" w14:textId="77777777" w:rsidR="005A29B5" w:rsidRPr="00EF4B6F" w:rsidRDefault="005A29B5" w:rsidP="005A29B5">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2023 г. – </w:t>
            </w:r>
            <w:r>
              <w:rPr>
                <w:rFonts w:ascii="Times New Roman" w:hAnsi="Times New Roman" w:cs="Times New Roman"/>
                <w:sz w:val="24"/>
                <w:szCs w:val="24"/>
              </w:rPr>
              <w:t>3 888 360,00</w:t>
            </w:r>
            <w:r w:rsidRPr="00EF4B6F">
              <w:rPr>
                <w:rFonts w:ascii="Times New Roman" w:hAnsi="Times New Roman" w:cs="Times New Roman"/>
                <w:sz w:val="24"/>
                <w:szCs w:val="24"/>
              </w:rPr>
              <w:t xml:space="preserve"> руб.</w:t>
            </w:r>
          </w:p>
          <w:p w14:paraId="0A6C2F89" w14:textId="77777777" w:rsidR="005A29B5" w:rsidRPr="00EF4B6F" w:rsidRDefault="005A29B5" w:rsidP="005A29B5">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2024 г. –  </w:t>
            </w:r>
            <w:r>
              <w:rPr>
                <w:rFonts w:ascii="Times New Roman" w:hAnsi="Times New Roman" w:cs="Times New Roman"/>
                <w:sz w:val="24"/>
                <w:szCs w:val="24"/>
              </w:rPr>
              <w:t>3 888 360,00</w:t>
            </w:r>
            <w:r w:rsidRPr="00EF4B6F">
              <w:rPr>
                <w:rFonts w:ascii="Times New Roman" w:hAnsi="Times New Roman" w:cs="Times New Roman"/>
                <w:sz w:val="24"/>
                <w:szCs w:val="24"/>
              </w:rPr>
              <w:t xml:space="preserve"> руб.</w:t>
            </w:r>
          </w:p>
          <w:p w14:paraId="73685AFB" w14:textId="77777777" w:rsidR="005A29B5" w:rsidRPr="00EF4B6F" w:rsidRDefault="005A29B5" w:rsidP="005A29B5">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lastRenderedPageBreak/>
              <w:t xml:space="preserve">2025 г. –  </w:t>
            </w:r>
            <w:r>
              <w:rPr>
                <w:rFonts w:ascii="Times New Roman" w:hAnsi="Times New Roman" w:cs="Times New Roman"/>
                <w:sz w:val="24"/>
                <w:szCs w:val="24"/>
              </w:rPr>
              <w:t xml:space="preserve">3 888 360,00 </w:t>
            </w:r>
            <w:r w:rsidRPr="00EF4B6F">
              <w:rPr>
                <w:rFonts w:ascii="Times New Roman" w:hAnsi="Times New Roman" w:cs="Times New Roman"/>
                <w:sz w:val="24"/>
                <w:szCs w:val="24"/>
              </w:rPr>
              <w:t>руб.</w:t>
            </w:r>
          </w:p>
          <w:p w14:paraId="4B2624C3" w14:textId="05774294" w:rsidR="006A4E1B" w:rsidRPr="00EF4B6F" w:rsidRDefault="005A29B5" w:rsidP="005A29B5">
            <w:pPr>
              <w:contextualSpacing/>
              <w:jc w:val="both"/>
              <w:rPr>
                <w:rFonts w:ascii="Times New Roman" w:hAnsi="Times New Roman" w:cs="Times New Roman"/>
                <w:sz w:val="24"/>
                <w:szCs w:val="24"/>
              </w:rPr>
            </w:pPr>
            <w:r w:rsidRPr="00EF4B6F">
              <w:rPr>
                <w:rFonts w:ascii="Times New Roman" w:hAnsi="Times New Roman" w:cs="Times New Roman"/>
                <w:sz w:val="24"/>
                <w:szCs w:val="24"/>
              </w:rPr>
              <w:t>2026 г. –  3</w:t>
            </w:r>
            <w:r>
              <w:rPr>
                <w:rFonts w:ascii="Times New Roman" w:hAnsi="Times New Roman" w:cs="Times New Roman"/>
                <w:sz w:val="24"/>
                <w:szCs w:val="24"/>
              </w:rPr>
              <w:t xml:space="preserve"> 888 360,00 </w:t>
            </w:r>
            <w:r w:rsidRPr="00EF4B6F">
              <w:rPr>
                <w:rFonts w:ascii="Times New Roman" w:hAnsi="Times New Roman" w:cs="Times New Roman"/>
                <w:sz w:val="24"/>
                <w:szCs w:val="24"/>
              </w:rPr>
              <w:t>руб.</w:t>
            </w:r>
          </w:p>
        </w:tc>
      </w:tr>
      <w:tr w:rsidR="009A3000" w:rsidRPr="003453D9" w14:paraId="08AE781F" w14:textId="77777777" w:rsidTr="00E82C68">
        <w:trPr>
          <w:jc w:val="center"/>
        </w:trPr>
        <w:tc>
          <w:tcPr>
            <w:tcW w:w="3538" w:type="dxa"/>
            <w:vAlign w:val="center"/>
          </w:tcPr>
          <w:p w14:paraId="3B68A37E" w14:textId="0092B03B" w:rsidR="009A3000" w:rsidRPr="003453D9" w:rsidRDefault="009A3000" w:rsidP="009A3000">
            <w:pPr>
              <w:contextualSpacing/>
              <w:jc w:val="both"/>
              <w:rPr>
                <w:rFonts w:ascii="Times New Roman" w:hAnsi="Times New Roman" w:cs="Times New Roman"/>
                <w:sz w:val="24"/>
                <w:szCs w:val="24"/>
              </w:rPr>
            </w:pPr>
            <w:r w:rsidRPr="003453D9">
              <w:rPr>
                <w:rFonts w:ascii="Times New Roman" w:hAnsi="Times New Roman" w:cs="Times New Roman"/>
                <w:sz w:val="24"/>
                <w:szCs w:val="24"/>
              </w:rPr>
              <w:lastRenderedPageBreak/>
              <w:t>Ожидаемые результаты реали</w:t>
            </w:r>
            <w:r w:rsidR="005650C0">
              <w:rPr>
                <w:rFonts w:ascii="Times New Roman" w:hAnsi="Times New Roman" w:cs="Times New Roman"/>
                <w:sz w:val="24"/>
                <w:szCs w:val="24"/>
              </w:rPr>
              <w:t>зации П</w:t>
            </w:r>
            <w:r>
              <w:rPr>
                <w:rFonts w:ascii="Times New Roman" w:hAnsi="Times New Roman" w:cs="Times New Roman"/>
                <w:sz w:val="24"/>
                <w:szCs w:val="24"/>
              </w:rPr>
              <w:t>одпрограммы 1</w:t>
            </w:r>
          </w:p>
        </w:tc>
        <w:tc>
          <w:tcPr>
            <w:tcW w:w="5805" w:type="dxa"/>
            <w:vAlign w:val="center"/>
          </w:tcPr>
          <w:p w14:paraId="367E6646" w14:textId="63672D64" w:rsidR="000444F0" w:rsidRPr="007D3453" w:rsidRDefault="00AE181F" w:rsidP="000749AF">
            <w:pPr>
              <w:jc w:val="both"/>
            </w:pPr>
            <w:r w:rsidRPr="007D3453">
              <w:rPr>
                <w:rFonts w:ascii="Times New Roman CYR" w:eastAsiaTheme="minorEastAsia" w:hAnsi="Times New Roman CYR" w:cs="Times New Roman CYR"/>
                <w:sz w:val="23"/>
                <w:szCs w:val="23"/>
                <w:lang w:eastAsia="ru-RU"/>
              </w:rPr>
              <w:t>Реализация мероприятий подпрограммы к концу 202</w:t>
            </w:r>
            <w:r w:rsidR="00250F46">
              <w:rPr>
                <w:rFonts w:ascii="Times New Roman CYR" w:eastAsiaTheme="minorEastAsia" w:hAnsi="Times New Roman CYR" w:cs="Times New Roman CYR"/>
                <w:sz w:val="23"/>
                <w:szCs w:val="23"/>
                <w:lang w:eastAsia="ru-RU"/>
              </w:rPr>
              <w:t>5</w:t>
            </w:r>
            <w:r w:rsidRPr="007D3453">
              <w:rPr>
                <w:rFonts w:ascii="Times New Roman CYR" w:eastAsiaTheme="minorEastAsia" w:hAnsi="Times New Roman CYR" w:cs="Times New Roman CYR"/>
                <w:sz w:val="23"/>
                <w:szCs w:val="23"/>
                <w:lang w:eastAsia="ru-RU"/>
              </w:rPr>
              <w:t xml:space="preserve"> года позволит достигнуть следующих результатов:</w:t>
            </w:r>
            <w:r w:rsidR="000B364D" w:rsidRPr="007D3453">
              <w:t xml:space="preserve"> </w:t>
            </w:r>
          </w:p>
          <w:p w14:paraId="5D2405C4" w14:textId="6181ED22" w:rsidR="00AE181F" w:rsidRPr="007D3453" w:rsidRDefault="00AE181F" w:rsidP="000749AF">
            <w:pPr>
              <w:jc w:val="both"/>
            </w:pPr>
            <w:r w:rsidRPr="007D3453">
              <w:rPr>
                <w:rFonts w:ascii="Times New Roman" w:hAnsi="Times New Roman" w:cs="Times New Roman"/>
                <w:sz w:val="24"/>
                <w:szCs w:val="24"/>
              </w:rPr>
              <w:t xml:space="preserve">-количество обеспеченных жилыми помещениями детей-сирот и детей, оставшихся без попечения родителей - </w:t>
            </w:r>
            <w:r w:rsidR="007D3453" w:rsidRPr="007D3453">
              <w:rPr>
                <w:rFonts w:ascii="Times New Roman" w:hAnsi="Times New Roman" w:cs="Times New Roman"/>
                <w:sz w:val="24"/>
                <w:szCs w:val="24"/>
              </w:rPr>
              <w:t>3</w:t>
            </w:r>
            <w:r w:rsidRPr="007D3453">
              <w:rPr>
                <w:rFonts w:ascii="Times New Roman" w:hAnsi="Times New Roman" w:cs="Times New Roman"/>
                <w:sz w:val="24"/>
                <w:szCs w:val="24"/>
              </w:rPr>
              <w:t xml:space="preserve">6 </w:t>
            </w:r>
            <w:r w:rsidR="000C201B" w:rsidRPr="007D3453">
              <w:rPr>
                <w:rFonts w:ascii="Times New Roman" w:hAnsi="Times New Roman" w:cs="Times New Roman"/>
                <w:sz w:val="24"/>
                <w:szCs w:val="24"/>
              </w:rPr>
              <w:t>чел</w:t>
            </w:r>
            <w:r w:rsidRPr="007D3453">
              <w:rPr>
                <w:rFonts w:ascii="Times New Roman" w:hAnsi="Times New Roman" w:cs="Times New Roman"/>
                <w:sz w:val="24"/>
                <w:szCs w:val="24"/>
              </w:rPr>
              <w:t>.</w:t>
            </w:r>
            <w:r w:rsidR="000C201B" w:rsidRPr="007D3453">
              <w:rPr>
                <w:rFonts w:ascii="Times New Roman" w:hAnsi="Times New Roman" w:cs="Times New Roman"/>
                <w:sz w:val="24"/>
                <w:szCs w:val="24"/>
              </w:rPr>
              <w:t xml:space="preserve"> </w:t>
            </w:r>
            <w:r w:rsidR="00403659" w:rsidRPr="007D3453">
              <w:rPr>
                <w:rFonts w:ascii="Times New Roman" w:hAnsi="Times New Roman" w:cs="Times New Roman"/>
                <w:sz w:val="24"/>
                <w:szCs w:val="24"/>
              </w:rPr>
              <w:t>(нарастающим итогом)</w:t>
            </w:r>
            <w:r w:rsidRPr="007D3453">
              <w:rPr>
                <w:rFonts w:ascii="Times New Roman" w:hAnsi="Times New Roman" w:cs="Times New Roman"/>
                <w:sz w:val="24"/>
                <w:szCs w:val="24"/>
              </w:rPr>
              <w:t>;</w:t>
            </w:r>
            <w:r w:rsidRPr="007D3453">
              <w:t xml:space="preserve"> </w:t>
            </w:r>
          </w:p>
          <w:p w14:paraId="55EAAA74" w14:textId="1E54B410" w:rsidR="00AE181F" w:rsidRPr="007D3453" w:rsidRDefault="00AE181F" w:rsidP="000749AF">
            <w:pPr>
              <w:jc w:val="both"/>
              <w:rPr>
                <w:rFonts w:ascii="Times New Roman" w:hAnsi="Times New Roman" w:cs="Times New Roman"/>
                <w:sz w:val="24"/>
                <w:szCs w:val="24"/>
              </w:rPr>
            </w:pPr>
            <w:r w:rsidRPr="007D3453">
              <w:rPr>
                <w:rFonts w:ascii="Times New Roman" w:hAnsi="Times New Roman" w:cs="Times New Roman"/>
                <w:sz w:val="24"/>
                <w:szCs w:val="24"/>
              </w:rPr>
              <w:t>-количество граждан, расселенных из жил</w:t>
            </w:r>
            <w:r w:rsidR="0072311A" w:rsidRPr="007D3453">
              <w:rPr>
                <w:rFonts w:ascii="Times New Roman" w:hAnsi="Times New Roman" w:cs="Times New Roman"/>
                <w:sz w:val="24"/>
                <w:szCs w:val="24"/>
              </w:rPr>
              <w:t xml:space="preserve">ых помещений, признанных непригодными для проживания </w:t>
            </w:r>
            <w:r w:rsidR="007D3453" w:rsidRPr="007D3453">
              <w:rPr>
                <w:rFonts w:ascii="Times New Roman" w:hAnsi="Times New Roman" w:cs="Times New Roman"/>
                <w:sz w:val="24"/>
                <w:szCs w:val="24"/>
              </w:rPr>
              <w:t>–</w:t>
            </w:r>
            <w:r w:rsidRPr="007D3453">
              <w:rPr>
                <w:rFonts w:ascii="Times New Roman" w:hAnsi="Times New Roman" w:cs="Times New Roman"/>
                <w:sz w:val="24"/>
                <w:szCs w:val="24"/>
              </w:rPr>
              <w:t xml:space="preserve"> </w:t>
            </w:r>
            <w:r w:rsidR="007D3453" w:rsidRPr="007D3453">
              <w:rPr>
                <w:rFonts w:ascii="Times New Roman" w:hAnsi="Times New Roman" w:cs="Times New Roman"/>
                <w:sz w:val="24"/>
                <w:szCs w:val="24"/>
              </w:rPr>
              <w:t xml:space="preserve">8 </w:t>
            </w:r>
            <w:r w:rsidR="000C201B" w:rsidRPr="007D3453">
              <w:rPr>
                <w:rFonts w:ascii="Times New Roman" w:hAnsi="Times New Roman" w:cs="Times New Roman"/>
                <w:sz w:val="24"/>
                <w:szCs w:val="24"/>
              </w:rPr>
              <w:t>чел</w:t>
            </w:r>
            <w:r w:rsidRPr="007D3453">
              <w:rPr>
                <w:rFonts w:ascii="Times New Roman" w:hAnsi="Times New Roman" w:cs="Times New Roman"/>
                <w:sz w:val="24"/>
                <w:szCs w:val="24"/>
              </w:rPr>
              <w:t>.</w:t>
            </w:r>
            <w:r w:rsidR="00403659" w:rsidRPr="007D3453">
              <w:t xml:space="preserve"> </w:t>
            </w:r>
            <w:r w:rsidR="00403659" w:rsidRPr="007D3453">
              <w:rPr>
                <w:rFonts w:ascii="Times New Roman" w:hAnsi="Times New Roman" w:cs="Times New Roman"/>
                <w:sz w:val="24"/>
                <w:szCs w:val="24"/>
              </w:rPr>
              <w:t>(нарастающим итогом);</w:t>
            </w:r>
          </w:p>
          <w:p w14:paraId="4DC89E8F" w14:textId="024360F2" w:rsidR="00F50321" w:rsidRPr="007D3453" w:rsidRDefault="002F329D" w:rsidP="000749AF">
            <w:pPr>
              <w:jc w:val="both"/>
              <w:rPr>
                <w:rFonts w:ascii="Times New Roman" w:hAnsi="Times New Roman" w:cs="Times New Roman"/>
                <w:sz w:val="24"/>
                <w:szCs w:val="24"/>
              </w:rPr>
            </w:pPr>
            <w:r w:rsidRPr="007D3453">
              <w:rPr>
                <w:rFonts w:ascii="Times New Roman" w:hAnsi="Times New Roman" w:cs="Times New Roman"/>
                <w:sz w:val="24"/>
                <w:szCs w:val="24"/>
              </w:rPr>
              <w:t>-</w:t>
            </w:r>
            <w:r w:rsidR="00AE181F" w:rsidRPr="007D3453">
              <w:rPr>
                <w:rFonts w:ascii="Times New Roman" w:hAnsi="Times New Roman" w:cs="Times New Roman"/>
                <w:sz w:val="24"/>
                <w:szCs w:val="24"/>
              </w:rPr>
              <w:t xml:space="preserve">количество молодых семей, улучшивших жилищные условия с помощью социальных выплат - </w:t>
            </w:r>
            <w:r w:rsidR="007D3453" w:rsidRPr="007D3453">
              <w:rPr>
                <w:rFonts w:ascii="Times New Roman" w:hAnsi="Times New Roman" w:cs="Times New Roman"/>
                <w:sz w:val="24"/>
                <w:szCs w:val="24"/>
              </w:rPr>
              <w:t>22</w:t>
            </w:r>
            <w:r w:rsidR="00AE181F" w:rsidRPr="007D3453">
              <w:rPr>
                <w:rFonts w:ascii="Times New Roman" w:hAnsi="Times New Roman" w:cs="Times New Roman"/>
                <w:sz w:val="24"/>
                <w:szCs w:val="24"/>
              </w:rPr>
              <w:t xml:space="preserve"> семей</w:t>
            </w:r>
            <w:r w:rsidR="000C201B" w:rsidRPr="007D3453">
              <w:rPr>
                <w:rFonts w:ascii="Times New Roman" w:hAnsi="Times New Roman" w:cs="Times New Roman"/>
                <w:sz w:val="24"/>
                <w:szCs w:val="24"/>
              </w:rPr>
              <w:t xml:space="preserve"> </w:t>
            </w:r>
            <w:r w:rsidR="00403659" w:rsidRPr="007D3453">
              <w:rPr>
                <w:rFonts w:ascii="Times New Roman" w:hAnsi="Times New Roman" w:cs="Times New Roman"/>
                <w:sz w:val="24"/>
                <w:szCs w:val="24"/>
              </w:rPr>
              <w:t>(нарастающим итогом)</w:t>
            </w:r>
            <w:r w:rsidR="00AE181F" w:rsidRPr="007D3453">
              <w:rPr>
                <w:rFonts w:ascii="Times New Roman" w:hAnsi="Times New Roman" w:cs="Times New Roman"/>
                <w:sz w:val="24"/>
                <w:szCs w:val="24"/>
              </w:rPr>
              <w:t>;</w:t>
            </w:r>
          </w:p>
          <w:p w14:paraId="16B875FE" w14:textId="34326FB6" w:rsidR="00AE181F" w:rsidRPr="007D3453" w:rsidRDefault="00AE181F" w:rsidP="000749AF">
            <w:pPr>
              <w:pStyle w:val="af7"/>
              <w:jc w:val="both"/>
              <w:rPr>
                <w:rFonts w:ascii="Times New Roman" w:hAnsi="Times New Roman" w:cs="Times New Roman"/>
                <w:sz w:val="23"/>
                <w:szCs w:val="23"/>
              </w:rPr>
            </w:pPr>
            <w:r w:rsidRPr="007D3453">
              <w:rPr>
                <w:rFonts w:ascii="Times New Roman" w:hAnsi="Times New Roman" w:cs="Times New Roman"/>
                <w:sz w:val="23"/>
                <w:szCs w:val="23"/>
              </w:rPr>
              <w:t>- привлечение на вакантные ме</w:t>
            </w:r>
            <w:r w:rsidR="0067383C">
              <w:rPr>
                <w:rFonts w:ascii="Times New Roman" w:hAnsi="Times New Roman" w:cs="Times New Roman"/>
                <w:sz w:val="23"/>
                <w:szCs w:val="23"/>
              </w:rPr>
              <w:t xml:space="preserve">ста в муниципальные учреждения </w:t>
            </w:r>
            <w:r w:rsidR="007D3453" w:rsidRPr="007D3453">
              <w:rPr>
                <w:rFonts w:ascii="Times New Roman" w:hAnsi="Times New Roman" w:cs="Times New Roman"/>
                <w:sz w:val="23"/>
                <w:szCs w:val="23"/>
              </w:rPr>
              <w:t>15</w:t>
            </w:r>
            <w:r w:rsidRPr="007D3453">
              <w:rPr>
                <w:rFonts w:ascii="Times New Roman" w:hAnsi="Times New Roman" w:cs="Times New Roman"/>
                <w:sz w:val="23"/>
                <w:szCs w:val="23"/>
              </w:rPr>
              <w:t xml:space="preserve"> специалистов</w:t>
            </w:r>
            <w:r w:rsidR="000C201B" w:rsidRPr="007D3453">
              <w:rPr>
                <w:rFonts w:ascii="Times New Roman" w:hAnsi="Times New Roman" w:cs="Times New Roman"/>
                <w:sz w:val="23"/>
                <w:szCs w:val="23"/>
              </w:rPr>
              <w:t xml:space="preserve"> </w:t>
            </w:r>
            <w:r w:rsidR="00403659" w:rsidRPr="007D3453">
              <w:rPr>
                <w:rFonts w:ascii="Times New Roman" w:hAnsi="Times New Roman" w:cs="Times New Roman"/>
                <w:sz w:val="23"/>
                <w:szCs w:val="23"/>
              </w:rPr>
              <w:t>(нарастающим итогом);</w:t>
            </w:r>
          </w:p>
          <w:p w14:paraId="6A7A203F" w14:textId="0DF45B48" w:rsidR="000C201B" w:rsidRPr="007D3453" w:rsidRDefault="00AE181F" w:rsidP="000749AF">
            <w:pPr>
              <w:pStyle w:val="af7"/>
              <w:jc w:val="both"/>
              <w:rPr>
                <w:rFonts w:ascii="Times New Roman" w:hAnsi="Times New Roman" w:cs="Times New Roman"/>
                <w:sz w:val="23"/>
                <w:szCs w:val="23"/>
              </w:rPr>
            </w:pPr>
            <w:r w:rsidRPr="007D3453">
              <w:rPr>
                <w:rFonts w:ascii="Times New Roman" w:hAnsi="Times New Roman" w:cs="Times New Roman"/>
                <w:sz w:val="23"/>
                <w:szCs w:val="23"/>
              </w:rPr>
              <w:t xml:space="preserve">- улучшение жилищных условий </w:t>
            </w:r>
            <w:r w:rsidR="007D3453" w:rsidRPr="007D3453">
              <w:rPr>
                <w:rFonts w:ascii="Times New Roman" w:hAnsi="Times New Roman" w:cs="Times New Roman"/>
                <w:sz w:val="23"/>
                <w:szCs w:val="23"/>
              </w:rPr>
              <w:t>13</w:t>
            </w:r>
            <w:r w:rsidRPr="007D3453">
              <w:rPr>
                <w:rFonts w:ascii="Times New Roman" w:hAnsi="Times New Roman" w:cs="Times New Roman"/>
                <w:sz w:val="23"/>
                <w:szCs w:val="23"/>
              </w:rPr>
              <w:t xml:space="preserve"> работн</w:t>
            </w:r>
            <w:r w:rsidR="000C201B" w:rsidRPr="007D3453">
              <w:rPr>
                <w:rFonts w:ascii="Times New Roman" w:hAnsi="Times New Roman" w:cs="Times New Roman"/>
                <w:sz w:val="23"/>
                <w:szCs w:val="23"/>
              </w:rPr>
              <w:t>иков государственных</w:t>
            </w:r>
            <w:r w:rsidR="003879CD" w:rsidRPr="007D3453">
              <w:rPr>
                <w:rFonts w:ascii="Times New Roman" w:hAnsi="Times New Roman" w:cs="Times New Roman"/>
                <w:sz w:val="23"/>
                <w:szCs w:val="23"/>
              </w:rPr>
              <w:t xml:space="preserve"> </w:t>
            </w:r>
            <w:r w:rsidR="000C201B" w:rsidRPr="007D3453">
              <w:rPr>
                <w:rFonts w:ascii="Times New Roman" w:hAnsi="Times New Roman" w:cs="Times New Roman"/>
                <w:sz w:val="23"/>
                <w:szCs w:val="23"/>
              </w:rPr>
              <w:t>учреждений здравоохранения</w:t>
            </w:r>
            <w:r w:rsidR="0067383C">
              <w:rPr>
                <w:rFonts w:ascii="Times New Roman" w:hAnsi="Times New Roman" w:cs="Times New Roman"/>
                <w:sz w:val="23"/>
                <w:szCs w:val="23"/>
              </w:rPr>
              <w:t xml:space="preserve"> </w:t>
            </w:r>
            <w:r w:rsidR="000C201B" w:rsidRPr="007D3453">
              <w:rPr>
                <w:rFonts w:ascii="Times New Roman" w:hAnsi="Times New Roman" w:cs="Times New Roman"/>
                <w:sz w:val="23"/>
                <w:szCs w:val="23"/>
              </w:rPr>
              <w:t>(нарастающим итогом);</w:t>
            </w:r>
          </w:p>
          <w:p w14:paraId="2C3FBC4E" w14:textId="28CE20D9" w:rsidR="009934B0" w:rsidRPr="000C201B" w:rsidRDefault="00AE181F" w:rsidP="000749AF">
            <w:pPr>
              <w:jc w:val="both"/>
              <w:rPr>
                <w:rFonts w:ascii="Times New Roman" w:hAnsi="Times New Roman" w:cs="Times New Roman"/>
              </w:rPr>
            </w:pPr>
            <w:r w:rsidRPr="007D3453">
              <w:rPr>
                <w:rFonts w:ascii="Times New Roman" w:hAnsi="Times New Roman" w:cs="Times New Roman"/>
                <w:lang w:eastAsia="ru-RU"/>
              </w:rPr>
              <w:t>-</w:t>
            </w:r>
            <w:r w:rsidRPr="007D3453">
              <w:rPr>
                <w:rFonts w:ascii="Times New Roman" w:hAnsi="Times New Roman" w:cs="Times New Roman"/>
              </w:rPr>
              <w:t xml:space="preserve"> </w:t>
            </w:r>
            <w:r w:rsidR="000C201B" w:rsidRPr="007D3453">
              <w:rPr>
                <w:rFonts w:ascii="Times New Roman" w:hAnsi="Times New Roman" w:cs="Times New Roman"/>
              </w:rPr>
              <w:t xml:space="preserve">количество образованных земельных участков, обеспеченных инженерной и транспортной инфраструктурой, для предоставления на безвозмездной основе многодетным семьям, имеющим трех и более детей под индивидуальное жилищное строительство </w:t>
            </w:r>
            <w:r w:rsidR="00FA4914" w:rsidRPr="007D3453">
              <w:rPr>
                <w:rFonts w:ascii="Times New Roman" w:hAnsi="Times New Roman" w:cs="Times New Roman"/>
              </w:rPr>
              <w:t>за весь период действия программы – 8 ед.</w:t>
            </w:r>
            <w:r w:rsidR="000C201B" w:rsidRPr="007D3453">
              <w:rPr>
                <w:rFonts w:ascii="Times New Roman" w:hAnsi="Times New Roman" w:cs="Times New Roman"/>
              </w:rPr>
              <w:t xml:space="preserve"> (нарастающим итогом)</w:t>
            </w:r>
            <w:r w:rsidR="00552251" w:rsidRPr="007D3453">
              <w:rPr>
                <w:rFonts w:ascii="Times New Roman" w:hAnsi="Times New Roman" w:cs="Times New Roman"/>
              </w:rPr>
              <w:t>.</w:t>
            </w:r>
          </w:p>
          <w:p w14:paraId="27AF3C71" w14:textId="49B90A26" w:rsidR="009A3000" w:rsidRPr="000C201B" w:rsidRDefault="009A3000" w:rsidP="009373DF">
            <w:pPr>
              <w:rPr>
                <w:rFonts w:ascii="Times New Roman" w:hAnsi="Times New Roman" w:cs="Times New Roman"/>
                <w:sz w:val="24"/>
                <w:szCs w:val="24"/>
              </w:rPr>
            </w:pPr>
          </w:p>
        </w:tc>
      </w:tr>
    </w:tbl>
    <w:p w14:paraId="4ADF902F" w14:textId="5B0BB3FB" w:rsidR="009A3000" w:rsidRDefault="00064CA3" w:rsidP="009A3000">
      <w:r>
        <w:t>.</w:t>
      </w:r>
    </w:p>
    <w:p w14:paraId="2A8A38A8" w14:textId="2F1CFE6A" w:rsidR="009A3000" w:rsidRPr="004F7182" w:rsidRDefault="001138A6" w:rsidP="003B1669">
      <w:pPr>
        <w:jc w:val="center"/>
        <w:rPr>
          <w:rFonts w:ascii="Times New Roman" w:hAnsi="Times New Roman" w:cs="Times New Roman"/>
          <w:sz w:val="24"/>
          <w:szCs w:val="24"/>
        </w:rPr>
      </w:pPr>
      <w:r w:rsidRPr="004F7182">
        <w:rPr>
          <w:rFonts w:ascii="Times New Roman" w:eastAsiaTheme="minorEastAsia" w:hAnsi="Times New Roman" w:cs="Times New Roman"/>
          <w:b/>
          <w:bCs/>
          <w:color w:val="26282F"/>
          <w:sz w:val="24"/>
          <w:szCs w:val="24"/>
          <w:lang w:eastAsia="ru-RU"/>
        </w:rPr>
        <w:t xml:space="preserve">Раздел 1 Приоритеты муниципальной политики </w:t>
      </w:r>
      <w:r w:rsidR="00DF2762" w:rsidRPr="004F7182">
        <w:rPr>
          <w:rFonts w:ascii="Times New Roman" w:eastAsiaTheme="minorEastAsia" w:hAnsi="Times New Roman" w:cs="Times New Roman"/>
          <w:b/>
          <w:bCs/>
          <w:color w:val="26282F"/>
          <w:sz w:val="24"/>
          <w:szCs w:val="24"/>
          <w:lang w:eastAsia="ru-RU"/>
        </w:rPr>
        <w:t xml:space="preserve">Администрации Кировска </w:t>
      </w:r>
      <w:r w:rsidRPr="004F7182">
        <w:rPr>
          <w:rFonts w:ascii="Times New Roman" w:eastAsiaTheme="minorEastAsia" w:hAnsi="Times New Roman" w:cs="Times New Roman"/>
          <w:b/>
          <w:bCs/>
          <w:color w:val="26282F"/>
          <w:sz w:val="24"/>
          <w:szCs w:val="24"/>
          <w:lang w:eastAsia="ru-RU"/>
        </w:rPr>
        <w:t xml:space="preserve">в сфере реализации </w:t>
      </w:r>
      <w:r w:rsidR="009934B0" w:rsidRPr="004F7182">
        <w:rPr>
          <w:rFonts w:ascii="Times New Roman" w:eastAsiaTheme="minorEastAsia" w:hAnsi="Times New Roman" w:cs="Times New Roman"/>
          <w:b/>
          <w:bCs/>
          <w:color w:val="26282F"/>
          <w:sz w:val="24"/>
          <w:szCs w:val="24"/>
          <w:lang w:eastAsia="ru-RU"/>
        </w:rPr>
        <w:t>П</w:t>
      </w:r>
      <w:r w:rsidRPr="004F7182">
        <w:rPr>
          <w:rFonts w:ascii="Times New Roman" w:eastAsiaTheme="minorEastAsia" w:hAnsi="Times New Roman" w:cs="Times New Roman"/>
          <w:b/>
          <w:bCs/>
          <w:color w:val="26282F"/>
          <w:sz w:val="24"/>
          <w:szCs w:val="24"/>
          <w:lang w:eastAsia="ru-RU"/>
        </w:rPr>
        <w:t>одпрограммы</w:t>
      </w:r>
      <w:r w:rsidR="00DF2762" w:rsidRPr="004F7182">
        <w:rPr>
          <w:rFonts w:ascii="Times New Roman" w:eastAsiaTheme="minorEastAsia" w:hAnsi="Times New Roman" w:cs="Times New Roman"/>
          <w:b/>
          <w:bCs/>
          <w:color w:val="26282F"/>
          <w:sz w:val="24"/>
          <w:szCs w:val="24"/>
          <w:lang w:eastAsia="ru-RU"/>
        </w:rPr>
        <w:t xml:space="preserve"> 1</w:t>
      </w:r>
    </w:p>
    <w:p w14:paraId="051271DD" w14:textId="77777777" w:rsidR="003B1669" w:rsidRPr="004F7182" w:rsidRDefault="00D73865"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Подпрограмма охватывает мероприятия по выполнению обязательств Администрации города Кировска перед различными категориями граждан, признанными нуждающимися в улучшении жилищных условий в соответствии с законодательством.</w:t>
      </w:r>
    </w:p>
    <w:p w14:paraId="50ACDA6E" w14:textId="77777777" w:rsidR="003B1669" w:rsidRPr="004F7182" w:rsidRDefault="000A7D59"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В П</w:t>
      </w:r>
      <w:r w:rsidR="000E7681" w:rsidRPr="004F7182">
        <w:rPr>
          <w:rFonts w:ascii="Times New Roman" w:hAnsi="Times New Roman" w:cs="Times New Roman"/>
          <w:sz w:val="24"/>
          <w:szCs w:val="24"/>
        </w:rPr>
        <w:t>одпрограмме предусмотрен</w:t>
      </w:r>
      <w:r w:rsidR="005650C0" w:rsidRPr="004F7182">
        <w:rPr>
          <w:rFonts w:ascii="Times New Roman" w:hAnsi="Times New Roman" w:cs="Times New Roman"/>
          <w:sz w:val="24"/>
          <w:szCs w:val="24"/>
        </w:rPr>
        <w:t xml:space="preserve">а </w:t>
      </w:r>
      <w:r w:rsidR="000E7681" w:rsidRPr="004F7182">
        <w:rPr>
          <w:rFonts w:ascii="Times New Roman" w:hAnsi="Times New Roman" w:cs="Times New Roman"/>
          <w:sz w:val="24"/>
          <w:szCs w:val="24"/>
        </w:rPr>
        <w:t>координация в рамках подпрограммы различных способов улучшения жилищных условий для молодых семей, многодетных семей, детей-сирот и других категорий граждан, установленных законодательством Российской Федерации</w:t>
      </w:r>
      <w:r w:rsidR="00F178A1" w:rsidRPr="004F7182">
        <w:rPr>
          <w:rFonts w:ascii="Times New Roman" w:hAnsi="Times New Roman" w:cs="Times New Roman"/>
          <w:sz w:val="24"/>
          <w:szCs w:val="24"/>
        </w:rPr>
        <w:t>, Мурманской области</w:t>
      </w:r>
      <w:r w:rsidR="000E7681" w:rsidRPr="004F7182">
        <w:rPr>
          <w:rFonts w:ascii="Times New Roman" w:hAnsi="Times New Roman" w:cs="Times New Roman"/>
          <w:sz w:val="24"/>
          <w:szCs w:val="24"/>
        </w:rPr>
        <w:t xml:space="preserve"> и </w:t>
      </w:r>
      <w:r w:rsidR="00F178A1" w:rsidRPr="004F7182">
        <w:rPr>
          <w:rFonts w:ascii="Times New Roman" w:hAnsi="Times New Roman" w:cs="Times New Roman"/>
          <w:sz w:val="24"/>
          <w:szCs w:val="24"/>
        </w:rPr>
        <w:t xml:space="preserve">правовыми актами </w:t>
      </w:r>
      <w:r w:rsidR="00563574" w:rsidRPr="004F7182">
        <w:rPr>
          <w:rFonts w:ascii="Times New Roman" w:hAnsi="Times New Roman" w:cs="Times New Roman"/>
          <w:sz w:val="24"/>
          <w:szCs w:val="24"/>
        </w:rPr>
        <w:t>города Кировска</w:t>
      </w:r>
      <w:r w:rsidR="000E7681" w:rsidRPr="004F7182">
        <w:rPr>
          <w:rFonts w:ascii="Times New Roman" w:hAnsi="Times New Roman" w:cs="Times New Roman"/>
          <w:sz w:val="24"/>
          <w:szCs w:val="24"/>
        </w:rPr>
        <w:t>, с различным уровнем имущественной и финансовой обеспеченности.</w:t>
      </w:r>
    </w:p>
    <w:p w14:paraId="3EEBC9CC" w14:textId="77777777" w:rsidR="003B1669" w:rsidRPr="004F7182" w:rsidRDefault="00EE471A"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Подпрограмма разработана с учетом одного из приоритетных направлений национального проекта </w:t>
      </w:r>
      <w:r w:rsidR="000E7681" w:rsidRPr="004F7182">
        <w:rPr>
          <w:rFonts w:ascii="Times New Roman" w:hAnsi="Times New Roman" w:cs="Times New Roman"/>
          <w:sz w:val="24"/>
          <w:szCs w:val="24"/>
        </w:rPr>
        <w:t>«</w:t>
      </w:r>
      <w:r w:rsidRPr="004F7182">
        <w:rPr>
          <w:rFonts w:ascii="Times New Roman" w:hAnsi="Times New Roman" w:cs="Times New Roman"/>
          <w:sz w:val="24"/>
          <w:szCs w:val="24"/>
        </w:rPr>
        <w:t>Доступное и комфортное жилье - гражданам России</w:t>
      </w:r>
      <w:r w:rsidR="000E7681" w:rsidRPr="004F7182">
        <w:rPr>
          <w:rFonts w:ascii="Times New Roman" w:hAnsi="Times New Roman" w:cs="Times New Roman"/>
          <w:sz w:val="24"/>
          <w:szCs w:val="24"/>
        </w:rPr>
        <w:t>»</w:t>
      </w:r>
      <w:r w:rsidRPr="004F7182">
        <w:rPr>
          <w:rFonts w:ascii="Times New Roman" w:hAnsi="Times New Roman" w:cs="Times New Roman"/>
          <w:sz w:val="24"/>
          <w:szCs w:val="24"/>
        </w:rPr>
        <w:t xml:space="preserve">, предполагающего формирование системы оказания государственной поддержки молодым в приобретении жилья или строительстве индивидуального жилого дома. </w:t>
      </w:r>
    </w:p>
    <w:p w14:paraId="4F130C70" w14:textId="77777777" w:rsidR="003B1669" w:rsidRPr="004F7182" w:rsidRDefault="000D350C"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color w:val="000000" w:themeColor="text1"/>
          <w:sz w:val="24"/>
          <w:szCs w:val="24"/>
        </w:rPr>
        <w:t xml:space="preserve">Приоритеты муниципальной жилищной политики в сфере реализации </w:t>
      </w:r>
      <w:r w:rsidR="003879CD" w:rsidRPr="004F7182">
        <w:rPr>
          <w:rFonts w:ascii="Times New Roman" w:hAnsi="Times New Roman" w:cs="Times New Roman"/>
          <w:color w:val="000000" w:themeColor="text1"/>
          <w:sz w:val="24"/>
          <w:szCs w:val="24"/>
        </w:rPr>
        <w:t>П</w:t>
      </w:r>
      <w:r w:rsidRPr="004F7182">
        <w:rPr>
          <w:rFonts w:ascii="Times New Roman" w:hAnsi="Times New Roman" w:cs="Times New Roman"/>
          <w:color w:val="000000" w:themeColor="text1"/>
          <w:sz w:val="24"/>
          <w:szCs w:val="24"/>
        </w:rPr>
        <w:t>одпрограммы</w:t>
      </w:r>
      <w:r w:rsidR="00D73865" w:rsidRPr="004F7182">
        <w:rPr>
          <w:rFonts w:ascii="Times New Roman" w:hAnsi="Times New Roman" w:cs="Times New Roman"/>
          <w:color w:val="000000" w:themeColor="text1"/>
          <w:sz w:val="24"/>
          <w:szCs w:val="24"/>
        </w:rPr>
        <w:t>:</w:t>
      </w:r>
    </w:p>
    <w:p w14:paraId="54D11B78" w14:textId="77777777" w:rsidR="003B1669" w:rsidRPr="004F7182" w:rsidRDefault="000D350C"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color w:val="000000" w:themeColor="text1"/>
          <w:sz w:val="24"/>
          <w:szCs w:val="24"/>
        </w:rPr>
        <w:t>- создание условий для решения жилищной проблемы молодых семей, в том числе с привлечением средств жилищного кредита или займа;</w:t>
      </w:r>
    </w:p>
    <w:p w14:paraId="42B659FE" w14:textId="77777777" w:rsidR="003B1669" w:rsidRPr="004F7182" w:rsidRDefault="000D350C"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color w:val="000000" w:themeColor="text1"/>
          <w:sz w:val="24"/>
          <w:szCs w:val="24"/>
        </w:rPr>
        <w:t>- приобретение</w:t>
      </w:r>
      <w:r w:rsidR="00B471E0" w:rsidRPr="004F7182">
        <w:rPr>
          <w:rFonts w:ascii="Times New Roman" w:hAnsi="Times New Roman" w:cs="Times New Roman"/>
          <w:color w:val="000000" w:themeColor="text1"/>
          <w:sz w:val="24"/>
          <w:szCs w:val="24"/>
        </w:rPr>
        <w:t xml:space="preserve"> (ремонт пустующих)</w:t>
      </w:r>
      <w:r w:rsidRPr="004F7182">
        <w:rPr>
          <w:rFonts w:ascii="Times New Roman" w:hAnsi="Times New Roman" w:cs="Times New Roman"/>
          <w:color w:val="000000" w:themeColor="text1"/>
          <w:sz w:val="24"/>
          <w:szCs w:val="24"/>
        </w:rPr>
        <w:t xml:space="preserve"> жилых помещений в целях их предоставления детям-сиротам, детям, оставшимся без попечения родителей, и лицам из их числа;</w:t>
      </w:r>
    </w:p>
    <w:p w14:paraId="5B994850" w14:textId="77777777" w:rsidR="003B1669" w:rsidRPr="004F7182" w:rsidRDefault="000D350C"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color w:val="000000" w:themeColor="text1"/>
          <w:sz w:val="24"/>
          <w:szCs w:val="24"/>
        </w:rPr>
        <w:t>- привлечение специалистов на вакантные места в государственное учреждение здравоохранения и муниципальные учреждения</w:t>
      </w:r>
      <w:r w:rsidR="00D73865" w:rsidRPr="004F7182">
        <w:rPr>
          <w:rFonts w:ascii="Times New Roman" w:hAnsi="Times New Roman" w:cs="Times New Roman"/>
          <w:color w:val="000000" w:themeColor="text1"/>
          <w:sz w:val="24"/>
          <w:szCs w:val="24"/>
        </w:rPr>
        <w:t xml:space="preserve"> </w:t>
      </w:r>
      <w:r w:rsidRPr="004F7182">
        <w:rPr>
          <w:rFonts w:ascii="Times New Roman" w:hAnsi="Times New Roman" w:cs="Times New Roman"/>
          <w:color w:val="000000" w:themeColor="text1"/>
          <w:sz w:val="24"/>
          <w:szCs w:val="24"/>
        </w:rPr>
        <w:t>(муниципальные предприятия);</w:t>
      </w:r>
    </w:p>
    <w:p w14:paraId="14E2BD90" w14:textId="77777777" w:rsidR="003B1669" w:rsidRPr="004F7182" w:rsidRDefault="000D350C"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color w:val="000000" w:themeColor="text1"/>
          <w:sz w:val="24"/>
          <w:szCs w:val="24"/>
        </w:rPr>
        <w:t>-предоставление жилых помещений из жилищного фонда города Кировска гражданам при отселении из жилых помещений,</w:t>
      </w:r>
      <w:r w:rsidR="00D73865" w:rsidRPr="004F7182">
        <w:rPr>
          <w:rFonts w:ascii="Times New Roman" w:hAnsi="Times New Roman" w:cs="Times New Roman"/>
          <w:color w:val="000000" w:themeColor="text1"/>
          <w:sz w:val="24"/>
          <w:szCs w:val="24"/>
        </w:rPr>
        <w:t xml:space="preserve"> </w:t>
      </w:r>
      <w:r w:rsidRPr="004F7182">
        <w:rPr>
          <w:rFonts w:ascii="Times New Roman" w:hAnsi="Times New Roman" w:cs="Times New Roman"/>
          <w:color w:val="000000" w:themeColor="text1"/>
          <w:sz w:val="24"/>
          <w:szCs w:val="24"/>
        </w:rPr>
        <w:t>признанных непригодными для проживания;</w:t>
      </w:r>
    </w:p>
    <w:p w14:paraId="70B295E2" w14:textId="77777777" w:rsidR="003B1669" w:rsidRPr="004F7182" w:rsidRDefault="000D350C"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color w:val="000000" w:themeColor="text1"/>
          <w:sz w:val="24"/>
          <w:szCs w:val="24"/>
        </w:rPr>
        <w:lastRenderedPageBreak/>
        <w:t>- формирование и бесплатное предоставление в собственность земельных участков гражданам, имеющим трех и более детей, в целях строительства индивидуального жилья</w:t>
      </w:r>
      <w:r w:rsidR="001F2161" w:rsidRPr="004F7182">
        <w:rPr>
          <w:rFonts w:ascii="Times New Roman" w:hAnsi="Times New Roman" w:cs="Times New Roman"/>
          <w:color w:val="000000" w:themeColor="text1"/>
          <w:sz w:val="24"/>
          <w:szCs w:val="24"/>
        </w:rPr>
        <w:t>.</w:t>
      </w:r>
    </w:p>
    <w:p w14:paraId="54144BA1" w14:textId="0E2CF50B" w:rsidR="00DF2762" w:rsidRPr="004F7182" w:rsidRDefault="000A7D59"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Цель П</w:t>
      </w:r>
      <w:r w:rsidR="00DF2762" w:rsidRPr="004F7182">
        <w:rPr>
          <w:rFonts w:ascii="Times New Roman" w:hAnsi="Times New Roman" w:cs="Times New Roman"/>
          <w:sz w:val="24"/>
          <w:szCs w:val="24"/>
        </w:rPr>
        <w:t>одпрограммы</w:t>
      </w:r>
      <w:r w:rsidR="00D73865" w:rsidRPr="004F7182">
        <w:rPr>
          <w:rFonts w:ascii="Times New Roman" w:hAnsi="Times New Roman" w:cs="Times New Roman"/>
          <w:sz w:val="24"/>
          <w:szCs w:val="24"/>
        </w:rPr>
        <w:t>:</w:t>
      </w:r>
      <w:r w:rsidR="003265B7" w:rsidRPr="004F7182">
        <w:rPr>
          <w:rFonts w:ascii="Times New Roman" w:hAnsi="Times New Roman" w:cs="Times New Roman"/>
          <w:sz w:val="24"/>
          <w:szCs w:val="24"/>
        </w:rPr>
        <w:t xml:space="preserve"> </w:t>
      </w:r>
      <w:r w:rsidR="00C45956" w:rsidRPr="004F7182">
        <w:rPr>
          <w:rFonts w:ascii="Times New Roman" w:hAnsi="Times New Roman" w:cs="Times New Roman"/>
          <w:sz w:val="24"/>
          <w:szCs w:val="24"/>
        </w:rPr>
        <w:t>Формирование системы улучшения жилищных условий категорий граждан, определенных законодательством Российской Федерации, Мурманской области, муниципальными правовыми актами муниципал</w:t>
      </w:r>
      <w:r w:rsidR="003879CD" w:rsidRPr="004F7182">
        <w:rPr>
          <w:rFonts w:ascii="Times New Roman" w:hAnsi="Times New Roman" w:cs="Times New Roman"/>
          <w:sz w:val="24"/>
          <w:szCs w:val="24"/>
        </w:rPr>
        <w:t>ьного образования город Кировск</w:t>
      </w:r>
      <w:r w:rsidR="00C45956" w:rsidRPr="004F7182">
        <w:rPr>
          <w:rFonts w:ascii="Times New Roman" w:hAnsi="Times New Roman" w:cs="Times New Roman"/>
          <w:sz w:val="24"/>
          <w:szCs w:val="24"/>
        </w:rPr>
        <w:t>,</w:t>
      </w:r>
      <w:r w:rsidR="000749AF" w:rsidRPr="004F7182">
        <w:rPr>
          <w:rFonts w:ascii="Times New Roman" w:hAnsi="Times New Roman" w:cs="Times New Roman"/>
          <w:sz w:val="24"/>
          <w:szCs w:val="24"/>
        </w:rPr>
        <w:t xml:space="preserve"> </w:t>
      </w:r>
      <w:r w:rsidR="00C45956" w:rsidRPr="004F7182">
        <w:rPr>
          <w:rFonts w:ascii="Times New Roman" w:hAnsi="Times New Roman" w:cs="Times New Roman"/>
          <w:sz w:val="24"/>
          <w:szCs w:val="24"/>
        </w:rPr>
        <w:t>призванной повысить доступность и результативность получения поддержки в приобретении и предоставлении жилых помещений.</w:t>
      </w:r>
    </w:p>
    <w:p w14:paraId="72831046" w14:textId="77777777" w:rsidR="003B1669" w:rsidRPr="004F7182" w:rsidRDefault="0076223B"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Задачи П</w:t>
      </w:r>
      <w:r w:rsidR="00DF2762" w:rsidRPr="004F7182">
        <w:rPr>
          <w:rFonts w:ascii="Times New Roman" w:hAnsi="Times New Roman" w:cs="Times New Roman"/>
          <w:sz w:val="24"/>
          <w:szCs w:val="24"/>
        </w:rPr>
        <w:t>одпрограммы</w:t>
      </w:r>
      <w:r w:rsidR="00D73865" w:rsidRPr="004F7182">
        <w:rPr>
          <w:rFonts w:ascii="Times New Roman" w:hAnsi="Times New Roman" w:cs="Times New Roman"/>
          <w:sz w:val="24"/>
          <w:szCs w:val="24"/>
        </w:rPr>
        <w:t>:</w:t>
      </w:r>
      <w:r w:rsidR="003B1669" w:rsidRPr="004F7182">
        <w:rPr>
          <w:rFonts w:ascii="Times New Roman" w:hAnsi="Times New Roman" w:cs="Times New Roman"/>
          <w:sz w:val="24"/>
          <w:szCs w:val="24"/>
        </w:rPr>
        <w:t xml:space="preserve"> </w:t>
      </w:r>
    </w:p>
    <w:p w14:paraId="2FE7E299" w14:textId="77777777" w:rsidR="003B1669" w:rsidRPr="004F7182" w:rsidRDefault="00A222C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color w:val="000000" w:themeColor="text1"/>
          <w:sz w:val="24"/>
          <w:szCs w:val="24"/>
        </w:rPr>
        <w:t xml:space="preserve">1. </w:t>
      </w:r>
      <w:r w:rsidR="005D3095" w:rsidRPr="004F7182">
        <w:rPr>
          <w:rFonts w:ascii="Times New Roman" w:hAnsi="Times New Roman" w:cs="Times New Roman"/>
          <w:color w:val="000000" w:themeColor="text1"/>
          <w:sz w:val="24"/>
          <w:szCs w:val="24"/>
        </w:rPr>
        <w:t xml:space="preserve">Улучшения жилищных </w:t>
      </w:r>
      <w:r w:rsidR="005D3095" w:rsidRPr="004F7182">
        <w:rPr>
          <w:rFonts w:ascii="Times New Roman" w:hAnsi="Times New Roman" w:cs="Times New Roman"/>
          <w:sz w:val="24"/>
          <w:szCs w:val="24"/>
        </w:rPr>
        <w:t xml:space="preserve">условий категорий граждан, установленных законодательством Российской Федерации, Мурманской области и муниципальными правовыми актами муниципального образования </w:t>
      </w:r>
      <w:r w:rsidR="003879CD" w:rsidRPr="004F7182">
        <w:rPr>
          <w:rFonts w:ascii="Times New Roman" w:hAnsi="Times New Roman" w:cs="Times New Roman"/>
          <w:sz w:val="24"/>
          <w:szCs w:val="24"/>
        </w:rPr>
        <w:t>город Кировск</w:t>
      </w:r>
      <w:r w:rsidR="005D3095" w:rsidRPr="004F7182">
        <w:rPr>
          <w:rFonts w:ascii="Times New Roman" w:hAnsi="Times New Roman" w:cs="Times New Roman"/>
          <w:sz w:val="24"/>
          <w:szCs w:val="24"/>
        </w:rPr>
        <w:t xml:space="preserve">, </w:t>
      </w:r>
      <w:r w:rsidR="005D3095" w:rsidRPr="004F7182">
        <w:rPr>
          <w:rFonts w:ascii="Times New Roman" w:hAnsi="Times New Roman" w:cs="Times New Roman"/>
          <w:color w:val="000000" w:themeColor="text1"/>
          <w:sz w:val="24"/>
          <w:szCs w:val="24"/>
        </w:rPr>
        <w:t xml:space="preserve">в зависимости от их потребностей и возможностей, в </w:t>
      </w:r>
      <w:proofErr w:type="spellStart"/>
      <w:r w:rsidR="005D3095" w:rsidRPr="004F7182">
        <w:rPr>
          <w:rFonts w:ascii="Times New Roman" w:hAnsi="Times New Roman" w:cs="Times New Roman"/>
          <w:color w:val="000000" w:themeColor="text1"/>
          <w:sz w:val="24"/>
          <w:szCs w:val="24"/>
        </w:rPr>
        <w:t>т.ч</w:t>
      </w:r>
      <w:proofErr w:type="spellEnd"/>
      <w:r w:rsidR="005D3095" w:rsidRPr="004F7182">
        <w:rPr>
          <w:rFonts w:ascii="Times New Roman" w:hAnsi="Times New Roman" w:cs="Times New Roman"/>
          <w:color w:val="000000" w:themeColor="text1"/>
          <w:sz w:val="24"/>
          <w:szCs w:val="24"/>
        </w:rPr>
        <w:t>. от уровня их дохода.</w:t>
      </w:r>
    </w:p>
    <w:p w14:paraId="28A3D6F3" w14:textId="77777777" w:rsidR="003B1669" w:rsidRPr="004F7182" w:rsidRDefault="00F710A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2</w:t>
      </w:r>
      <w:r w:rsidR="00A222C6" w:rsidRPr="004F7182">
        <w:rPr>
          <w:rFonts w:ascii="Times New Roman" w:hAnsi="Times New Roman" w:cs="Times New Roman"/>
          <w:sz w:val="24"/>
          <w:szCs w:val="24"/>
        </w:rPr>
        <w:t>.</w:t>
      </w:r>
      <w:r w:rsidR="00C45956" w:rsidRPr="004F7182">
        <w:rPr>
          <w:sz w:val="24"/>
          <w:szCs w:val="24"/>
        </w:rPr>
        <w:t xml:space="preserve"> </w:t>
      </w:r>
      <w:r w:rsidR="00C45956" w:rsidRPr="004F7182">
        <w:rPr>
          <w:rFonts w:ascii="Times New Roman" w:hAnsi="Times New Roman" w:cs="Times New Roman"/>
          <w:sz w:val="24"/>
          <w:szCs w:val="24"/>
        </w:rPr>
        <w:t>Предоставление многодетным семьям, состоящим на учете в качестве нуждающихся, земельных участков под строительство индивидуальных</w:t>
      </w:r>
      <w:r w:rsidR="000749AF" w:rsidRPr="004F7182">
        <w:rPr>
          <w:rFonts w:ascii="Times New Roman" w:hAnsi="Times New Roman" w:cs="Times New Roman"/>
          <w:sz w:val="24"/>
          <w:szCs w:val="24"/>
        </w:rPr>
        <w:t xml:space="preserve"> жилых</w:t>
      </w:r>
      <w:r w:rsidR="003B1669" w:rsidRPr="004F7182">
        <w:rPr>
          <w:rFonts w:ascii="Times New Roman" w:hAnsi="Times New Roman" w:cs="Times New Roman"/>
          <w:sz w:val="24"/>
          <w:szCs w:val="24"/>
        </w:rPr>
        <w:t xml:space="preserve"> домов. </w:t>
      </w:r>
    </w:p>
    <w:p w14:paraId="7861D1B9" w14:textId="77777777" w:rsidR="003B1669" w:rsidRPr="004F7182" w:rsidRDefault="00DF2762"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Данные задачи будут решаться путем реализации </w:t>
      </w:r>
      <w:r w:rsidR="003B1669" w:rsidRPr="004F7182">
        <w:rPr>
          <w:rFonts w:ascii="Times New Roman" w:hAnsi="Times New Roman" w:cs="Times New Roman"/>
          <w:sz w:val="24"/>
          <w:szCs w:val="24"/>
        </w:rPr>
        <w:t>следующих основных мероприятий:</w:t>
      </w:r>
    </w:p>
    <w:p w14:paraId="52872973" w14:textId="77777777" w:rsidR="003B1669" w:rsidRPr="004F7182" w:rsidRDefault="00DF2762"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предоставление жилых помещений детям-сиротам и детям, оставшимся без попечения родителей, лицам из их числа по договорам найма спе</w:t>
      </w:r>
      <w:r w:rsidR="003B1669" w:rsidRPr="004F7182">
        <w:rPr>
          <w:rFonts w:ascii="Times New Roman" w:hAnsi="Times New Roman" w:cs="Times New Roman"/>
          <w:sz w:val="24"/>
          <w:szCs w:val="24"/>
        </w:rPr>
        <w:t>циализированных жилых помещений</w:t>
      </w:r>
    </w:p>
    <w:p w14:paraId="1AC3A9CE" w14:textId="77777777" w:rsidR="003B1669" w:rsidRPr="004F7182" w:rsidRDefault="00DF2762"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обеспечение жилыми помещениями граждан, переселяемых из помещений, признанными непригодным</w:t>
      </w:r>
      <w:r w:rsidR="00A32EE2" w:rsidRPr="004F7182">
        <w:rPr>
          <w:rFonts w:ascii="Times New Roman" w:hAnsi="Times New Roman" w:cs="Times New Roman"/>
          <w:sz w:val="24"/>
          <w:szCs w:val="24"/>
        </w:rPr>
        <w:t>;</w:t>
      </w:r>
    </w:p>
    <w:p w14:paraId="5ED7E06F" w14:textId="77777777" w:rsidR="004F7182" w:rsidRPr="004F7182" w:rsidRDefault="00DF2762"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обеспечение жильем молодых семей</w:t>
      </w:r>
      <w:r w:rsidR="00A32EE2" w:rsidRPr="004F7182">
        <w:rPr>
          <w:rFonts w:ascii="Times New Roman" w:hAnsi="Times New Roman" w:cs="Times New Roman"/>
          <w:sz w:val="24"/>
          <w:szCs w:val="24"/>
        </w:rPr>
        <w:t>;</w:t>
      </w:r>
    </w:p>
    <w:p w14:paraId="0496C311" w14:textId="77777777" w:rsidR="004F7182" w:rsidRPr="004F7182" w:rsidRDefault="00DF2762"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обеспечение жильем</w:t>
      </w:r>
      <w:r w:rsidR="00324CFA" w:rsidRPr="004F7182">
        <w:rPr>
          <w:rFonts w:ascii="Times New Roman" w:hAnsi="Times New Roman" w:cs="Times New Roman"/>
          <w:sz w:val="24"/>
          <w:szCs w:val="24"/>
        </w:rPr>
        <w:t xml:space="preserve"> приглашенных </w:t>
      </w:r>
      <w:r w:rsidRPr="004F7182">
        <w:rPr>
          <w:rFonts w:ascii="Times New Roman" w:hAnsi="Times New Roman" w:cs="Times New Roman"/>
          <w:sz w:val="24"/>
          <w:szCs w:val="24"/>
        </w:rPr>
        <w:t>работников муниципальных учреждений</w:t>
      </w:r>
      <w:r w:rsidR="00795E77" w:rsidRPr="004F7182">
        <w:rPr>
          <w:rFonts w:ascii="Times New Roman" w:hAnsi="Times New Roman" w:cs="Times New Roman"/>
          <w:sz w:val="24"/>
          <w:szCs w:val="24"/>
        </w:rPr>
        <w:t xml:space="preserve"> и предприятий</w:t>
      </w:r>
      <w:r w:rsidR="00A32EE2" w:rsidRPr="004F7182">
        <w:rPr>
          <w:rFonts w:ascii="Times New Roman" w:hAnsi="Times New Roman" w:cs="Times New Roman"/>
          <w:sz w:val="24"/>
          <w:szCs w:val="24"/>
        </w:rPr>
        <w:t>;</w:t>
      </w:r>
    </w:p>
    <w:p w14:paraId="0055A7F8" w14:textId="77777777" w:rsidR="004F7182" w:rsidRPr="004F7182" w:rsidRDefault="00DF2762"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обеспечение жильем</w:t>
      </w:r>
      <w:r w:rsidR="009377C4" w:rsidRPr="004F7182">
        <w:rPr>
          <w:sz w:val="24"/>
          <w:szCs w:val="24"/>
        </w:rPr>
        <w:t xml:space="preserve"> </w:t>
      </w:r>
      <w:r w:rsidR="009377C4" w:rsidRPr="004F7182">
        <w:rPr>
          <w:rFonts w:ascii="Times New Roman" w:hAnsi="Times New Roman" w:cs="Times New Roman"/>
          <w:sz w:val="24"/>
          <w:szCs w:val="24"/>
        </w:rPr>
        <w:t>приглашенных</w:t>
      </w:r>
      <w:r w:rsidRPr="004F7182">
        <w:rPr>
          <w:rFonts w:ascii="Times New Roman" w:hAnsi="Times New Roman" w:cs="Times New Roman"/>
          <w:sz w:val="24"/>
          <w:szCs w:val="24"/>
        </w:rPr>
        <w:t xml:space="preserve"> работников государственного учреждения здравоохранения</w:t>
      </w:r>
      <w:r w:rsidR="00A32EE2" w:rsidRPr="004F7182">
        <w:rPr>
          <w:rFonts w:ascii="Times New Roman" w:hAnsi="Times New Roman" w:cs="Times New Roman"/>
          <w:sz w:val="24"/>
          <w:szCs w:val="24"/>
        </w:rPr>
        <w:t>;</w:t>
      </w:r>
    </w:p>
    <w:p w14:paraId="0A43A5C5" w14:textId="77777777" w:rsidR="004F7182" w:rsidRPr="004F7182" w:rsidRDefault="00DF2762"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увеличение объемов индивидуального жилищного строительства для многодетных семей</w:t>
      </w:r>
      <w:r w:rsidR="00A32EE2" w:rsidRPr="004F7182">
        <w:rPr>
          <w:rFonts w:ascii="Times New Roman" w:hAnsi="Times New Roman" w:cs="Times New Roman"/>
          <w:sz w:val="24"/>
          <w:szCs w:val="24"/>
        </w:rPr>
        <w:t>.</w:t>
      </w:r>
    </w:p>
    <w:p w14:paraId="47BF18D5" w14:textId="603B3CC6" w:rsidR="00161E77" w:rsidRPr="004F7182" w:rsidRDefault="00161E77"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Система улучшения жилищных условий предназначена для оказания помощи гражданам, определенным законодательством Российской Федерации, законодательством Мурманской области, муниципальными правовыми актами города Кировска, в зависимости от их потребностей и возможностей.</w:t>
      </w:r>
    </w:p>
    <w:p w14:paraId="1692E429" w14:textId="77777777" w:rsidR="004F7182" w:rsidRPr="004F7182" w:rsidRDefault="00161E77"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Улучшение жилищных условий граждан города</w:t>
      </w:r>
      <w:r w:rsidR="004F7182" w:rsidRPr="004F7182">
        <w:rPr>
          <w:rFonts w:ascii="Times New Roman" w:hAnsi="Times New Roman" w:cs="Times New Roman"/>
          <w:sz w:val="24"/>
          <w:szCs w:val="24"/>
        </w:rPr>
        <w:t xml:space="preserve"> Кировска осуществляется путем:</w:t>
      </w:r>
    </w:p>
    <w:p w14:paraId="28C623C4" w14:textId="77777777" w:rsidR="004F7182" w:rsidRPr="004F7182" w:rsidRDefault="00161E77"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1. Бесплатного обеспечения жилыми помещениями малоимущих граждан, состоящих на жилищном учете в городе Кировске, граждан, чьи жилые помещения признаны непригодными для проживания. Предоставление жилых помещений заявителям производится с учетом имеющихся у граждан льгот и в соответствии с очередностью, исходя из даты постановки на жилищный учет.</w:t>
      </w:r>
    </w:p>
    <w:p w14:paraId="2D80CC4E" w14:textId="77777777" w:rsidR="004F7182" w:rsidRPr="004F7182" w:rsidRDefault="00161E77"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2. Приобретения жилых помещений в собственно</w:t>
      </w:r>
      <w:r w:rsidR="004F7182" w:rsidRPr="004F7182">
        <w:rPr>
          <w:rFonts w:ascii="Times New Roman" w:hAnsi="Times New Roman" w:cs="Times New Roman"/>
          <w:sz w:val="24"/>
          <w:szCs w:val="24"/>
        </w:rPr>
        <w:t>сть муниципального образования.</w:t>
      </w:r>
    </w:p>
    <w:p w14:paraId="4C23E5A7" w14:textId="77777777" w:rsidR="004F7182" w:rsidRPr="004F7182" w:rsidRDefault="00161E77"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3. Предоставления социальных выплат на приобретение или строительство жилых помещений.</w:t>
      </w:r>
    </w:p>
    <w:p w14:paraId="00C3F92A" w14:textId="77777777" w:rsidR="004F7182" w:rsidRPr="004F7182" w:rsidRDefault="003265B7"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b/>
          <w:sz w:val="24"/>
          <w:szCs w:val="24"/>
        </w:rPr>
        <w:t xml:space="preserve">Раздел 2 Перечень показателей цели и задач </w:t>
      </w:r>
      <w:r w:rsidR="00BE3EB9" w:rsidRPr="004F7182">
        <w:rPr>
          <w:rFonts w:ascii="Times New Roman" w:hAnsi="Times New Roman" w:cs="Times New Roman"/>
          <w:b/>
          <w:sz w:val="24"/>
          <w:szCs w:val="24"/>
        </w:rPr>
        <w:t>П</w:t>
      </w:r>
      <w:r w:rsidRPr="004F7182">
        <w:rPr>
          <w:rFonts w:ascii="Times New Roman" w:hAnsi="Times New Roman" w:cs="Times New Roman"/>
          <w:b/>
          <w:sz w:val="24"/>
          <w:szCs w:val="24"/>
        </w:rPr>
        <w:t>одпрограммы 1</w:t>
      </w:r>
    </w:p>
    <w:p w14:paraId="324F2CE6" w14:textId="02E4146C" w:rsidR="00C45956" w:rsidRPr="004F7182" w:rsidRDefault="00C4595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За</w:t>
      </w:r>
      <w:r w:rsidR="004F7182" w:rsidRPr="004F7182">
        <w:rPr>
          <w:rFonts w:ascii="Times New Roman" w:hAnsi="Times New Roman" w:cs="Times New Roman"/>
          <w:sz w:val="24"/>
          <w:szCs w:val="24"/>
        </w:rPr>
        <w:t xml:space="preserve"> период реализации Подпрограммы</w:t>
      </w:r>
      <w:r w:rsidRPr="004F7182">
        <w:rPr>
          <w:rFonts w:ascii="Times New Roman" w:hAnsi="Times New Roman" w:cs="Times New Roman"/>
          <w:sz w:val="24"/>
          <w:szCs w:val="24"/>
        </w:rPr>
        <w:t xml:space="preserve"> планируется достижение следующих результатов:</w:t>
      </w:r>
    </w:p>
    <w:p w14:paraId="4B386495" w14:textId="3A900DA5" w:rsidR="00C45956" w:rsidRPr="004F7182" w:rsidRDefault="00C4595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-количество обеспеченных жилыми помещениями детей-сирот и детей, оставшихся без попечения родителей - </w:t>
      </w:r>
      <w:r w:rsidR="007D3453" w:rsidRPr="004F7182">
        <w:rPr>
          <w:rFonts w:ascii="Times New Roman" w:hAnsi="Times New Roman" w:cs="Times New Roman"/>
          <w:sz w:val="24"/>
          <w:szCs w:val="24"/>
        </w:rPr>
        <w:t>3</w:t>
      </w:r>
      <w:r w:rsidRPr="004F7182">
        <w:rPr>
          <w:rFonts w:ascii="Times New Roman" w:hAnsi="Times New Roman" w:cs="Times New Roman"/>
          <w:sz w:val="24"/>
          <w:szCs w:val="24"/>
        </w:rPr>
        <w:t xml:space="preserve">6 чел. (нарастающим итогом); </w:t>
      </w:r>
    </w:p>
    <w:p w14:paraId="5E954FF5" w14:textId="1322A8A9" w:rsidR="00C45956" w:rsidRPr="004F7182" w:rsidRDefault="00C4595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-количество граждан, расселенных из жилых помещений, признанных непригодными для проживания - </w:t>
      </w:r>
      <w:r w:rsidR="007D3453" w:rsidRPr="004F7182">
        <w:rPr>
          <w:rFonts w:ascii="Times New Roman" w:hAnsi="Times New Roman" w:cs="Times New Roman"/>
          <w:sz w:val="24"/>
          <w:szCs w:val="24"/>
        </w:rPr>
        <w:t>8</w:t>
      </w:r>
      <w:r w:rsidRPr="004F7182">
        <w:rPr>
          <w:rFonts w:ascii="Times New Roman" w:hAnsi="Times New Roman" w:cs="Times New Roman"/>
          <w:sz w:val="24"/>
          <w:szCs w:val="24"/>
        </w:rPr>
        <w:t xml:space="preserve"> чел. (нарастающим итогом);</w:t>
      </w:r>
    </w:p>
    <w:p w14:paraId="5A4139A5" w14:textId="65105156" w:rsidR="00C45956" w:rsidRPr="004F7182" w:rsidRDefault="00C4595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-количество молодых семей, улучшивших жилищные условия с помощью социальных выплат - </w:t>
      </w:r>
      <w:r w:rsidR="007D3453" w:rsidRPr="004F7182">
        <w:rPr>
          <w:rFonts w:ascii="Times New Roman" w:hAnsi="Times New Roman" w:cs="Times New Roman"/>
          <w:sz w:val="24"/>
          <w:szCs w:val="24"/>
        </w:rPr>
        <w:t>22</w:t>
      </w:r>
      <w:r w:rsidRPr="004F7182">
        <w:rPr>
          <w:rFonts w:ascii="Times New Roman" w:hAnsi="Times New Roman" w:cs="Times New Roman"/>
          <w:sz w:val="24"/>
          <w:szCs w:val="24"/>
        </w:rPr>
        <w:t xml:space="preserve"> семей (нарастающим итогом);</w:t>
      </w:r>
    </w:p>
    <w:p w14:paraId="134D5F43" w14:textId="6D87C371" w:rsidR="00C45956" w:rsidRPr="004F7182" w:rsidRDefault="00C4595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привлечение на вакантные м</w:t>
      </w:r>
      <w:r w:rsidR="004F7182" w:rsidRPr="004F7182">
        <w:rPr>
          <w:rFonts w:ascii="Times New Roman" w:hAnsi="Times New Roman" w:cs="Times New Roman"/>
          <w:sz w:val="24"/>
          <w:szCs w:val="24"/>
        </w:rPr>
        <w:t>еста в муниципальные учреждения</w:t>
      </w:r>
      <w:r w:rsidRPr="004F7182">
        <w:rPr>
          <w:rFonts w:ascii="Times New Roman" w:hAnsi="Times New Roman" w:cs="Times New Roman"/>
          <w:sz w:val="24"/>
          <w:szCs w:val="24"/>
        </w:rPr>
        <w:t xml:space="preserve"> </w:t>
      </w:r>
      <w:r w:rsidR="007D3453" w:rsidRPr="004F7182">
        <w:rPr>
          <w:rFonts w:ascii="Times New Roman" w:hAnsi="Times New Roman" w:cs="Times New Roman"/>
          <w:sz w:val="24"/>
          <w:szCs w:val="24"/>
        </w:rPr>
        <w:t>15</w:t>
      </w:r>
      <w:r w:rsidRPr="004F7182">
        <w:rPr>
          <w:rFonts w:ascii="Times New Roman" w:hAnsi="Times New Roman" w:cs="Times New Roman"/>
          <w:sz w:val="24"/>
          <w:szCs w:val="24"/>
        </w:rPr>
        <w:t xml:space="preserve"> специалистов (нарастающим итогом);</w:t>
      </w:r>
    </w:p>
    <w:p w14:paraId="1A4C4B88" w14:textId="0C61C369" w:rsidR="00C45956" w:rsidRPr="004F7182" w:rsidRDefault="00C4595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lastRenderedPageBreak/>
        <w:t>- улучшение жилищных условий 1</w:t>
      </w:r>
      <w:r w:rsidR="007D3453" w:rsidRPr="004F7182">
        <w:rPr>
          <w:rFonts w:ascii="Times New Roman" w:hAnsi="Times New Roman" w:cs="Times New Roman"/>
          <w:sz w:val="24"/>
          <w:szCs w:val="24"/>
        </w:rPr>
        <w:t>3</w:t>
      </w:r>
      <w:r w:rsidRPr="004F7182">
        <w:rPr>
          <w:rFonts w:ascii="Times New Roman" w:hAnsi="Times New Roman" w:cs="Times New Roman"/>
          <w:sz w:val="24"/>
          <w:szCs w:val="24"/>
        </w:rPr>
        <w:t xml:space="preserve"> работников государственных учреждений здравоохранения</w:t>
      </w:r>
      <w:r w:rsidR="004F7182" w:rsidRPr="004F7182">
        <w:rPr>
          <w:rFonts w:ascii="Times New Roman" w:hAnsi="Times New Roman" w:cs="Times New Roman"/>
          <w:sz w:val="24"/>
          <w:szCs w:val="24"/>
        </w:rPr>
        <w:t xml:space="preserve"> </w:t>
      </w:r>
      <w:r w:rsidRPr="004F7182">
        <w:rPr>
          <w:rFonts w:ascii="Times New Roman" w:hAnsi="Times New Roman" w:cs="Times New Roman"/>
          <w:sz w:val="24"/>
          <w:szCs w:val="24"/>
        </w:rPr>
        <w:t>(нарастающим итогом);</w:t>
      </w:r>
    </w:p>
    <w:p w14:paraId="42AEACE3" w14:textId="077454C2" w:rsidR="000E60FB" w:rsidRPr="004F7182" w:rsidRDefault="00C4595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количество образованных земельных участков, обеспеченных инженерной и транспортной инфраструктурой, для предоставления на безвозмездной основе многодетным семьям, имеющим трех и более детей под индивидуальное жилищное строительство за весь период действия программы – 8 ед. (нарастающим итогом).</w:t>
      </w:r>
      <w:r w:rsidR="000E60FB" w:rsidRPr="004F7182">
        <w:rPr>
          <w:rFonts w:ascii="Times New Roman" w:hAnsi="Times New Roman" w:cs="Times New Roman"/>
          <w:sz w:val="24"/>
          <w:szCs w:val="24"/>
        </w:rPr>
        <w:t xml:space="preserve"> </w:t>
      </w:r>
    </w:p>
    <w:p w14:paraId="276C2FBD" w14:textId="6D666476" w:rsidR="000E60FB" w:rsidRDefault="000E60FB" w:rsidP="004F7182">
      <w:pPr>
        <w:spacing w:after="0" w:line="240" w:lineRule="auto"/>
        <w:ind w:firstLine="709"/>
        <w:jc w:val="both"/>
        <w:rPr>
          <w:rFonts w:ascii="Times New Roman" w:hAnsi="Times New Roman" w:cs="Times New Roman"/>
          <w:sz w:val="26"/>
          <w:szCs w:val="26"/>
        </w:rPr>
      </w:pPr>
      <w:r w:rsidRPr="004F7182">
        <w:rPr>
          <w:rFonts w:ascii="Times New Roman" w:hAnsi="Times New Roman" w:cs="Times New Roman"/>
          <w:sz w:val="24"/>
          <w:szCs w:val="24"/>
        </w:rPr>
        <w:t>Сведения о показателях (индикат</w:t>
      </w:r>
      <w:r w:rsidR="0018772C" w:rsidRPr="004F7182">
        <w:rPr>
          <w:rFonts w:ascii="Times New Roman" w:hAnsi="Times New Roman" w:cs="Times New Roman"/>
          <w:sz w:val="24"/>
          <w:szCs w:val="24"/>
        </w:rPr>
        <w:t>орах) достижения целей и задач П</w:t>
      </w:r>
      <w:r w:rsidRPr="004F7182">
        <w:rPr>
          <w:rFonts w:ascii="Times New Roman" w:hAnsi="Times New Roman" w:cs="Times New Roman"/>
          <w:sz w:val="24"/>
          <w:szCs w:val="24"/>
        </w:rPr>
        <w:t>одпрограммы 1 и их значениях приведены в приложени</w:t>
      </w:r>
      <w:r w:rsidR="0076223B" w:rsidRPr="004F7182">
        <w:rPr>
          <w:rFonts w:ascii="Times New Roman" w:hAnsi="Times New Roman" w:cs="Times New Roman"/>
          <w:sz w:val="24"/>
          <w:szCs w:val="24"/>
        </w:rPr>
        <w:t>и</w:t>
      </w:r>
      <w:r w:rsidRPr="004F7182">
        <w:rPr>
          <w:rFonts w:ascii="Times New Roman" w:hAnsi="Times New Roman" w:cs="Times New Roman"/>
          <w:sz w:val="24"/>
          <w:szCs w:val="24"/>
        </w:rPr>
        <w:t xml:space="preserve"> </w:t>
      </w:r>
      <w:r w:rsidR="0076223B" w:rsidRPr="004F7182">
        <w:rPr>
          <w:rFonts w:ascii="Times New Roman" w:hAnsi="Times New Roman" w:cs="Times New Roman"/>
          <w:sz w:val="24"/>
          <w:szCs w:val="24"/>
        </w:rPr>
        <w:t>1</w:t>
      </w:r>
      <w:r w:rsidRPr="004F7182">
        <w:rPr>
          <w:rFonts w:ascii="Times New Roman" w:hAnsi="Times New Roman" w:cs="Times New Roman"/>
          <w:sz w:val="24"/>
          <w:szCs w:val="24"/>
        </w:rPr>
        <w:t xml:space="preserve"> к </w:t>
      </w:r>
      <w:r w:rsidR="0076223B" w:rsidRPr="004F7182">
        <w:rPr>
          <w:rFonts w:ascii="Times New Roman" w:hAnsi="Times New Roman" w:cs="Times New Roman"/>
          <w:sz w:val="24"/>
          <w:szCs w:val="24"/>
        </w:rPr>
        <w:t xml:space="preserve">муниципальной </w:t>
      </w:r>
      <w:r w:rsidRPr="004F7182">
        <w:rPr>
          <w:rFonts w:ascii="Times New Roman" w:hAnsi="Times New Roman" w:cs="Times New Roman"/>
          <w:sz w:val="24"/>
          <w:szCs w:val="24"/>
        </w:rPr>
        <w:t>Программе.</w:t>
      </w:r>
    </w:p>
    <w:p w14:paraId="6D3EF934" w14:textId="34012F0F" w:rsidR="003265B7" w:rsidRPr="0067383C" w:rsidRDefault="003265B7" w:rsidP="0067383C">
      <w:pPr>
        <w:spacing w:after="0" w:line="240" w:lineRule="auto"/>
        <w:jc w:val="center"/>
        <w:rPr>
          <w:rFonts w:ascii="Times New Roman" w:hAnsi="Times New Roman" w:cs="Times New Roman"/>
          <w:b/>
          <w:sz w:val="24"/>
          <w:szCs w:val="24"/>
        </w:rPr>
      </w:pPr>
      <w:r w:rsidRPr="0067383C">
        <w:rPr>
          <w:rFonts w:ascii="Times New Roman" w:hAnsi="Times New Roman" w:cs="Times New Roman"/>
          <w:b/>
          <w:sz w:val="24"/>
          <w:szCs w:val="24"/>
        </w:rPr>
        <w:t>Раздел 3 Перечень программных мероприятий и свед</w:t>
      </w:r>
      <w:r w:rsidR="0018772C" w:rsidRPr="0067383C">
        <w:rPr>
          <w:rFonts w:ascii="Times New Roman" w:hAnsi="Times New Roman" w:cs="Times New Roman"/>
          <w:b/>
          <w:sz w:val="24"/>
          <w:szCs w:val="24"/>
        </w:rPr>
        <w:t>ения об объемах финансирования П</w:t>
      </w:r>
      <w:r w:rsidRPr="0067383C">
        <w:rPr>
          <w:rFonts w:ascii="Times New Roman" w:hAnsi="Times New Roman" w:cs="Times New Roman"/>
          <w:b/>
          <w:sz w:val="24"/>
          <w:szCs w:val="24"/>
        </w:rPr>
        <w:t>одпрограммы</w:t>
      </w:r>
    </w:p>
    <w:p w14:paraId="6A6494D0" w14:textId="77777777" w:rsidR="004F7182" w:rsidRPr="004F7182" w:rsidRDefault="000749AF" w:rsidP="004F7182">
      <w:pPr>
        <w:spacing w:after="0" w:line="240" w:lineRule="auto"/>
        <w:ind w:firstLine="709"/>
        <w:jc w:val="both"/>
        <w:rPr>
          <w:rFonts w:ascii="Times New Roman" w:hAnsi="Times New Roman" w:cs="Times New Roman"/>
          <w:sz w:val="24"/>
          <w:szCs w:val="24"/>
        </w:rPr>
      </w:pPr>
      <w:bookmarkStart w:id="2" w:name="_Hlk57591891"/>
      <w:r w:rsidRPr="004F7182">
        <w:rPr>
          <w:rFonts w:ascii="Times New Roman" w:hAnsi="Times New Roman" w:cs="Times New Roman"/>
          <w:sz w:val="24"/>
          <w:szCs w:val="24"/>
        </w:rPr>
        <w:t>Характеристика мероприятий П</w:t>
      </w:r>
      <w:r w:rsidR="00EB3916" w:rsidRPr="004F7182">
        <w:rPr>
          <w:rFonts w:ascii="Times New Roman" w:hAnsi="Times New Roman" w:cs="Times New Roman"/>
          <w:sz w:val="24"/>
          <w:szCs w:val="24"/>
        </w:rPr>
        <w:t>одпрограммы:</w:t>
      </w:r>
    </w:p>
    <w:p w14:paraId="629DD87E" w14:textId="2FADDBE9"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u w:val="single"/>
        </w:rPr>
        <w:t>Основное мероприятие 1.1</w:t>
      </w:r>
      <w:r w:rsidR="000749AF" w:rsidRPr="004F7182">
        <w:rPr>
          <w:rFonts w:ascii="Times New Roman" w:hAnsi="Times New Roman" w:cs="Times New Roman"/>
          <w:sz w:val="24"/>
          <w:szCs w:val="24"/>
          <w:u w:val="single"/>
        </w:rPr>
        <w:t>.</w:t>
      </w:r>
      <w:r w:rsidRPr="004F7182">
        <w:rPr>
          <w:rFonts w:ascii="Times New Roman" w:hAnsi="Times New Roman" w:cs="Times New Roman"/>
          <w:sz w:val="24"/>
          <w:szCs w:val="24"/>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5C8732B6" w14:textId="1DF19B2D"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В соответствии </w:t>
      </w:r>
      <w:r w:rsidR="00731499" w:rsidRPr="004F7182">
        <w:rPr>
          <w:rFonts w:ascii="Times New Roman" w:hAnsi="Times New Roman" w:cs="Times New Roman"/>
          <w:sz w:val="24"/>
          <w:szCs w:val="24"/>
        </w:rPr>
        <w:t xml:space="preserve"> с Законом Мурманской области от 25.12.2012 N 1567-01-ЗМО (ред. от 04.12.2020)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Pr="004F7182">
        <w:rPr>
          <w:rFonts w:ascii="Times New Roman" w:hAnsi="Times New Roman" w:cs="Times New Roman"/>
          <w:sz w:val="24"/>
          <w:szCs w:val="24"/>
        </w:rPr>
        <w:t>, реализуются мероприятия по обеспечению жилыми помещениями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14:paraId="300F88B8" w14:textId="25507D9C" w:rsidR="00614CAE" w:rsidRPr="004F7182" w:rsidRDefault="008879D1" w:rsidP="004F7182">
      <w:pPr>
        <w:spacing w:after="0" w:line="240" w:lineRule="auto"/>
        <w:ind w:firstLine="709"/>
        <w:jc w:val="both"/>
        <w:rPr>
          <w:sz w:val="24"/>
          <w:szCs w:val="24"/>
        </w:rPr>
      </w:pPr>
      <w:r w:rsidRPr="004F7182">
        <w:rPr>
          <w:rFonts w:ascii="Times New Roman" w:hAnsi="Times New Roman" w:cs="Times New Roman"/>
          <w:sz w:val="24"/>
          <w:szCs w:val="24"/>
        </w:rPr>
        <w:t xml:space="preserve">Мероприятие реализуется путем предоставления указанной категории граждан пустующих </w:t>
      </w:r>
      <w:r w:rsidR="00EB3916" w:rsidRPr="004F7182">
        <w:rPr>
          <w:rFonts w:ascii="Times New Roman" w:hAnsi="Times New Roman" w:cs="Times New Roman"/>
          <w:sz w:val="24"/>
          <w:szCs w:val="24"/>
        </w:rPr>
        <w:t>отремонтированных жилых помещений жилищного фонда города Кировска или путем приобретения жилых помещений в многоквартирных домах, расположенных на территории города Кировска.</w:t>
      </w:r>
      <w:r w:rsidR="00614CAE" w:rsidRPr="004F7182">
        <w:rPr>
          <w:sz w:val="24"/>
          <w:szCs w:val="24"/>
        </w:rPr>
        <w:t xml:space="preserve"> </w:t>
      </w:r>
    </w:p>
    <w:p w14:paraId="34ED0575" w14:textId="77777777"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u w:val="single"/>
        </w:rPr>
        <w:t>Основное мероприятие 1.2.</w:t>
      </w:r>
      <w:r w:rsidRPr="004F7182">
        <w:rPr>
          <w:rFonts w:ascii="Times New Roman" w:hAnsi="Times New Roman" w:cs="Times New Roman"/>
          <w:sz w:val="24"/>
          <w:szCs w:val="24"/>
        </w:rPr>
        <w:t xml:space="preserve"> Обеспечение жилыми помещениями граждан, переселяемых из помещений, признанными непригодными. </w:t>
      </w:r>
    </w:p>
    <w:p w14:paraId="44A295B8" w14:textId="349D87CA" w:rsidR="006C7F66" w:rsidRPr="004F7182" w:rsidRDefault="00CE76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Непригодным для проживания</w:t>
      </w:r>
      <w:r w:rsidR="006C7F66" w:rsidRPr="004F7182">
        <w:rPr>
          <w:rFonts w:ascii="Times New Roman" w:hAnsi="Times New Roman" w:cs="Times New Roman"/>
          <w:sz w:val="24"/>
          <w:szCs w:val="24"/>
        </w:rPr>
        <w:t xml:space="preserve"> в рамк</w:t>
      </w:r>
      <w:r w:rsidR="004F7182">
        <w:rPr>
          <w:rFonts w:ascii="Times New Roman" w:hAnsi="Times New Roman" w:cs="Times New Roman"/>
          <w:sz w:val="24"/>
          <w:szCs w:val="24"/>
        </w:rPr>
        <w:t>ах данного мероприятия является</w:t>
      </w:r>
      <w:r w:rsidR="006C7F66" w:rsidRPr="004F7182">
        <w:rPr>
          <w:rFonts w:ascii="Times New Roman" w:hAnsi="Times New Roman" w:cs="Times New Roman"/>
          <w:sz w:val="24"/>
          <w:szCs w:val="24"/>
        </w:rPr>
        <w:t xml:space="preserve"> </w:t>
      </w:r>
      <w:r w:rsidRPr="004F7182">
        <w:rPr>
          <w:rFonts w:ascii="Times New Roman" w:hAnsi="Times New Roman" w:cs="Times New Roman"/>
          <w:sz w:val="24"/>
          <w:szCs w:val="24"/>
        </w:rPr>
        <w:t>жилое помещение</w:t>
      </w:r>
      <w:r w:rsidR="006C7F66" w:rsidRPr="004F7182">
        <w:rPr>
          <w:rFonts w:ascii="Times New Roman" w:hAnsi="Times New Roman" w:cs="Times New Roman"/>
          <w:sz w:val="24"/>
          <w:szCs w:val="24"/>
        </w:rPr>
        <w:t>,</w:t>
      </w:r>
      <w:r w:rsidRPr="004F7182">
        <w:rPr>
          <w:rFonts w:ascii="Times New Roman" w:hAnsi="Times New Roman" w:cs="Times New Roman"/>
          <w:sz w:val="24"/>
          <w:szCs w:val="24"/>
        </w:rPr>
        <w:t xml:space="preserve"> </w:t>
      </w:r>
      <w:r w:rsidR="0067383C">
        <w:rPr>
          <w:rFonts w:ascii="Times New Roman" w:hAnsi="Times New Roman" w:cs="Times New Roman"/>
          <w:sz w:val="24"/>
          <w:szCs w:val="24"/>
        </w:rPr>
        <w:t xml:space="preserve">признанное таковым </w:t>
      </w:r>
      <w:r w:rsidR="006C7F66" w:rsidRPr="004F7182">
        <w:rPr>
          <w:rFonts w:ascii="Times New Roman" w:hAnsi="Times New Roman" w:cs="Times New Roman"/>
          <w:sz w:val="24"/>
          <w:szCs w:val="24"/>
        </w:rPr>
        <w:t>по основаниям п. п. 33, 35 – 40 п</w:t>
      </w:r>
      <w:r w:rsidRPr="004F7182">
        <w:rPr>
          <w:rFonts w:ascii="Times New Roman" w:hAnsi="Times New Roman" w:cs="Times New Roman"/>
          <w:sz w:val="24"/>
          <w:szCs w:val="24"/>
        </w:rPr>
        <w:t>остановлени</w:t>
      </w:r>
      <w:r w:rsidR="006C7F66" w:rsidRPr="004F7182">
        <w:rPr>
          <w:rFonts w:ascii="Times New Roman" w:hAnsi="Times New Roman" w:cs="Times New Roman"/>
          <w:sz w:val="24"/>
          <w:szCs w:val="24"/>
        </w:rPr>
        <w:t>я</w:t>
      </w:r>
      <w:r w:rsidRPr="004F7182">
        <w:rPr>
          <w:rFonts w:ascii="Times New Roman" w:hAnsi="Times New Roman" w:cs="Times New Roman"/>
          <w:sz w:val="24"/>
          <w:szCs w:val="24"/>
        </w:rPr>
        <w:t xml:space="preserve"> Правительства РФ от 28.01.2006 N 47 (ред. от 27.07.2020) </w:t>
      </w:r>
      <w:r w:rsidR="006C7F66" w:rsidRPr="004F7182">
        <w:rPr>
          <w:rFonts w:ascii="Times New Roman" w:hAnsi="Times New Roman" w:cs="Times New Roman"/>
          <w:sz w:val="24"/>
          <w:szCs w:val="24"/>
        </w:rPr>
        <w:t>«</w:t>
      </w:r>
      <w:r w:rsidRPr="004F7182">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C7F66" w:rsidRPr="004F7182">
        <w:rPr>
          <w:rFonts w:ascii="Times New Roman" w:hAnsi="Times New Roman" w:cs="Times New Roman"/>
          <w:sz w:val="24"/>
          <w:szCs w:val="24"/>
        </w:rPr>
        <w:t>».</w:t>
      </w:r>
    </w:p>
    <w:p w14:paraId="03F7233D" w14:textId="309D2E68"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Гражданину, являющемуся нанимателем и проживающему по договору социального найма в жилом помещении, признанном непригодным для постоянного проживания, предоставляется другое благоустроенное жилое помещение по договору социального найма</w:t>
      </w:r>
      <w:r w:rsidR="005C172A" w:rsidRPr="004F7182">
        <w:rPr>
          <w:sz w:val="24"/>
          <w:szCs w:val="24"/>
        </w:rPr>
        <w:t xml:space="preserve"> </w:t>
      </w:r>
      <w:r w:rsidR="005C172A" w:rsidRPr="004F7182">
        <w:rPr>
          <w:rFonts w:ascii="Times New Roman" w:hAnsi="Times New Roman" w:cs="Times New Roman"/>
          <w:sz w:val="24"/>
          <w:szCs w:val="24"/>
        </w:rPr>
        <w:t>вне очереди</w:t>
      </w:r>
      <w:r w:rsidR="006B4324" w:rsidRPr="004F7182">
        <w:rPr>
          <w:rFonts w:ascii="Times New Roman" w:hAnsi="Times New Roman" w:cs="Times New Roman"/>
          <w:sz w:val="24"/>
          <w:szCs w:val="24"/>
        </w:rPr>
        <w:t xml:space="preserve"> и находящееся в границах соответствующего населенного пункта</w:t>
      </w:r>
      <w:r w:rsidR="005C172A" w:rsidRPr="004F7182">
        <w:rPr>
          <w:rFonts w:ascii="Times New Roman" w:hAnsi="Times New Roman" w:cs="Times New Roman"/>
          <w:sz w:val="24"/>
          <w:szCs w:val="24"/>
        </w:rPr>
        <w:t>.</w:t>
      </w:r>
    </w:p>
    <w:p w14:paraId="3B0F8472" w14:textId="6F3A4295"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В рамках данного мероприятия отражаются расходы бюджета города Кировска на ремонт пустующих жилых помещений муниципального жилищного фонда с целью предоставления гражданам, проживающим в жилищном фонде, признанном непригодным для проживания, на услови</w:t>
      </w:r>
      <w:r w:rsidR="004F7182">
        <w:rPr>
          <w:rFonts w:ascii="Times New Roman" w:hAnsi="Times New Roman" w:cs="Times New Roman"/>
          <w:sz w:val="24"/>
          <w:szCs w:val="24"/>
        </w:rPr>
        <w:t>ях договора социального найма.</w:t>
      </w:r>
    </w:p>
    <w:p w14:paraId="5D58E679" w14:textId="5B3E3F44"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u w:val="single"/>
        </w:rPr>
        <w:t>Основное мероприятие 1.3</w:t>
      </w:r>
      <w:r w:rsidR="000749AF" w:rsidRPr="004F7182">
        <w:rPr>
          <w:rFonts w:ascii="Times New Roman" w:hAnsi="Times New Roman" w:cs="Times New Roman"/>
          <w:sz w:val="24"/>
          <w:szCs w:val="24"/>
        </w:rPr>
        <w:t>.</w:t>
      </w:r>
      <w:r w:rsidRPr="004F7182">
        <w:rPr>
          <w:rFonts w:ascii="Times New Roman" w:hAnsi="Times New Roman" w:cs="Times New Roman"/>
          <w:sz w:val="24"/>
          <w:szCs w:val="24"/>
        </w:rPr>
        <w:t xml:space="preserve"> Обеспечение жильем молодых семей. </w:t>
      </w:r>
    </w:p>
    <w:p w14:paraId="4E628887" w14:textId="6BC9B69C" w:rsidR="007A01CF" w:rsidRPr="004F7182" w:rsidRDefault="007A01CF"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Под молодой семьей в</w:t>
      </w:r>
      <w:r w:rsidR="0085132F" w:rsidRPr="004F7182">
        <w:rPr>
          <w:rFonts w:ascii="Times New Roman" w:hAnsi="Times New Roman" w:cs="Times New Roman"/>
          <w:sz w:val="24"/>
          <w:szCs w:val="24"/>
        </w:rPr>
        <w:t xml:space="preserve"> целях Подпрограммы понимаются:</w:t>
      </w:r>
    </w:p>
    <w:p w14:paraId="2442957F" w14:textId="2D92C06A" w:rsidR="007A01CF" w:rsidRPr="004F7182" w:rsidRDefault="007A01CF" w:rsidP="004F7182">
      <w:pPr>
        <w:spacing w:after="0" w:line="240" w:lineRule="auto"/>
        <w:ind w:firstLine="709"/>
        <w:jc w:val="both"/>
        <w:rPr>
          <w:rFonts w:ascii="Times New Roman" w:hAnsi="Times New Roman" w:cs="Times New Roman"/>
          <w:sz w:val="24"/>
          <w:szCs w:val="24"/>
        </w:rPr>
      </w:pPr>
      <w:proofErr w:type="gramStart"/>
      <w:r w:rsidRPr="004F7182">
        <w:rPr>
          <w:rFonts w:ascii="Times New Roman" w:hAnsi="Times New Roman" w:cs="Times New Roman"/>
          <w:sz w:val="24"/>
          <w:szCs w:val="24"/>
        </w:rPr>
        <w:lastRenderedPageBreak/>
        <w:t>а</w:t>
      </w:r>
      <w:proofErr w:type="gramEnd"/>
      <w:r w:rsidRPr="004F7182">
        <w:rPr>
          <w:rFonts w:ascii="Times New Roman" w:hAnsi="Times New Roman" w:cs="Times New Roman"/>
          <w:sz w:val="24"/>
          <w:szCs w:val="24"/>
        </w:rPr>
        <w:t>) супруги, состоящие в зарегистрированном браке, возраст каждого из которых не превышает 35 лет на день принятия органом государственной власти Томской области решения о включении молодой семьи, признанной участницей мероприятия по обеспечению жильем молодых семей, в список претендентов на получение социальной выплаты в планир</w:t>
      </w:r>
      <w:r w:rsidR="0085132F" w:rsidRPr="004F7182">
        <w:rPr>
          <w:rFonts w:ascii="Times New Roman" w:hAnsi="Times New Roman" w:cs="Times New Roman"/>
          <w:sz w:val="24"/>
          <w:szCs w:val="24"/>
        </w:rPr>
        <w:t>уемом году, и не имеющие детей;</w:t>
      </w:r>
    </w:p>
    <w:p w14:paraId="77CEF808" w14:textId="16F864B1" w:rsidR="007A01CF" w:rsidRPr="004F7182" w:rsidRDefault="007A01CF" w:rsidP="004F7182">
      <w:pPr>
        <w:spacing w:after="0" w:line="240" w:lineRule="auto"/>
        <w:ind w:firstLine="709"/>
        <w:jc w:val="both"/>
        <w:rPr>
          <w:rFonts w:ascii="Times New Roman" w:hAnsi="Times New Roman" w:cs="Times New Roman"/>
          <w:sz w:val="24"/>
          <w:szCs w:val="24"/>
        </w:rPr>
      </w:pPr>
      <w:proofErr w:type="gramStart"/>
      <w:r w:rsidRPr="004F7182">
        <w:rPr>
          <w:rFonts w:ascii="Times New Roman" w:hAnsi="Times New Roman" w:cs="Times New Roman"/>
          <w:sz w:val="24"/>
          <w:szCs w:val="24"/>
        </w:rPr>
        <w:t>б</w:t>
      </w:r>
      <w:proofErr w:type="gramEnd"/>
      <w:r w:rsidRPr="004F7182">
        <w:rPr>
          <w:rFonts w:ascii="Times New Roman" w:hAnsi="Times New Roman" w:cs="Times New Roman"/>
          <w:sz w:val="24"/>
          <w:szCs w:val="24"/>
        </w:rPr>
        <w:t>) супруги, состоящие в зарегистрированном браке, возраст каждого из которых не превышает 35 лет на день принятия органом государственной власти Томской области решения о включении молодой семьи, признанной участницей мероприятия по обеспечению жильем молодых семей, в список претендентов на получение социальной выплаты в планируемом году, и имеющие о</w:t>
      </w:r>
      <w:r w:rsidR="0085132F" w:rsidRPr="004F7182">
        <w:rPr>
          <w:rFonts w:ascii="Times New Roman" w:hAnsi="Times New Roman" w:cs="Times New Roman"/>
          <w:sz w:val="24"/>
          <w:szCs w:val="24"/>
        </w:rPr>
        <w:t>дного и более детей;</w:t>
      </w:r>
    </w:p>
    <w:p w14:paraId="6E4AE69C" w14:textId="50DAA70D" w:rsidR="007A01CF" w:rsidRPr="004F7182" w:rsidRDefault="007A01CF" w:rsidP="004F7182">
      <w:pPr>
        <w:spacing w:after="0" w:line="240" w:lineRule="auto"/>
        <w:ind w:firstLine="709"/>
        <w:jc w:val="both"/>
        <w:rPr>
          <w:rFonts w:ascii="Times New Roman" w:hAnsi="Times New Roman" w:cs="Times New Roman"/>
          <w:sz w:val="24"/>
          <w:szCs w:val="24"/>
        </w:rPr>
      </w:pPr>
      <w:proofErr w:type="gramStart"/>
      <w:r w:rsidRPr="004F7182">
        <w:rPr>
          <w:rFonts w:ascii="Times New Roman" w:hAnsi="Times New Roman" w:cs="Times New Roman"/>
          <w:sz w:val="24"/>
          <w:szCs w:val="24"/>
        </w:rPr>
        <w:t>в</w:t>
      </w:r>
      <w:proofErr w:type="gramEnd"/>
      <w:r w:rsidRPr="004F7182">
        <w:rPr>
          <w:rFonts w:ascii="Times New Roman" w:hAnsi="Times New Roman" w:cs="Times New Roman"/>
          <w:sz w:val="24"/>
          <w:szCs w:val="24"/>
        </w:rPr>
        <w:t xml:space="preserve">) супруги, один из которых не является гражданином Российской Федерации, состоящие в зарегистрированном браке и возраст каждого из которых не превышает 35 лет на день принятия органом государственной власти Томской области решения о включении молодой семьи, признанной участницей мероприятия по обеспечению жильем молодых семей, в список претендентов на получение социальной выплаты в планируемом году, </w:t>
      </w:r>
      <w:r w:rsidR="0085132F" w:rsidRPr="004F7182">
        <w:rPr>
          <w:rFonts w:ascii="Times New Roman" w:hAnsi="Times New Roman" w:cs="Times New Roman"/>
          <w:sz w:val="24"/>
          <w:szCs w:val="24"/>
        </w:rPr>
        <w:t>и имеющие одного и более детей;</w:t>
      </w:r>
    </w:p>
    <w:p w14:paraId="368EA0BA" w14:textId="785C8087" w:rsidR="00EB3916" w:rsidRPr="004F7182" w:rsidRDefault="007A01CF" w:rsidP="004F7182">
      <w:pPr>
        <w:spacing w:after="0" w:line="240" w:lineRule="auto"/>
        <w:ind w:firstLine="709"/>
        <w:jc w:val="both"/>
        <w:rPr>
          <w:rFonts w:ascii="Times New Roman" w:hAnsi="Times New Roman" w:cs="Times New Roman"/>
          <w:sz w:val="24"/>
          <w:szCs w:val="24"/>
        </w:rPr>
      </w:pPr>
      <w:proofErr w:type="gramStart"/>
      <w:r w:rsidRPr="004F7182">
        <w:rPr>
          <w:rFonts w:ascii="Times New Roman" w:hAnsi="Times New Roman" w:cs="Times New Roman"/>
          <w:sz w:val="24"/>
          <w:szCs w:val="24"/>
        </w:rPr>
        <w:t>г</w:t>
      </w:r>
      <w:proofErr w:type="gramEnd"/>
      <w:r w:rsidRPr="004F7182">
        <w:rPr>
          <w:rFonts w:ascii="Times New Roman" w:hAnsi="Times New Roman" w:cs="Times New Roman"/>
          <w:sz w:val="24"/>
          <w:szCs w:val="24"/>
        </w:rPr>
        <w:t xml:space="preserve">) молодой родитель, возраст которого не превышает 35 лет на день принятия органом государственной власти Томской области решения о включении молодой семьи, признанной участницей мероприятия по обеспечению жильем молодых семей, в список претендентов на получение социальной выплаты в планируемом году, не состоящий в зарегистрированном браке и имеющий одного и более детей. </w:t>
      </w:r>
      <w:r w:rsidR="0085132F" w:rsidRPr="004F7182">
        <w:rPr>
          <w:rFonts w:ascii="Times New Roman" w:hAnsi="Times New Roman" w:cs="Times New Roman"/>
          <w:sz w:val="24"/>
          <w:szCs w:val="24"/>
        </w:rPr>
        <w:t>М</w:t>
      </w:r>
      <w:r w:rsidR="00EB3916" w:rsidRPr="004F7182">
        <w:rPr>
          <w:rFonts w:ascii="Times New Roman" w:hAnsi="Times New Roman" w:cs="Times New Roman"/>
          <w:sz w:val="24"/>
          <w:szCs w:val="24"/>
        </w:rPr>
        <w:t>ероприятие нацелено на создание системы государственной поддержки приобретения или строительства жилья молодыми семьями.</w:t>
      </w:r>
    </w:p>
    <w:p w14:paraId="18B8C136" w14:textId="234B20FE"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Острота жилищной проблемы определяется низкой доступностью жилья и ипотечных или иных кредитов как для всего населения, так и для молодых семей. Данная категория не может получить доступа к рынку жилья без бюджетной поддержки, даже, имея достаточный уровень дохода для получения ипотечного или иного кредита, поскольку не может оплатить первый взнос при получении кредита. </w:t>
      </w:r>
    </w:p>
    <w:p w14:paraId="02D8EC98" w14:textId="4CA4CA77" w:rsidR="00EB3916" w:rsidRPr="004F7182" w:rsidRDefault="00EB3916" w:rsidP="004F7182">
      <w:pPr>
        <w:spacing w:after="0" w:line="240" w:lineRule="auto"/>
        <w:ind w:firstLine="709"/>
        <w:jc w:val="both"/>
        <w:rPr>
          <w:rFonts w:ascii="Times New Roman" w:hAnsi="Times New Roman" w:cs="Times New Roman"/>
          <w:sz w:val="24"/>
          <w:szCs w:val="24"/>
          <w:highlight w:val="yellow"/>
        </w:rPr>
      </w:pPr>
      <w:r w:rsidRPr="004F7182">
        <w:rPr>
          <w:rFonts w:ascii="Times New Roman" w:hAnsi="Times New Roman" w:cs="Times New Roman"/>
          <w:sz w:val="24"/>
          <w:szCs w:val="24"/>
        </w:rPr>
        <w:t>С 2014 года по 2020 год в рамках муниципальной программы «Обеспечение жильем молодых семей в городе Кировске» улучшили жилищные условия, в том числе с использованием ипотечных жилищных кредитов и займов, при оказании поддержки за счет средств государствен</w:t>
      </w:r>
      <w:r w:rsidR="003879CD" w:rsidRPr="004F7182">
        <w:rPr>
          <w:rFonts w:ascii="Times New Roman" w:hAnsi="Times New Roman" w:cs="Times New Roman"/>
          <w:sz w:val="24"/>
          <w:szCs w:val="24"/>
        </w:rPr>
        <w:t>ного бюджета Мурманской области</w:t>
      </w:r>
      <w:r w:rsidRPr="004F7182">
        <w:rPr>
          <w:rFonts w:ascii="Times New Roman" w:hAnsi="Times New Roman" w:cs="Times New Roman"/>
          <w:sz w:val="24"/>
          <w:szCs w:val="24"/>
        </w:rPr>
        <w:t xml:space="preserve"> и местного бюджета 27 молодых семей.</w:t>
      </w:r>
    </w:p>
    <w:p w14:paraId="7E909F2E" w14:textId="6ECC3114" w:rsidR="00EA45CD" w:rsidRPr="004F7182" w:rsidRDefault="00EB3916" w:rsidP="004F7182">
      <w:pPr>
        <w:spacing w:after="0" w:line="240" w:lineRule="auto"/>
        <w:ind w:firstLine="709"/>
        <w:jc w:val="both"/>
        <w:rPr>
          <w:sz w:val="24"/>
          <w:szCs w:val="24"/>
        </w:rPr>
      </w:pPr>
      <w:r w:rsidRPr="004F7182">
        <w:rPr>
          <w:rFonts w:ascii="Times New Roman" w:hAnsi="Times New Roman" w:cs="Times New Roman"/>
          <w:sz w:val="24"/>
          <w:szCs w:val="24"/>
        </w:rPr>
        <w:t>В рамках данного мероприятия предоставляется бюджетная поддержка</w:t>
      </w:r>
      <w:r w:rsidR="000749AF" w:rsidRPr="004F7182">
        <w:rPr>
          <w:rFonts w:ascii="Times New Roman" w:hAnsi="Times New Roman" w:cs="Times New Roman"/>
          <w:sz w:val="24"/>
          <w:szCs w:val="24"/>
        </w:rPr>
        <w:t xml:space="preserve"> (</w:t>
      </w:r>
      <w:r w:rsidR="00075DA5" w:rsidRPr="004F7182">
        <w:rPr>
          <w:rFonts w:ascii="Times New Roman" w:hAnsi="Times New Roman" w:cs="Times New Roman"/>
          <w:sz w:val="24"/>
          <w:szCs w:val="24"/>
        </w:rPr>
        <w:t>социальная выплата)</w:t>
      </w:r>
      <w:r w:rsidRPr="004F7182">
        <w:rPr>
          <w:rFonts w:ascii="Times New Roman" w:hAnsi="Times New Roman" w:cs="Times New Roman"/>
          <w:sz w:val="24"/>
          <w:szCs w:val="24"/>
        </w:rPr>
        <w:t xml:space="preserve"> молодым семьям, признанным участниками мероприятия по обеспечению жильем молодых семей </w:t>
      </w:r>
      <w:r w:rsidR="00842A1D" w:rsidRPr="004F7182">
        <w:rPr>
          <w:rFonts w:ascii="Times New Roman" w:hAnsi="Times New Roman" w:cs="Times New Roman"/>
          <w:sz w:val="24"/>
          <w:szCs w:val="24"/>
        </w:rPr>
        <w:t xml:space="preserve">в соответствии с условиями, утвержденными </w:t>
      </w:r>
      <w:r w:rsidRPr="004F7182">
        <w:rPr>
          <w:rFonts w:ascii="Times New Roman" w:hAnsi="Times New Roman" w:cs="Times New Roman"/>
          <w:sz w:val="24"/>
          <w:szCs w:val="24"/>
        </w:rPr>
        <w:t>Государственной программ</w:t>
      </w:r>
      <w:r w:rsidR="00842A1D" w:rsidRPr="004F7182">
        <w:rPr>
          <w:rFonts w:ascii="Times New Roman" w:hAnsi="Times New Roman" w:cs="Times New Roman"/>
          <w:sz w:val="24"/>
          <w:szCs w:val="24"/>
        </w:rPr>
        <w:t>ой</w:t>
      </w:r>
      <w:r w:rsidRPr="004F7182">
        <w:rPr>
          <w:rFonts w:ascii="Times New Roman" w:hAnsi="Times New Roman" w:cs="Times New Roman"/>
          <w:sz w:val="24"/>
          <w:szCs w:val="24"/>
        </w:rPr>
        <w:t xml:space="preserve"> Мурманской области «</w:t>
      </w:r>
      <w:r w:rsidR="003879CD" w:rsidRPr="004F7182">
        <w:rPr>
          <w:rFonts w:ascii="Times New Roman" w:hAnsi="Times New Roman" w:cs="Times New Roman"/>
          <w:sz w:val="24"/>
          <w:szCs w:val="24"/>
        </w:rPr>
        <w:t>Комфортное жилье и городская среда</w:t>
      </w:r>
      <w:r w:rsidRPr="004F7182">
        <w:rPr>
          <w:rFonts w:ascii="Times New Roman" w:hAnsi="Times New Roman" w:cs="Times New Roman"/>
          <w:sz w:val="24"/>
          <w:szCs w:val="24"/>
        </w:rPr>
        <w:t>»</w:t>
      </w:r>
      <w:r w:rsidR="00842A1D" w:rsidRPr="004F7182">
        <w:rPr>
          <w:rFonts w:ascii="Times New Roman" w:hAnsi="Times New Roman" w:cs="Times New Roman"/>
          <w:sz w:val="24"/>
          <w:szCs w:val="24"/>
        </w:rPr>
        <w:t xml:space="preserve"> (постановление Правительства Мурманской области </w:t>
      </w:r>
      <w:r w:rsidR="003879CD" w:rsidRPr="004F7182">
        <w:rPr>
          <w:rFonts w:ascii="Times New Roman" w:hAnsi="Times New Roman" w:cs="Times New Roman"/>
          <w:sz w:val="24"/>
          <w:szCs w:val="24"/>
        </w:rPr>
        <w:t>13.11.2020 N 795-ПП</w:t>
      </w:r>
      <w:r w:rsidR="00842A1D" w:rsidRPr="004F7182">
        <w:rPr>
          <w:rFonts w:ascii="Times New Roman" w:hAnsi="Times New Roman" w:cs="Times New Roman"/>
          <w:sz w:val="24"/>
          <w:szCs w:val="24"/>
        </w:rPr>
        <w:t>)</w:t>
      </w:r>
      <w:r w:rsidR="00075DA5" w:rsidRPr="004F7182">
        <w:rPr>
          <w:rFonts w:ascii="Times New Roman" w:hAnsi="Times New Roman" w:cs="Times New Roman"/>
          <w:sz w:val="24"/>
          <w:szCs w:val="24"/>
        </w:rPr>
        <w:t>.</w:t>
      </w:r>
    </w:p>
    <w:p w14:paraId="56F92AA1" w14:textId="04C046DE" w:rsidR="00EB3916" w:rsidRPr="004F7182" w:rsidRDefault="00075DA5"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Социальные выплаты используются</w:t>
      </w:r>
      <w:r w:rsidR="00406DC1" w:rsidRPr="004F7182">
        <w:rPr>
          <w:rFonts w:ascii="Times New Roman" w:hAnsi="Times New Roman" w:cs="Times New Roman"/>
          <w:sz w:val="24"/>
          <w:szCs w:val="24"/>
        </w:rPr>
        <w:t xml:space="preserve"> на цели, установленные Постановлением Правительства РФ от 17.12.2010 </w:t>
      </w:r>
      <w:r w:rsidR="0076223B" w:rsidRPr="004F7182">
        <w:rPr>
          <w:rFonts w:ascii="Times New Roman" w:hAnsi="Times New Roman" w:cs="Times New Roman"/>
          <w:sz w:val="24"/>
          <w:szCs w:val="24"/>
        </w:rPr>
        <w:t>№</w:t>
      </w:r>
      <w:r w:rsidR="00406DC1" w:rsidRPr="004F7182">
        <w:rPr>
          <w:rFonts w:ascii="Times New Roman" w:hAnsi="Times New Roman" w:cs="Times New Roman"/>
          <w:sz w:val="24"/>
          <w:szCs w:val="24"/>
        </w:rPr>
        <w:t xml:space="preserve"> 1050 «О реализации отдельных мероприятий государственной программы Российской Федерации </w:t>
      </w:r>
      <w:r w:rsidR="00795E77" w:rsidRPr="004F7182">
        <w:rPr>
          <w:rFonts w:ascii="Times New Roman" w:hAnsi="Times New Roman" w:cs="Times New Roman"/>
          <w:sz w:val="24"/>
          <w:szCs w:val="24"/>
        </w:rPr>
        <w:t>«</w:t>
      </w:r>
      <w:r w:rsidR="00406DC1" w:rsidRPr="004F7182">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Pr="004F7182">
        <w:rPr>
          <w:rFonts w:ascii="Times New Roman" w:hAnsi="Times New Roman" w:cs="Times New Roman"/>
          <w:sz w:val="24"/>
          <w:szCs w:val="24"/>
        </w:rPr>
        <w:t>:</w:t>
      </w:r>
    </w:p>
    <w:p w14:paraId="35567653" w14:textId="77777777" w:rsidR="00406DC1" w:rsidRPr="004F7182" w:rsidRDefault="00406DC1" w:rsidP="004F7182">
      <w:pPr>
        <w:spacing w:after="0" w:line="240" w:lineRule="auto"/>
        <w:ind w:firstLine="709"/>
        <w:jc w:val="both"/>
        <w:rPr>
          <w:rFonts w:ascii="Times New Roman" w:hAnsi="Times New Roman" w:cs="Times New Roman"/>
          <w:sz w:val="24"/>
          <w:szCs w:val="24"/>
        </w:rPr>
      </w:pPr>
      <w:proofErr w:type="gramStart"/>
      <w:r w:rsidRPr="004F7182">
        <w:rPr>
          <w:rFonts w:ascii="Times New Roman" w:hAnsi="Times New Roman" w:cs="Times New Roman"/>
          <w:sz w:val="24"/>
          <w:szCs w:val="24"/>
        </w:rPr>
        <w:t>а</w:t>
      </w:r>
      <w:proofErr w:type="gramEnd"/>
      <w:r w:rsidRPr="004F7182">
        <w:rPr>
          <w:rFonts w:ascii="Times New Roman" w:hAnsi="Times New Roman" w:cs="Times New Roman"/>
          <w:sz w:val="24"/>
          <w:szCs w:val="24"/>
        </w:rPr>
        <w:t>)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72E01C76" w14:textId="1C6C7C1A" w:rsidR="00406DC1" w:rsidRPr="004F7182" w:rsidRDefault="00406DC1" w:rsidP="004F7182">
      <w:pPr>
        <w:spacing w:after="0" w:line="240" w:lineRule="auto"/>
        <w:ind w:firstLine="709"/>
        <w:jc w:val="both"/>
        <w:rPr>
          <w:rFonts w:ascii="Times New Roman" w:hAnsi="Times New Roman" w:cs="Times New Roman"/>
          <w:sz w:val="24"/>
          <w:szCs w:val="24"/>
        </w:rPr>
      </w:pPr>
      <w:proofErr w:type="gramStart"/>
      <w:r w:rsidRPr="004F7182">
        <w:rPr>
          <w:rFonts w:ascii="Times New Roman" w:hAnsi="Times New Roman" w:cs="Times New Roman"/>
          <w:sz w:val="24"/>
          <w:szCs w:val="24"/>
        </w:rPr>
        <w:t>б</w:t>
      </w:r>
      <w:proofErr w:type="gramEnd"/>
      <w:r w:rsidRPr="004F7182">
        <w:rPr>
          <w:rFonts w:ascii="Times New Roman" w:hAnsi="Times New Roman" w:cs="Times New Roman"/>
          <w:sz w:val="24"/>
          <w:szCs w:val="24"/>
        </w:rPr>
        <w:t>) для оплаты цены договора строительного подряда на строительство жилого дома;</w:t>
      </w:r>
    </w:p>
    <w:p w14:paraId="1AB0D66D" w14:textId="08E1B9C1" w:rsidR="00406DC1" w:rsidRPr="004F7182" w:rsidRDefault="00406DC1" w:rsidP="004F7182">
      <w:pPr>
        <w:spacing w:after="0" w:line="240" w:lineRule="auto"/>
        <w:ind w:firstLine="709"/>
        <w:jc w:val="both"/>
        <w:rPr>
          <w:rFonts w:ascii="Times New Roman" w:hAnsi="Times New Roman" w:cs="Times New Roman"/>
          <w:sz w:val="24"/>
          <w:szCs w:val="24"/>
        </w:rPr>
      </w:pPr>
      <w:proofErr w:type="gramStart"/>
      <w:r w:rsidRPr="004F7182">
        <w:rPr>
          <w:rFonts w:ascii="Times New Roman" w:hAnsi="Times New Roman" w:cs="Times New Roman"/>
          <w:sz w:val="24"/>
          <w:szCs w:val="24"/>
        </w:rPr>
        <w:t>в</w:t>
      </w:r>
      <w:proofErr w:type="gramEnd"/>
      <w:r w:rsidRPr="004F7182">
        <w:rPr>
          <w:rFonts w:ascii="Times New Roman" w:hAnsi="Times New Roman" w:cs="Times New Roman"/>
          <w:sz w:val="24"/>
          <w:szCs w:val="24"/>
        </w:rPr>
        <w:t>)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0D1EDB4F" w14:textId="77777777" w:rsidR="00406DC1" w:rsidRPr="004F7182" w:rsidRDefault="00406DC1" w:rsidP="004F7182">
      <w:pPr>
        <w:spacing w:after="0" w:line="240" w:lineRule="auto"/>
        <w:ind w:firstLine="709"/>
        <w:jc w:val="both"/>
        <w:rPr>
          <w:rFonts w:ascii="Times New Roman" w:hAnsi="Times New Roman" w:cs="Times New Roman"/>
          <w:sz w:val="24"/>
          <w:szCs w:val="24"/>
        </w:rPr>
      </w:pPr>
      <w:proofErr w:type="gramStart"/>
      <w:r w:rsidRPr="004F7182">
        <w:rPr>
          <w:rFonts w:ascii="Times New Roman" w:hAnsi="Times New Roman" w:cs="Times New Roman"/>
          <w:sz w:val="24"/>
          <w:szCs w:val="24"/>
        </w:rPr>
        <w:lastRenderedPageBreak/>
        <w:t>г</w:t>
      </w:r>
      <w:proofErr w:type="gramEnd"/>
      <w:r w:rsidRPr="004F7182">
        <w:rPr>
          <w:rFonts w:ascii="Times New Roman" w:hAnsi="Times New Roman" w:cs="Times New Roman"/>
          <w:sz w:val="24"/>
          <w:szCs w:val="24"/>
        </w:rPr>
        <w:t>)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10689046" w14:textId="77777777" w:rsidR="00406DC1" w:rsidRPr="004F7182" w:rsidRDefault="00406DC1" w:rsidP="004F7182">
      <w:pPr>
        <w:spacing w:after="0" w:line="240" w:lineRule="auto"/>
        <w:ind w:firstLine="709"/>
        <w:jc w:val="both"/>
        <w:rPr>
          <w:rFonts w:ascii="Times New Roman" w:hAnsi="Times New Roman" w:cs="Times New Roman"/>
          <w:sz w:val="24"/>
          <w:szCs w:val="24"/>
        </w:rPr>
      </w:pPr>
      <w:proofErr w:type="gramStart"/>
      <w:r w:rsidRPr="004F7182">
        <w:rPr>
          <w:rFonts w:ascii="Times New Roman" w:hAnsi="Times New Roman" w:cs="Times New Roman"/>
          <w:sz w:val="24"/>
          <w:szCs w:val="24"/>
        </w:rPr>
        <w:t>д</w:t>
      </w:r>
      <w:proofErr w:type="gramEnd"/>
      <w:r w:rsidRPr="004F7182">
        <w:rPr>
          <w:rFonts w:ascii="Times New Roman" w:hAnsi="Times New Roman" w:cs="Times New Roman"/>
          <w:sz w:val="24"/>
          <w:szCs w:val="24"/>
        </w:rP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0917303A" w14:textId="480F64CA" w:rsidR="00406DC1" w:rsidRPr="004F7182" w:rsidRDefault="00406DC1"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59A1E302" w14:textId="63B0E954" w:rsidR="00406DC1" w:rsidRPr="004F7182" w:rsidRDefault="00406DC1"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sidR="00B00A61" w:rsidRPr="004F7182">
        <w:rPr>
          <w:rFonts w:ascii="Times New Roman" w:hAnsi="Times New Roman" w:cs="Times New Roman"/>
          <w:sz w:val="24"/>
          <w:szCs w:val="24"/>
        </w:rPr>
        <w:t>«</w:t>
      </w:r>
      <w:r w:rsidRPr="004F7182">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00A61" w:rsidRPr="004F7182">
        <w:rPr>
          <w:rFonts w:ascii="Times New Roman" w:hAnsi="Times New Roman" w:cs="Times New Roman"/>
          <w:sz w:val="24"/>
          <w:szCs w:val="24"/>
        </w:rPr>
        <w:t>»</w:t>
      </w:r>
      <w:r w:rsidRPr="004F7182">
        <w:rPr>
          <w:rFonts w:ascii="Times New Roman" w:hAnsi="Times New Roman" w:cs="Times New Roman"/>
          <w:sz w:val="24"/>
          <w:szCs w:val="24"/>
        </w:rPr>
        <w:t>, или уплаты цены договора уступки участником долевого строительства прав требований по договору участия в долевом строительстве;</w:t>
      </w:r>
    </w:p>
    <w:p w14:paraId="23599FB2" w14:textId="77777777" w:rsidR="00406DC1" w:rsidRPr="004F7182" w:rsidRDefault="00406DC1" w:rsidP="004F7182">
      <w:pPr>
        <w:spacing w:after="0" w:line="240" w:lineRule="auto"/>
        <w:ind w:firstLine="709"/>
        <w:jc w:val="both"/>
        <w:rPr>
          <w:rFonts w:ascii="Times New Roman" w:hAnsi="Times New Roman" w:cs="Times New Roman"/>
          <w:sz w:val="24"/>
          <w:szCs w:val="24"/>
        </w:rPr>
      </w:pPr>
      <w:proofErr w:type="gramStart"/>
      <w:r w:rsidRPr="004F7182">
        <w:rPr>
          <w:rFonts w:ascii="Times New Roman" w:hAnsi="Times New Roman" w:cs="Times New Roman"/>
          <w:sz w:val="24"/>
          <w:szCs w:val="24"/>
        </w:rPr>
        <w:t>з</w:t>
      </w:r>
      <w:proofErr w:type="gramEnd"/>
      <w:r w:rsidRPr="004F7182">
        <w:rPr>
          <w:rFonts w:ascii="Times New Roman" w:hAnsi="Times New Roman" w:cs="Times New Roman"/>
          <w:sz w:val="24"/>
          <w:szCs w:val="24"/>
        </w:rPr>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3F7C3831" w14:textId="77777777" w:rsidR="00EA45CD" w:rsidRPr="004F7182" w:rsidRDefault="00406DC1"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p w14:paraId="3044D3F6" w14:textId="68D19124" w:rsidR="00EA45CD" w:rsidRPr="004F7182" w:rsidRDefault="00B31097"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       </w:t>
      </w:r>
      <w:r w:rsidR="00EA45CD" w:rsidRPr="004F7182">
        <w:rPr>
          <w:rFonts w:ascii="Times New Roman" w:hAnsi="Times New Roman" w:cs="Times New Roman"/>
          <w:sz w:val="24"/>
          <w:szCs w:val="24"/>
        </w:rPr>
        <w:t>При рождении (усыновлении) 1 ребенка у молодой семьи за счет средств бюджета муниципального образования город Кировск предоставляется дополнительная социальная выплата в размере не менее 5% расчетной (средней) стоимости жилья, определенной в соответствии с настоящ</w:t>
      </w:r>
      <w:r w:rsidR="009E106D" w:rsidRPr="004F7182">
        <w:rPr>
          <w:rFonts w:ascii="Times New Roman" w:hAnsi="Times New Roman" w:cs="Times New Roman"/>
          <w:sz w:val="24"/>
          <w:szCs w:val="24"/>
        </w:rPr>
        <w:t xml:space="preserve">им </w:t>
      </w:r>
      <w:r w:rsidR="00EA45CD" w:rsidRPr="004F7182">
        <w:rPr>
          <w:rFonts w:ascii="Times New Roman" w:hAnsi="Times New Roman" w:cs="Times New Roman"/>
          <w:sz w:val="24"/>
          <w:szCs w:val="24"/>
        </w:rPr>
        <w:t>раздел</w:t>
      </w:r>
      <w:r w:rsidR="009E106D" w:rsidRPr="004F7182">
        <w:rPr>
          <w:rFonts w:ascii="Times New Roman" w:hAnsi="Times New Roman" w:cs="Times New Roman"/>
          <w:sz w:val="24"/>
          <w:szCs w:val="24"/>
        </w:rPr>
        <w:t>ом</w:t>
      </w:r>
      <w:r w:rsidR="00EA45CD" w:rsidRPr="004F7182">
        <w:rPr>
          <w:rFonts w:ascii="Times New Roman" w:hAnsi="Times New Roman" w:cs="Times New Roman"/>
          <w:sz w:val="24"/>
          <w:szCs w:val="24"/>
        </w:rPr>
        <w:t xml:space="preserve"> следующим молодым семьям:</w:t>
      </w:r>
    </w:p>
    <w:p w14:paraId="3402DB8C" w14:textId="46664BF6" w:rsidR="00406DC1" w:rsidRPr="004F7182" w:rsidRDefault="00EA45CD"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являющихся участниками мероприятия по обеспечению жильем молодых семей.</w:t>
      </w:r>
    </w:p>
    <w:p w14:paraId="4044447D" w14:textId="6A68BED1"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u w:val="single"/>
        </w:rPr>
        <w:t>Основное мероприятие 1.4.</w:t>
      </w:r>
      <w:r w:rsidRPr="004F7182">
        <w:rPr>
          <w:rFonts w:ascii="Times New Roman" w:hAnsi="Times New Roman" w:cs="Times New Roman"/>
          <w:sz w:val="24"/>
          <w:szCs w:val="24"/>
        </w:rPr>
        <w:t xml:space="preserve"> Обеспечение жильем </w:t>
      </w:r>
      <w:r w:rsidR="00635390" w:rsidRPr="004F7182">
        <w:rPr>
          <w:rFonts w:ascii="Times New Roman" w:hAnsi="Times New Roman" w:cs="Times New Roman"/>
          <w:sz w:val="24"/>
          <w:szCs w:val="24"/>
        </w:rPr>
        <w:t xml:space="preserve">приглашенных </w:t>
      </w:r>
      <w:r w:rsidRPr="004F7182">
        <w:rPr>
          <w:rFonts w:ascii="Times New Roman" w:hAnsi="Times New Roman" w:cs="Times New Roman"/>
          <w:sz w:val="24"/>
          <w:szCs w:val="24"/>
        </w:rPr>
        <w:t>работников муниципальных учреждений</w:t>
      </w:r>
      <w:r w:rsidR="00795E77" w:rsidRPr="004F7182">
        <w:rPr>
          <w:rFonts w:ascii="Times New Roman" w:hAnsi="Times New Roman" w:cs="Times New Roman"/>
          <w:sz w:val="24"/>
          <w:szCs w:val="24"/>
        </w:rPr>
        <w:t xml:space="preserve"> и предприятий</w:t>
      </w:r>
      <w:r w:rsidRPr="004F7182">
        <w:rPr>
          <w:rFonts w:ascii="Times New Roman" w:hAnsi="Times New Roman" w:cs="Times New Roman"/>
          <w:sz w:val="24"/>
          <w:szCs w:val="24"/>
        </w:rPr>
        <w:t>.</w:t>
      </w:r>
    </w:p>
    <w:p w14:paraId="16044030" w14:textId="6E69995C"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u w:val="single"/>
        </w:rPr>
        <w:t>Основное мероприятие 1.5.</w:t>
      </w:r>
      <w:r w:rsidRPr="004F7182">
        <w:rPr>
          <w:rFonts w:ascii="Times New Roman" w:hAnsi="Times New Roman" w:cs="Times New Roman"/>
          <w:sz w:val="24"/>
          <w:szCs w:val="24"/>
        </w:rPr>
        <w:t xml:space="preserve"> Обеспечение жильем </w:t>
      </w:r>
      <w:r w:rsidR="00635390" w:rsidRPr="004F7182">
        <w:rPr>
          <w:rFonts w:ascii="Times New Roman" w:hAnsi="Times New Roman" w:cs="Times New Roman"/>
          <w:sz w:val="24"/>
          <w:szCs w:val="24"/>
        </w:rPr>
        <w:t xml:space="preserve">приглашенных </w:t>
      </w:r>
      <w:r w:rsidRPr="004F7182">
        <w:rPr>
          <w:rFonts w:ascii="Times New Roman" w:hAnsi="Times New Roman" w:cs="Times New Roman"/>
          <w:sz w:val="24"/>
          <w:szCs w:val="24"/>
        </w:rPr>
        <w:t>работников государственного учреждения здравоохранения.</w:t>
      </w:r>
    </w:p>
    <w:p w14:paraId="3C1F1D92" w14:textId="0D42D8F3" w:rsidR="00EB3916" w:rsidRPr="004F7182" w:rsidRDefault="00B31097"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     </w:t>
      </w:r>
      <w:r w:rsidR="00EB3916" w:rsidRPr="004F7182">
        <w:rPr>
          <w:rFonts w:ascii="Times New Roman" w:hAnsi="Times New Roman" w:cs="Times New Roman"/>
          <w:sz w:val="24"/>
          <w:szCs w:val="24"/>
        </w:rPr>
        <w:t>Данные мероприятия формируют систему создания условий для привлечения в город Кировск работников - профессиональных кадров в муниципальные учреждения</w:t>
      </w:r>
      <w:r w:rsidR="00C01080" w:rsidRPr="004F7182">
        <w:rPr>
          <w:rFonts w:ascii="Times New Roman" w:hAnsi="Times New Roman" w:cs="Times New Roman"/>
          <w:sz w:val="24"/>
          <w:szCs w:val="24"/>
        </w:rPr>
        <w:t>,</w:t>
      </w:r>
      <w:r w:rsidR="00635390" w:rsidRPr="004F7182">
        <w:rPr>
          <w:rFonts w:ascii="Times New Roman" w:hAnsi="Times New Roman" w:cs="Times New Roman"/>
          <w:sz w:val="24"/>
          <w:szCs w:val="24"/>
        </w:rPr>
        <w:t xml:space="preserve"> </w:t>
      </w:r>
      <w:r w:rsidR="00C01080" w:rsidRPr="004F7182">
        <w:rPr>
          <w:rFonts w:ascii="Times New Roman" w:hAnsi="Times New Roman" w:cs="Times New Roman"/>
          <w:sz w:val="24"/>
          <w:szCs w:val="24"/>
        </w:rPr>
        <w:t>предприятия</w:t>
      </w:r>
      <w:r w:rsidR="00EB3916" w:rsidRPr="004F7182">
        <w:rPr>
          <w:rFonts w:ascii="Times New Roman" w:hAnsi="Times New Roman" w:cs="Times New Roman"/>
          <w:sz w:val="24"/>
          <w:szCs w:val="24"/>
        </w:rPr>
        <w:t xml:space="preserve"> и в государственное учреждение здравоохранения Мурманской области. </w:t>
      </w:r>
    </w:p>
    <w:p w14:paraId="10BE435B" w14:textId="74250F26" w:rsidR="00EB3916" w:rsidRPr="004F7182" w:rsidRDefault="00B31097"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     </w:t>
      </w:r>
      <w:r w:rsidR="00EB3916" w:rsidRPr="004F7182">
        <w:rPr>
          <w:rFonts w:ascii="Times New Roman" w:hAnsi="Times New Roman" w:cs="Times New Roman"/>
          <w:sz w:val="24"/>
          <w:szCs w:val="24"/>
        </w:rPr>
        <w:t>В рамках мероприятий отражаются расходы бюджета города Кировска на ремонт пустующих жилых помещений муниципального жилищного фонда с целью предоставления гражданам указанной категории служебного жилья на условиях договора специализированного найма.</w:t>
      </w:r>
    </w:p>
    <w:p w14:paraId="6E2AC150" w14:textId="0AD126C3"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u w:val="single"/>
        </w:rPr>
        <w:lastRenderedPageBreak/>
        <w:t>Основное мероприятие 1.6.</w:t>
      </w:r>
      <w:r w:rsidRPr="004F7182">
        <w:rPr>
          <w:rFonts w:ascii="Times New Roman" w:hAnsi="Times New Roman" w:cs="Times New Roman"/>
          <w:sz w:val="24"/>
          <w:szCs w:val="24"/>
        </w:rPr>
        <w:t xml:space="preserve"> Увеличение объемов индивидуального жилищного строительства для многодетных семей.</w:t>
      </w:r>
    </w:p>
    <w:p w14:paraId="7947104C" w14:textId="10BB3497"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В рамках данного мероприятия предусмотрено предоставление бесплатно земельных участков, обеспеченных инженерной и транспортной инфраструктурой, семьям, имеющим трех   </w:t>
      </w:r>
      <w:r w:rsidR="00A968F3" w:rsidRPr="004F7182">
        <w:rPr>
          <w:rFonts w:ascii="Times New Roman" w:hAnsi="Times New Roman" w:cs="Times New Roman"/>
          <w:sz w:val="24"/>
          <w:szCs w:val="24"/>
        </w:rPr>
        <w:t xml:space="preserve">и </w:t>
      </w:r>
      <w:r w:rsidRPr="004F7182">
        <w:rPr>
          <w:rFonts w:ascii="Times New Roman" w:hAnsi="Times New Roman" w:cs="Times New Roman"/>
          <w:sz w:val="24"/>
          <w:szCs w:val="24"/>
        </w:rPr>
        <w:t xml:space="preserve">более несовершеннолетних детей, состоящих на учете в органах местного самоуправления в качестве нуждающихся в улучшении жилищных условий, в целях индивидуального жилищного строительства. </w:t>
      </w:r>
    </w:p>
    <w:p w14:paraId="3D0BE79D" w14:textId="430333C7"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Финансирование мероприятий по обеспечению инженерной и транспортной инфраструктурой земельных участков осуществляется за счет средств областного бюджета и бюджета муниципального образования. Отбор муниципальных образований области на предоставление региональной поддержки в форме субсидий осуществляет уполномоченный орган - Министерство строительства Мурманской области.</w:t>
      </w:r>
    </w:p>
    <w:p w14:paraId="0D307BD5" w14:textId="3BFC5DEF" w:rsidR="0052158F" w:rsidRPr="004F7182" w:rsidRDefault="0018772C"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Объем финансирования П</w:t>
      </w:r>
      <w:r w:rsidR="00EB3916" w:rsidRPr="004F7182">
        <w:rPr>
          <w:rFonts w:ascii="Times New Roman" w:hAnsi="Times New Roman" w:cs="Times New Roman"/>
          <w:sz w:val="24"/>
          <w:szCs w:val="24"/>
        </w:rPr>
        <w:t>одпрограммы 1 в 2021 - 202</w:t>
      </w:r>
      <w:r w:rsidR="00332A36" w:rsidRPr="004F7182">
        <w:rPr>
          <w:rFonts w:ascii="Times New Roman" w:hAnsi="Times New Roman" w:cs="Times New Roman"/>
          <w:sz w:val="24"/>
          <w:szCs w:val="24"/>
        </w:rPr>
        <w:t>6</w:t>
      </w:r>
      <w:r w:rsidR="00EB3916" w:rsidRPr="004F7182">
        <w:rPr>
          <w:rFonts w:ascii="Times New Roman" w:hAnsi="Times New Roman" w:cs="Times New Roman"/>
          <w:sz w:val="24"/>
          <w:szCs w:val="24"/>
        </w:rPr>
        <w:t xml:space="preserve"> годах составит </w:t>
      </w:r>
      <w:r w:rsidR="00E4451A" w:rsidRPr="004F7182">
        <w:rPr>
          <w:rFonts w:ascii="Times New Roman" w:hAnsi="Times New Roman" w:cs="Times New Roman"/>
          <w:sz w:val="24"/>
          <w:szCs w:val="24"/>
        </w:rPr>
        <w:t>103 913 143,25</w:t>
      </w:r>
      <w:r w:rsidR="00EB3916" w:rsidRPr="004F7182">
        <w:rPr>
          <w:rFonts w:ascii="Times New Roman" w:hAnsi="Times New Roman" w:cs="Times New Roman"/>
          <w:sz w:val="24"/>
          <w:szCs w:val="24"/>
        </w:rPr>
        <w:t xml:space="preserve"> ру</w:t>
      </w:r>
      <w:r w:rsidR="0052158F" w:rsidRPr="004F7182">
        <w:rPr>
          <w:rFonts w:ascii="Times New Roman" w:hAnsi="Times New Roman" w:cs="Times New Roman"/>
          <w:sz w:val="24"/>
          <w:szCs w:val="24"/>
        </w:rPr>
        <w:t xml:space="preserve">б., </w:t>
      </w:r>
      <w:r w:rsidR="007B2860" w:rsidRPr="004F7182">
        <w:rPr>
          <w:rFonts w:ascii="Times New Roman" w:hAnsi="Times New Roman" w:cs="Times New Roman"/>
          <w:sz w:val="24"/>
          <w:szCs w:val="24"/>
        </w:rPr>
        <w:t>из них:</w:t>
      </w:r>
      <w:r w:rsidR="0052158F" w:rsidRPr="004F7182">
        <w:rPr>
          <w:rFonts w:ascii="Times New Roman" w:hAnsi="Times New Roman" w:cs="Times New Roman"/>
          <w:sz w:val="24"/>
          <w:szCs w:val="24"/>
        </w:rPr>
        <w:t xml:space="preserve"> </w:t>
      </w:r>
    </w:p>
    <w:p w14:paraId="02CF563D" w14:textId="25DE2BCE" w:rsidR="00EB3916" w:rsidRPr="004F7182" w:rsidRDefault="001F5B73"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w:t>
      </w:r>
      <w:r w:rsidR="00EB3916" w:rsidRPr="004F7182">
        <w:rPr>
          <w:rFonts w:ascii="Times New Roman" w:hAnsi="Times New Roman" w:cs="Times New Roman"/>
          <w:sz w:val="24"/>
          <w:szCs w:val="24"/>
        </w:rPr>
        <w:t xml:space="preserve">за счет средств </w:t>
      </w:r>
      <w:r w:rsidR="0052158F" w:rsidRPr="004F7182">
        <w:rPr>
          <w:rFonts w:ascii="Times New Roman" w:hAnsi="Times New Roman" w:cs="Times New Roman"/>
          <w:sz w:val="24"/>
          <w:szCs w:val="24"/>
        </w:rPr>
        <w:t xml:space="preserve">федерального и </w:t>
      </w:r>
      <w:r w:rsidR="00EB3916" w:rsidRPr="004F7182">
        <w:rPr>
          <w:rFonts w:ascii="Times New Roman" w:hAnsi="Times New Roman" w:cs="Times New Roman"/>
          <w:sz w:val="24"/>
          <w:szCs w:val="24"/>
        </w:rPr>
        <w:t>областного бюджет</w:t>
      </w:r>
      <w:r w:rsidR="0052158F" w:rsidRPr="004F7182">
        <w:rPr>
          <w:rFonts w:ascii="Times New Roman" w:hAnsi="Times New Roman" w:cs="Times New Roman"/>
          <w:sz w:val="24"/>
          <w:szCs w:val="24"/>
        </w:rPr>
        <w:t>ов</w:t>
      </w:r>
      <w:r w:rsidR="00EB3916" w:rsidRPr="004F7182">
        <w:rPr>
          <w:rFonts w:ascii="Times New Roman" w:hAnsi="Times New Roman" w:cs="Times New Roman"/>
          <w:sz w:val="24"/>
          <w:szCs w:val="24"/>
        </w:rPr>
        <w:t xml:space="preserve"> </w:t>
      </w:r>
      <w:r w:rsidR="007B2860" w:rsidRPr="004F7182">
        <w:rPr>
          <w:rFonts w:ascii="Times New Roman" w:hAnsi="Times New Roman" w:cs="Times New Roman"/>
          <w:sz w:val="24"/>
          <w:szCs w:val="24"/>
        </w:rPr>
        <w:t>всего</w:t>
      </w:r>
      <w:r w:rsidR="00EB3916" w:rsidRPr="004F7182">
        <w:rPr>
          <w:rFonts w:ascii="Times New Roman" w:hAnsi="Times New Roman" w:cs="Times New Roman"/>
          <w:sz w:val="24"/>
          <w:szCs w:val="24"/>
        </w:rPr>
        <w:t xml:space="preserve"> </w:t>
      </w:r>
      <w:r w:rsidR="000852F8" w:rsidRPr="004F7182">
        <w:rPr>
          <w:rFonts w:ascii="Times New Roman" w:hAnsi="Times New Roman" w:cs="Times New Roman"/>
          <w:sz w:val="24"/>
          <w:szCs w:val="24"/>
        </w:rPr>
        <w:t>79 768 580,00</w:t>
      </w:r>
      <w:r w:rsidR="00523729" w:rsidRPr="004F7182">
        <w:rPr>
          <w:rFonts w:ascii="Times New Roman" w:hAnsi="Times New Roman" w:cs="Times New Roman"/>
          <w:sz w:val="24"/>
          <w:szCs w:val="24"/>
        </w:rPr>
        <w:t xml:space="preserve"> </w:t>
      </w:r>
      <w:r w:rsidR="00EB3916" w:rsidRPr="004F7182">
        <w:rPr>
          <w:rFonts w:ascii="Times New Roman" w:hAnsi="Times New Roman" w:cs="Times New Roman"/>
          <w:sz w:val="24"/>
          <w:szCs w:val="24"/>
        </w:rPr>
        <w:t>руб., в том числе по годам реализации:</w:t>
      </w:r>
    </w:p>
    <w:p w14:paraId="2597F05E" w14:textId="77777777" w:rsidR="00E4451A" w:rsidRPr="004F7182" w:rsidRDefault="00E4451A" w:rsidP="004F7182">
      <w:pPr>
        <w:pStyle w:val="ConsPlusNormal"/>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 xml:space="preserve">2021 г. – 11 450 369,00 руб. </w:t>
      </w:r>
    </w:p>
    <w:p w14:paraId="50ED0B75" w14:textId="77777777" w:rsidR="00E4451A" w:rsidRPr="004F7182" w:rsidRDefault="00E4451A" w:rsidP="004F7182">
      <w:pPr>
        <w:pStyle w:val="ConsPlusNormal"/>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2022 г. – 14 002 070,00 руб.</w:t>
      </w:r>
    </w:p>
    <w:p w14:paraId="30DD6205" w14:textId="2B75EBFF" w:rsidR="00E4451A" w:rsidRPr="004F7182" w:rsidRDefault="00E4451A" w:rsidP="004F7182">
      <w:pPr>
        <w:pStyle w:val="ConsPlusNormal"/>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 xml:space="preserve">2023 г. – </w:t>
      </w:r>
      <w:r w:rsidR="00DF122A" w:rsidRPr="004F7182">
        <w:rPr>
          <w:rFonts w:ascii="Times New Roman" w:hAnsi="Times New Roman" w:cs="Times New Roman"/>
          <w:sz w:val="24"/>
          <w:szCs w:val="24"/>
        </w:rPr>
        <w:t xml:space="preserve">19 736 238,00 </w:t>
      </w:r>
      <w:r w:rsidRPr="004F7182">
        <w:rPr>
          <w:rFonts w:ascii="Times New Roman" w:hAnsi="Times New Roman" w:cs="Times New Roman"/>
          <w:sz w:val="24"/>
          <w:szCs w:val="24"/>
        </w:rPr>
        <w:t>руб.</w:t>
      </w:r>
    </w:p>
    <w:p w14:paraId="38061D7A" w14:textId="131AD8C4" w:rsidR="00E4451A" w:rsidRPr="004F7182" w:rsidRDefault="00DF122A" w:rsidP="004F7182">
      <w:pPr>
        <w:pStyle w:val="ConsPlusNormal"/>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 xml:space="preserve">2024 г. – </w:t>
      </w:r>
      <w:r w:rsidR="000852F8" w:rsidRPr="004F7182">
        <w:rPr>
          <w:rFonts w:ascii="Times New Roman" w:hAnsi="Times New Roman" w:cs="Times New Roman"/>
          <w:sz w:val="24"/>
          <w:szCs w:val="24"/>
        </w:rPr>
        <w:t>11 513 785,00</w:t>
      </w:r>
      <w:r w:rsidR="00E4451A" w:rsidRPr="004F7182">
        <w:rPr>
          <w:rFonts w:ascii="Times New Roman" w:hAnsi="Times New Roman" w:cs="Times New Roman"/>
          <w:sz w:val="24"/>
          <w:szCs w:val="24"/>
        </w:rPr>
        <w:t xml:space="preserve"> руб.</w:t>
      </w:r>
    </w:p>
    <w:p w14:paraId="5DA5ABFB" w14:textId="304B3688" w:rsidR="00E4451A" w:rsidRPr="004F7182" w:rsidRDefault="00DF122A" w:rsidP="004F7182">
      <w:pPr>
        <w:pStyle w:val="ConsPlusNormal"/>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 xml:space="preserve">2025 г. – </w:t>
      </w:r>
      <w:r w:rsidR="000852F8" w:rsidRPr="004F7182">
        <w:rPr>
          <w:rFonts w:ascii="Times New Roman" w:hAnsi="Times New Roman" w:cs="Times New Roman"/>
          <w:sz w:val="24"/>
          <w:szCs w:val="24"/>
        </w:rPr>
        <w:t>13 964 339,00</w:t>
      </w:r>
      <w:r w:rsidR="00E4451A" w:rsidRPr="004F7182">
        <w:rPr>
          <w:rFonts w:ascii="Times New Roman" w:hAnsi="Times New Roman" w:cs="Times New Roman"/>
          <w:sz w:val="24"/>
          <w:szCs w:val="24"/>
        </w:rPr>
        <w:t xml:space="preserve"> руб.</w:t>
      </w:r>
    </w:p>
    <w:p w14:paraId="37C3B425" w14:textId="20C1F877" w:rsidR="00E4451A" w:rsidRPr="004F7182" w:rsidRDefault="00DF122A" w:rsidP="004F7182">
      <w:pPr>
        <w:pStyle w:val="ConsPlusNormal"/>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 xml:space="preserve">2026 г. – </w:t>
      </w:r>
      <w:r w:rsidR="000852F8" w:rsidRPr="004F7182">
        <w:rPr>
          <w:rFonts w:ascii="Times New Roman" w:hAnsi="Times New Roman" w:cs="Times New Roman"/>
          <w:sz w:val="24"/>
          <w:szCs w:val="24"/>
        </w:rPr>
        <w:t>9 101 779,00</w:t>
      </w:r>
      <w:r w:rsidR="00E4451A" w:rsidRPr="004F7182">
        <w:rPr>
          <w:rFonts w:ascii="Times New Roman" w:hAnsi="Times New Roman" w:cs="Times New Roman"/>
          <w:sz w:val="24"/>
          <w:szCs w:val="24"/>
        </w:rPr>
        <w:t xml:space="preserve"> руб.</w:t>
      </w:r>
      <w:r w:rsidR="00E4451A" w:rsidRPr="004F7182">
        <w:rPr>
          <w:sz w:val="24"/>
          <w:szCs w:val="24"/>
        </w:rPr>
        <w:t xml:space="preserve"> </w:t>
      </w:r>
    </w:p>
    <w:p w14:paraId="2CEAA218" w14:textId="5FF9AA59" w:rsidR="00563574" w:rsidRPr="004F7182" w:rsidRDefault="001F5B73"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w:t>
      </w:r>
      <w:r w:rsidR="00563574" w:rsidRPr="004F7182">
        <w:rPr>
          <w:rFonts w:ascii="Times New Roman" w:hAnsi="Times New Roman" w:cs="Times New Roman"/>
          <w:sz w:val="24"/>
          <w:szCs w:val="24"/>
        </w:rPr>
        <w:t xml:space="preserve">за счет средств </w:t>
      </w:r>
      <w:r w:rsidR="009005F4" w:rsidRPr="004F7182">
        <w:rPr>
          <w:rFonts w:ascii="Times New Roman" w:hAnsi="Times New Roman" w:cs="Times New Roman"/>
          <w:sz w:val="24"/>
          <w:szCs w:val="24"/>
        </w:rPr>
        <w:t>местного</w:t>
      </w:r>
      <w:r w:rsidR="00563574" w:rsidRPr="004F7182">
        <w:rPr>
          <w:rFonts w:ascii="Times New Roman" w:hAnsi="Times New Roman" w:cs="Times New Roman"/>
          <w:sz w:val="24"/>
          <w:szCs w:val="24"/>
        </w:rPr>
        <w:t xml:space="preserve"> бюджета </w:t>
      </w:r>
      <w:r w:rsidRPr="004F7182">
        <w:rPr>
          <w:rFonts w:ascii="Times New Roman" w:hAnsi="Times New Roman" w:cs="Times New Roman"/>
          <w:sz w:val="24"/>
          <w:szCs w:val="24"/>
        </w:rPr>
        <w:t>всего</w:t>
      </w:r>
      <w:r w:rsidR="00563574" w:rsidRPr="004F7182">
        <w:rPr>
          <w:rFonts w:ascii="Times New Roman" w:hAnsi="Times New Roman" w:cs="Times New Roman"/>
          <w:sz w:val="24"/>
          <w:szCs w:val="24"/>
        </w:rPr>
        <w:t xml:space="preserve"> </w:t>
      </w:r>
      <w:r w:rsidR="000852F8" w:rsidRPr="004F7182">
        <w:rPr>
          <w:rFonts w:ascii="Times New Roman" w:hAnsi="Times New Roman" w:cs="Times New Roman"/>
          <w:sz w:val="24"/>
          <w:szCs w:val="24"/>
        </w:rPr>
        <w:t>5</w:t>
      </w:r>
      <w:r w:rsidR="00DF122A" w:rsidRPr="004F7182">
        <w:rPr>
          <w:rFonts w:ascii="Times New Roman" w:hAnsi="Times New Roman" w:cs="Times New Roman"/>
          <w:sz w:val="24"/>
          <w:szCs w:val="24"/>
        </w:rPr>
        <w:t> 451 413,25</w:t>
      </w:r>
      <w:r w:rsidR="000852F8" w:rsidRPr="004F7182">
        <w:rPr>
          <w:rFonts w:ascii="Times New Roman" w:hAnsi="Times New Roman" w:cs="Times New Roman"/>
          <w:sz w:val="24"/>
          <w:szCs w:val="24"/>
        </w:rPr>
        <w:t xml:space="preserve"> </w:t>
      </w:r>
      <w:r w:rsidR="00563574" w:rsidRPr="004F7182">
        <w:rPr>
          <w:rFonts w:ascii="Times New Roman" w:hAnsi="Times New Roman" w:cs="Times New Roman"/>
          <w:sz w:val="24"/>
          <w:szCs w:val="24"/>
        </w:rPr>
        <w:t xml:space="preserve">руб., </w:t>
      </w:r>
      <w:r w:rsidR="004018F8" w:rsidRPr="004F7182">
        <w:rPr>
          <w:rFonts w:ascii="Times New Roman" w:hAnsi="Times New Roman" w:cs="Times New Roman"/>
          <w:sz w:val="24"/>
          <w:szCs w:val="24"/>
        </w:rPr>
        <w:t>в том числе по годам реализации:</w:t>
      </w:r>
    </w:p>
    <w:p w14:paraId="217CD84B" w14:textId="77777777" w:rsidR="00E4451A" w:rsidRPr="004F7182" w:rsidRDefault="00E4451A" w:rsidP="004F7182">
      <w:pPr>
        <w:spacing w:after="0" w:line="240" w:lineRule="auto"/>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2021 год – 398 081,00 руб.</w:t>
      </w:r>
    </w:p>
    <w:p w14:paraId="4D828292" w14:textId="77777777" w:rsidR="00E4451A" w:rsidRPr="004F7182" w:rsidRDefault="00E4451A" w:rsidP="004F7182">
      <w:pPr>
        <w:spacing w:after="0" w:line="240" w:lineRule="auto"/>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2022 год – 266 199,00 руб.</w:t>
      </w:r>
    </w:p>
    <w:p w14:paraId="22D80643" w14:textId="1AEE889F" w:rsidR="00E4451A" w:rsidRPr="004F7182" w:rsidRDefault="00E4451A" w:rsidP="004F7182">
      <w:pPr>
        <w:spacing w:after="0" w:line="240" w:lineRule="auto"/>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 xml:space="preserve">2023 год – </w:t>
      </w:r>
      <w:r w:rsidR="00114886" w:rsidRPr="004F7182">
        <w:rPr>
          <w:rFonts w:ascii="Times New Roman" w:hAnsi="Times New Roman" w:cs="Times New Roman"/>
          <w:sz w:val="24"/>
          <w:szCs w:val="24"/>
        </w:rPr>
        <w:t>1 117 006,00</w:t>
      </w:r>
      <w:r w:rsidRPr="004F7182">
        <w:rPr>
          <w:rFonts w:ascii="Times New Roman" w:hAnsi="Times New Roman" w:cs="Times New Roman"/>
          <w:sz w:val="24"/>
          <w:szCs w:val="24"/>
        </w:rPr>
        <w:t xml:space="preserve"> руб.</w:t>
      </w:r>
    </w:p>
    <w:p w14:paraId="54750F68" w14:textId="32694C11" w:rsidR="00E4451A" w:rsidRPr="004F7182" w:rsidRDefault="00E4451A" w:rsidP="004F7182">
      <w:pPr>
        <w:spacing w:after="0" w:line="240" w:lineRule="auto"/>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 xml:space="preserve">2024 год – </w:t>
      </w:r>
      <w:r w:rsidR="00114886" w:rsidRPr="004F7182">
        <w:rPr>
          <w:rFonts w:ascii="Times New Roman" w:hAnsi="Times New Roman" w:cs="Times New Roman"/>
          <w:sz w:val="24"/>
          <w:szCs w:val="24"/>
        </w:rPr>
        <w:t>1 213 713,75</w:t>
      </w:r>
      <w:r w:rsidRPr="004F7182">
        <w:rPr>
          <w:rFonts w:ascii="Times New Roman" w:hAnsi="Times New Roman" w:cs="Times New Roman"/>
          <w:sz w:val="24"/>
          <w:szCs w:val="24"/>
        </w:rPr>
        <w:t xml:space="preserve"> руб.</w:t>
      </w:r>
      <w:r w:rsidRPr="004F7182">
        <w:rPr>
          <w:sz w:val="24"/>
          <w:szCs w:val="24"/>
        </w:rPr>
        <w:t xml:space="preserve"> </w:t>
      </w:r>
    </w:p>
    <w:p w14:paraId="29DCE52B" w14:textId="66CEEE93" w:rsidR="00E4451A" w:rsidRPr="004F7182" w:rsidRDefault="00E4451A" w:rsidP="004F7182">
      <w:pPr>
        <w:spacing w:after="0" w:line="240" w:lineRule="auto"/>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 xml:space="preserve">2025 год – </w:t>
      </w:r>
      <w:r w:rsidR="00114886" w:rsidRPr="004F7182">
        <w:rPr>
          <w:rFonts w:ascii="Times New Roman" w:hAnsi="Times New Roman" w:cs="Times New Roman"/>
          <w:sz w:val="24"/>
          <w:szCs w:val="24"/>
        </w:rPr>
        <w:t>1 249 904,25</w:t>
      </w:r>
      <w:r w:rsidRPr="004F7182">
        <w:rPr>
          <w:rFonts w:ascii="Times New Roman" w:hAnsi="Times New Roman" w:cs="Times New Roman"/>
          <w:sz w:val="24"/>
          <w:szCs w:val="24"/>
        </w:rPr>
        <w:t xml:space="preserve"> руб.</w:t>
      </w:r>
    </w:p>
    <w:p w14:paraId="1A507B0A" w14:textId="5C53DD87" w:rsidR="00E4451A" w:rsidRPr="004F7182" w:rsidRDefault="00E4451A" w:rsidP="004F7182">
      <w:pPr>
        <w:spacing w:after="0" w:line="240" w:lineRule="auto"/>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2026 год –</w:t>
      </w:r>
      <w:r w:rsidRPr="004F7182">
        <w:rPr>
          <w:sz w:val="24"/>
          <w:szCs w:val="24"/>
        </w:rPr>
        <w:t xml:space="preserve"> </w:t>
      </w:r>
      <w:r w:rsidR="00114886" w:rsidRPr="004F7182">
        <w:rPr>
          <w:rFonts w:ascii="Times New Roman" w:hAnsi="Times New Roman" w:cs="Times New Roman"/>
          <w:sz w:val="24"/>
          <w:szCs w:val="24"/>
        </w:rPr>
        <w:t>1 206 509,25</w:t>
      </w:r>
      <w:r w:rsidRPr="004F7182">
        <w:rPr>
          <w:rFonts w:ascii="Times New Roman" w:hAnsi="Times New Roman" w:cs="Times New Roman"/>
          <w:sz w:val="24"/>
          <w:szCs w:val="24"/>
        </w:rPr>
        <w:t>руб.</w:t>
      </w:r>
    </w:p>
    <w:p w14:paraId="23EC6F5D" w14:textId="5B62426A" w:rsidR="00EB3916" w:rsidRPr="004F7182" w:rsidRDefault="001F5B73" w:rsidP="004F7182">
      <w:pPr>
        <w:spacing w:after="0" w:line="240" w:lineRule="auto"/>
        <w:ind w:firstLine="709"/>
        <w:jc w:val="both"/>
        <w:rPr>
          <w:rFonts w:ascii="Times New Roman" w:hAnsi="Times New Roman" w:cs="Times New Roman"/>
          <w:sz w:val="24"/>
          <w:szCs w:val="24"/>
          <w:highlight w:val="yellow"/>
        </w:rPr>
      </w:pPr>
      <w:r w:rsidRPr="004F7182">
        <w:rPr>
          <w:rFonts w:ascii="Times New Roman" w:hAnsi="Times New Roman" w:cs="Times New Roman"/>
          <w:sz w:val="24"/>
          <w:szCs w:val="24"/>
        </w:rPr>
        <w:t>-</w:t>
      </w:r>
      <w:r w:rsidR="00EB3916" w:rsidRPr="004F7182">
        <w:rPr>
          <w:rFonts w:ascii="Times New Roman" w:hAnsi="Times New Roman" w:cs="Times New Roman"/>
          <w:sz w:val="24"/>
          <w:szCs w:val="24"/>
        </w:rPr>
        <w:t xml:space="preserve"> за счет внебюджетных источников </w:t>
      </w:r>
      <w:r w:rsidRPr="004F7182">
        <w:rPr>
          <w:rFonts w:ascii="Times New Roman" w:hAnsi="Times New Roman" w:cs="Times New Roman"/>
          <w:sz w:val="24"/>
          <w:szCs w:val="24"/>
        </w:rPr>
        <w:t>всего</w:t>
      </w:r>
      <w:r w:rsidR="00EB3916" w:rsidRPr="004F7182">
        <w:rPr>
          <w:rFonts w:ascii="Times New Roman" w:hAnsi="Times New Roman" w:cs="Times New Roman"/>
          <w:sz w:val="24"/>
          <w:szCs w:val="24"/>
        </w:rPr>
        <w:t xml:space="preserve"> </w:t>
      </w:r>
      <w:r w:rsidR="00E4451A" w:rsidRPr="004F7182">
        <w:rPr>
          <w:rFonts w:ascii="Times New Roman" w:hAnsi="Times New Roman" w:cs="Times New Roman"/>
          <w:sz w:val="24"/>
          <w:szCs w:val="24"/>
        </w:rPr>
        <w:t xml:space="preserve">18 693 150,00 </w:t>
      </w:r>
      <w:r w:rsidR="00EB3916" w:rsidRPr="004F7182">
        <w:rPr>
          <w:rFonts w:ascii="Times New Roman" w:hAnsi="Times New Roman" w:cs="Times New Roman"/>
          <w:sz w:val="24"/>
          <w:szCs w:val="24"/>
        </w:rPr>
        <w:t>руб., в том числе по годам реализации:</w:t>
      </w:r>
    </w:p>
    <w:p w14:paraId="67C8F78B" w14:textId="77777777" w:rsidR="00E4451A" w:rsidRPr="004F7182" w:rsidRDefault="00E4451A" w:rsidP="004F7182">
      <w:pPr>
        <w:pStyle w:val="ConsPlusNormal"/>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2021 г. – 1 798 840,00 руб.</w:t>
      </w:r>
    </w:p>
    <w:p w14:paraId="23CD8C7B" w14:textId="77777777" w:rsidR="00E4451A" w:rsidRPr="004F7182" w:rsidRDefault="00E4451A" w:rsidP="004F7182">
      <w:pPr>
        <w:pStyle w:val="ConsPlusNormal"/>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2022 г. – 1 340 870,00 руб.</w:t>
      </w:r>
    </w:p>
    <w:p w14:paraId="1F92FD43" w14:textId="77777777" w:rsidR="00E4451A" w:rsidRPr="004F7182" w:rsidRDefault="00E4451A" w:rsidP="004F7182">
      <w:pPr>
        <w:pStyle w:val="ConsPlusNormal"/>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2023 г. – 3 888 360,00 руб.</w:t>
      </w:r>
    </w:p>
    <w:p w14:paraId="650ABE1E" w14:textId="77777777" w:rsidR="00E4451A" w:rsidRPr="004F7182" w:rsidRDefault="00E4451A" w:rsidP="004F7182">
      <w:pPr>
        <w:pStyle w:val="ConsPlusNormal"/>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2024 г. –  3 888 360,00 руб.</w:t>
      </w:r>
    </w:p>
    <w:p w14:paraId="682C6960" w14:textId="77777777" w:rsidR="00E4451A" w:rsidRPr="004F7182" w:rsidRDefault="00E4451A" w:rsidP="004F7182">
      <w:pPr>
        <w:pStyle w:val="ConsPlusNormal"/>
        <w:ind w:firstLine="709"/>
        <w:contextualSpacing/>
        <w:jc w:val="both"/>
        <w:rPr>
          <w:rFonts w:ascii="Times New Roman" w:hAnsi="Times New Roman" w:cs="Times New Roman"/>
          <w:sz w:val="24"/>
          <w:szCs w:val="24"/>
        </w:rPr>
      </w:pPr>
      <w:r w:rsidRPr="004F7182">
        <w:rPr>
          <w:rFonts w:ascii="Times New Roman" w:hAnsi="Times New Roman" w:cs="Times New Roman"/>
          <w:sz w:val="24"/>
          <w:szCs w:val="24"/>
        </w:rPr>
        <w:t>2025 г. –  3 888 360,00 руб.</w:t>
      </w:r>
    </w:p>
    <w:p w14:paraId="6DAE34BD" w14:textId="77777777" w:rsidR="00E4451A" w:rsidRPr="004F7182" w:rsidRDefault="00E4451A"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2026 г. –  3 888 360,00 руб.</w:t>
      </w:r>
    </w:p>
    <w:p w14:paraId="6AC6783E" w14:textId="224EB6FA" w:rsidR="00EB3916"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Сведения о ресурсном обеспечении и прогнозной (справочной) оценке расходов федерального, областного и городского бюджетов, внебюджетных источников представлены в </w:t>
      </w:r>
      <w:r w:rsidR="00A968F3" w:rsidRPr="004F7182">
        <w:rPr>
          <w:rFonts w:ascii="Times New Roman" w:hAnsi="Times New Roman" w:cs="Times New Roman"/>
          <w:sz w:val="24"/>
          <w:szCs w:val="24"/>
        </w:rPr>
        <w:t>таблице 2 приложения 2 к муниципальной Программе</w:t>
      </w:r>
      <w:r w:rsidRPr="004F7182">
        <w:rPr>
          <w:rFonts w:ascii="Times New Roman" w:hAnsi="Times New Roman" w:cs="Times New Roman"/>
          <w:sz w:val="24"/>
          <w:szCs w:val="24"/>
        </w:rPr>
        <w:t>.</w:t>
      </w:r>
    </w:p>
    <w:p w14:paraId="244CF1B4" w14:textId="200E8FE1" w:rsidR="007A430C" w:rsidRPr="004F7182" w:rsidRDefault="00EB3916"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Уровень </w:t>
      </w:r>
      <w:proofErr w:type="spellStart"/>
      <w:r w:rsidRPr="004F7182">
        <w:rPr>
          <w:rFonts w:ascii="Times New Roman" w:hAnsi="Times New Roman" w:cs="Times New Roman"/>
          <w:sz w:val="24"/>
          <w:szCs w:val="24"/>
        </w:rPr>
        <w:t>софинансирования</w:t>
      </w:r>
      <w:proofErr w:type="spellEnd"/>
      <w:r w:rsidRPr="004F7182">
        <w:rPr>
          <w:rFonts w:ascii="Times New Roman" w:hAnsi="Times New Roman" w:cs="Times New Roman"/>
          <w:sz w:val="24"/>
          <w:szCs w:val="24"/>
        </w:rPr>
        <w:t xml:space="preserve"> расходного обязательства определяется исходя из уровня расчетной бюджетной обеспеченности субъекта Российской Федерации на очередной финансовый год, рассчитанного в соответствии с методикой распределения дотаций на выравнивание бюджетной обеспеченности субъекта Российской Федерации.</w:t>
      </w:r>
    </w:p>
    <w:p w14:paraId="489E9FD6" w14:textId="7EF53566" w:rsidR="003265B7" w:rsidRPr="004F7182" w:rsidRDefault="003265B7" w:rsidP="004F7182">
      <w:pPr>
        <w:spacing w:after="0" w:line="240" w:lineRule="auto"/>
        <w:ind w:firstLine="709"/>
        <w:jc w:val="both"/>
        <w:rPr>
          <w:rFonts w:ascii="Times New Roman" w:hAnsi="Times New Roman" w:cs="Times New Roman"/>
          <w:sz w:val="24"/>
          <w:szCs w:val="24"/>
          <w:highlight w:val="yellow"/>
        </w:rPr>
      </w:pPr>
      <w:r w:rsidRPr="004F7182">
        <w:rPr>
          <w:rFonts w:ascii="Times New Roman" w:hAnsi="Times New Roman" w:cs="Times New Roman"/>
          <w:sz w:val="24"/>
          <w:szCs w:val="24"/>
        </w:rPr>
        <w:t>За счет субвенций из регионального</w:t>
      </w:r>
      <w:r w:rsidR="00BE3EB9" w:rsidRPr="004F7182">
        <w:rPr>
          <w:rFonts w:ascii="Times New Roman" w:hAnsi="Times New Roman" w:cs="Times New Roman"/>
          <w:sz w:val="24"/>
          <w:szCs w:val="24"/>
        </w:rPr>
        <w:t xml:space="preserve"> </w:t>
      </w:r>
      <w:r w:rsidR="00D13901" w:rsidRPr="004F7182">
        <w:rPr>
          <w:rFonts w:ascii="Times New Roman" w:hAnsi="Times New Roman" w:cs="Times New Roman"/>
          <w:sz w:val="24"/>
          <w:szCs w:val="24"/>
        </w:rPr>
        <w:t>бюджета в рамках П</w:t>
      </w:r>
      <w:r w:rsidRPr="004F7182">
        <w:rPr>
          <w:rFonts w:ascii="Times New Roman" w:hAnsi="Times New Roman" w:cs="Times New Roman"/>
          <w:sz w:val="24"/>
          <w:szCs w:val="24"/>
        </w:rPr>
        <w:t xml:space="preserve">одпрограммы 1 осуществляются мероприятия по реализации переданных </w:t>
      </w:r>
      <w:r w:rsidR="00291224" w:rsidRPr="004F7182">
        <w:rPr>
          <w:rFonts w:ascii="Times New Roman" w:hAnsi="Times New Roman" w:cs="Times New Roman"/>
          <w:sz w:val="24"/>
          <w:szCs w:val="24"/>
        </w:rPr>
        <w:t>муниципальному образованию город</w:t>
      </w:r>
      <w:r w:rsidR="00520F6C" w:rsidRPr="004F7182">
        <w:rPr>
          <w:rFonts w:ascii="Times New Roman" w:hAnsi="Times New Roman" w:cs="Times New Roman"/>
          <w:sz w:val="24"/>
          <w:szCs w:val="24"/>
        </w:rPr>
        <w:t xml:space="preserve"> </w:t>
      </w:r>
      <w:r w:rsidR="004F7182">
        <w:rPr>
          <w:rFonts w:ascii="Times New Roman" w:hAnsi="Times New Roman" w:cs="Times New Roman"/>
          <w:sz w:val="24"/>
          <w:szCs w:val="24"/>
        </w:rPr>
        <w:t xml:space="preserve">Кировск </w:t>
      </w:r>
      <w:r w:rsidRPr="004F7182">
        <w:rPr>
          <w:rFonts w:ascii="Times New Roman" w:hAnsi="Times New Roman" w:cs="Times New Roman"/>
          <w:sz w:val="24"/>
          <w:szCs w:val="24"/>
        </w:rPr>
        <w:t xml:space="preserve">полномочий Мурманской области </w:t>
      </w:r>
      <w:r w:rsidR="0002528F" w:rsidRPr="004F7182">
        <w:rPr>
          <w:rFonts w:ascii="Times New Roman" w:hAnsi="Times New Roman" w:cs="Times New Roman"/>
          <w:sz w:val="24"/>
          <w:szCs w:val="24"/>
        </w:rPr>
        <w:t xml:space="preserve">по предоставлению в 2021-2023 гг. многодетным семьям денежной выплаты, установленной законом Мурманской области от 18.12.2019 № </w:t>
      </w:r>
      <w:r w:rsidR="00D13901" w:rsidRPr="004F7182">
        <w:rPr>
          <w:rFonts w:ascii="Times New Roman" w:hAnsi="Times New Roman" w:cs="Times New Roman"/>
          <w:sz w:val="24"/>
          <w:szCs w:val="24"/>
        </w:rPr>
        <w:t>№</w:t>
      </w:r>
      <w:r w:rsidR="0002528F" w:rsidRPr="004F7182">
        <w:rPr>
          <w:rFonts w:ascii="Times New Roman" w:hAnsi="Times New Roman" w:cs="Times New Roman"/>
          <w:sz w:val="24"/>
          <w:szCs w:val="24"/>
        </w:rPr>
        <w:t xml:space="preserve"> 2454-01-ЗМО </w:t>
      </w:r>
      <w:r w:rsidR="004F7182">
        <w:rPr>
          <w:rFonts w:ascii="Times New Roman" w:hAnsi="Times New Roman" w:cs="Times New Roman"/>
          <w:sz w:val="24"/>
          <w:szCs w:val="24"/>
        </w:rPr>
        <w:t>«О</w:t>
      </w:r>
      <w:r w:rsidR="004F7182" w:rsidRPr="004F7182">
        <w:rPr>
          <w:rFonts w:ascii="Times New Roman" w:hAnsi="Times New Roman" w:cs="Times New Roman"/>
          <w:sz w:val="24"/>
          <w:szCs w:val="24"/>
        </w:rPr>
        <w:t xml:space="preserve">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w:t>
      </w:r>
      <w:r w:rsidR="00800CF2" w:rsidRPr="004F7182">
        <w:rPr>
          <w:rFonts w:ascii="Times New Roman" w:hAnsi="Times New Roman" w:cs="Times New Roman"/>
          <w:sz w:val="24"/>
          <w:szCs w:val="24"/>
        </w:rPr>
        <w:t>.</w:t>
      </w:r>
    </w:p>
    <w:p w14:paraId="1297657A" w14:textId="12151AF2" w:rsidR="008879D1" w:rsidRPr="004F7182" w:rsidRDefault="00731499" w:rsidP="004F7182">
      <w:pPr>
        <w:spacing w:after="0" w:line="240" w:lineRule="auto"/>
        <w:ind w:firstLine="709"/>
        <w:jc w:val="both"/>
        <w:rPr>
          <w:rFonts w:ascii="Times New Roman" w:hAnsi="Times New Roman" w:cs="Times New Roman"/>
          <w:color w:val="FF0000"/>
          <w:sz w:val="24"/>
          <w:szCs w:val="24"/>
        </w:rPr>
      </w:pPr>
      <w:r w:rsidRPr="004F7182">
        <w:rPr>
          <w:rFonts w:ascii="Times New Roman" w:hAnsi="Times New Roman" w:cs="Times New Roman"/>
          <w:sz w:val="24"/>
          <w:szCs w:val="24"/>
        </w:rPr>
        <w:lastRenderedPageBreak/>
        <w:t>Размер субвенции формируется упол</w:t>
      </w:r>
      <w:r w:rsidR="004A7F0E" w:rsidRPr="004F7182">
        <w:rPr>
          <w:rFonts w:ascii="Times New Roman" w:hAnsi="Times New Roman" w:cs="Times New Roman"/>
          <w:sz w:val="24"/>
          <w:szCs w:val="24"/>
        </w:rPr>
        <w:t xml:space="preserve">номоченным органом в </w:t>
      </w:r>
      <w:r w:rsidRPr="004F7182">
        <w:rPr>
          <w:rFonts w:ascii="Times New Roman" w:hAnsi="Times New Roman" w:cs="Times New Roman"/>
          <w:sz w:val="24"/>
          <w:szCs w:val="24"/>
        </w:rPr>
        <w:t xml:space="preserve">соответствии с постановление Правительства Мурманской области от 02.03.2020 </w:t>
      </w:r>
      <w:r w:rsidR="00D13901" w:rsidRPr="004F7182">
        <w:rPr>
          <w:rFonts w:ascii="Times New Roman" w:hAnsi="Times New Roman" w:cs="Times New Roman"/>
          <w:sz w:val="24"/>
          <w:szCs w:val="24"/>
        </w:rPr>
        <w:t>№</w:t>
      </w:r>
      <w:r w:rsidRPr="004F7182">
        <w:rPr>
          <w:rFonts w:ascii="Times New Roman" w:hAnsi="Times New Roman" w:cs="Times New Roman"/>
          <w:sz w:val="24"/>
          <w:szCs w:val="24"/>
        </w:rPr>
        <w:t xml:space="preserve"> 77-ПП «Об утверждении правил предоставления местным бюджетам субвенций на осуществление органами местного самоуправления отдельных государственных полномочий».</w:t>
      </w:r>
    </w:p>
    <w:p w14:paraId="01102573" w14:textId="405182D6" w:rsidR="00245410" w:rsidRPr="004F7182" w:rsidRDefault="00245410"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За счет субсидий </w:t>
      </w:r>
      <w:r w:rsidR="0018772C" w:rsidRPr="004F7182">
        <w:rPr>
          <w:rFonts w:ascii="Times New Roman" w:hAnsi="Times New Roman" w:cs="Times New Roman"/>
          <w:sz w:val="24"/>
          <w:szCs w:val="24"/>
        </w:rPr>
        <w:t>регионального бюджета в рамках П</w:t>
      </w:r>
      <w:r w:rsidRPr="004F7182">
        <w:rPr>
          <w:rFonts w:ascii="Times New Roman" w:hAnsi="Times New Roman" w:cs="Times New Roman"/>
          <w:sz w:val="24"/>
          <w:szCs w:val="24"/>
        </w:rPr>
        <w:t>одпрограммы 1 производятся:</w:t>
      </w:r>
    </w:p>
    <w:p w14:paraId="6C7F6063" w14:textId="6881D054" w:rsidR="007D43FF" w:rsidRPr="004F7182" w:rsidRDefault="00245410"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 единовременная денежная выплата многодетным семьям, установленная законом Мурманской области от 18.12.2019 № </w:t>
      </w:r>
      <w:r w:rsidR="00C01080" w:rsidRPr="004F7182">
        <w:rPr>
          <w:rFonts w:ascii="Times New Roman" w:hAnsi="Times New Roman" w:cs="Times New Roman"/>
          <w:sz w:val="24"/>
          <w:szCs w:val="24"/>
        </w:rPr>
        <w:t>№</w:t>
      </w:r>
      <w:r w:rsidRPr="004F7182">
        <w:rPr>
          <w:rFonts w:ascii="Times New Roman" w:hAnsi="Times New Roman" w:cs="Times New Roman"/>
          <w:sz w:val="24"/>
          <w:szCs w:val="24"/>
        </w:rPr>
        <w:t xml:space="preserve"> 2454-01-ЗМО </w:t>
      </w:r>
      <w:r w:rsidR="004F7182">
        <w:rPr>
          <w:rFonts w:ascii="Times New Roman" w:hAnsi="Times New Roman" w:cs="Times New Roman"/>
          <w:sz w:val="24"/>
          <w:szCs w:val="24"/>
        </w:rPr>
        <w:t>«О</w:t>
      </w:r>
      <w:r w:rsidR="004F7182" w:rsidRPr="004F7182">
        <w:rPr>
          <w:rFonts w:ascii="Times New Roman" w:hAnsi="Times New Roman" w:cs="Times New Roman"/>
          <w:sz w:val="24"/>
          <w:szCs w:val="24"/>
        </w:rPr>
        <w:t xml:space="preserve">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w:t>
      </w:r>
    </w:p>
    <w:p w14:paraId="1AAC2DD5" w14:textId="77777777" w:rsidR="009E4220" w:rsidRPr="004F7182" w:rsidRDefault="007D43FF"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 - социальная выплата молодым семьям для улучшения жилищных условий, установленная </w:t>
      </w:r>
      <w:r w:rsidR="006F6614" w:rsidRPr="004F7182">
        <w:rPr>
          <w:rFonts w:ascii="Times New Roman" w:hAnsi="Times New Roman" w:cs="Times New Roman"/>
          <w:sz w:val="24"/>
          <w:szCs w:val="24"/>
        </w:rPr>
        <w:t xml:space="preserve">постановлением Правительства Мурманской области от </w:t>
      </w:r>
      <w:r w:rsidR="00C01080" w:rsidRPr="004F7182">
        <w:rPr>
          <w:rFonts w:ascii="Times New Roman" w:hAnsi="Times New Roman" w:cs="Times New Roman"/>
          <w:sz w:val="24"/>
          <w:szCs w:val="24"/>
        </w:rPr>
        <w:t xml:space="preserve">13.11.2020 № 795-ПП </w:t>
      </w:r>
      <w:r w:rsidR="007B3B0C" w:rsidRPr="004F7182">
        <w:rPr>
          <w:rFonts w:ascii="Times New Roman" w:hAnsi="Times New Roman" w:cs="Times New Roman"/>
          <w:sz w:val="24"/>
          <w:szCs w:val="24"/>
        </w:rPr>
        <w:t>«</w:t>
      </w:r>
      <w:r w:rsidR="00C01080" w:rsidRPr="004F7182">
        <w:rPr>
          <w:rFonts w:ascii="Times New Roman" w:hAnsi="Times New Roman" w:cs="Times New Roman"/>
          <w:sz w:val="24"/>
          <w:szCs w:val="24"/>
        </w:rPr>
        <w:t>Комфортное жилье и городская среда»</w:t>
      </w:r>
      <w:r w:rsidR="00D13901" w:rsidRPr="004F7182">
        <w:rPr>
          <w:rFonts w:ascii="Times New Roman" w:hAnsi="Times New Roman" w:cs="Times New Roman"/>
          <w:sz w:val="24"/>
          <w:szCs w:val="24"/>
        </w:rPr>
        <w:t>.</w:t>
      </w:r>
    </w:p>
    <w:p w14:paraId="711C4C3E" w14:textId="61EBDAD1" w:rsidR="00245410" w:rsidRPr="004F7182" w:rsidRDefault="009E4220"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 - средства на приобретение (ремонт)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53403C49" w14:textId="66C1FF1C" w:rsidR="006F6614" w:rsidRPr="004F7182" w:rsidRDefault="006F6614"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Размер субсидий из областного бюджета бюджетам муниципальных образований на </w:t>
      </w:r>
      <w:proofErr w:type="spellStart"/>
      <w:r w:rsidRPr="004F7182">
        <w:rPr>
          <w:rFonts w:ascii="Times New Roman" w:hAnsi="Times New Roman" w:cs="Times New Roman"/>
          <w:sz w:val="24"/>
          <w:szCs w:val="24"/>
        </w:rPr>
        <w:t>софинансирование</w:t>
      </w:r>
      <w:proofErr w:type="spellEnd"/>
      <w:r w:rsidRPr="004F7182">
        <w:rPr>
          <w:rFonts w:ascii="Times New Roman" w:hAnsi="Times New Roman" w:cs="Times New Roman"/>
          <w:sz w:val="24"/>
          <w:szCs w:val="24"/>
        </w:rPr>
        <w:t xml:space="preserve"> расходных обязательств муниципальных образований по предоставлению социальных выплат молодым семьям на приобретение (строительство) жилых помещений по региональной Программе определяется Правительством Мурманской области.</w:t>
      </w:r>
    </w:p>
    <w:p w14:paraId="6FCCB72C" w14:textId="3E2B37DC" w:rsidR="004A72ED" w:rsidRPr="004F7182" w:rsidRDefault="004A72ED"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 xml:space="preserve">Доля средств бюджета муниципального образования город </w:t>
      </w:r>
      <w:r w:rsidR="00291224" w:rsidRPr="004F7182">
        <w:rPr>
          <w:rFonts w:ascii="Times New Roman" w:hAnsi="Times New Roman" w:cs="Times New Roman"/>
          <w:sz w:val="24"/>
          <w:szCs w:val="24"/>
        </w:rPr>
        <w:t>Кировск</w:t>
      </w:r>
      <w:r w:rsidRPr="004F7182">
        <w:rPr>
          <w:rFonts w:ascii="Times New Roman" w:hAnsi="Times New Roman" w:cs="Times New Roman"/>
          <w:sz w:val="24"/>
          <w:szCs w:val="24"/>
        </w:rPr>
        <w:t xml:space="preserve"> определяется в соответствии с Порядком определения и установления предельного уровня </w:t>
      </w:r>
      <w:proofErr w:type="spellStart"/>
      <w:r w:rsidRPr="004F7182">
        <w:rPr>
          <w:rFonts w:ascii="Times New Roman" w:hAnsi="Times New Roman" w:cs="Times New Roman"/>
          <w:sz w:val="24"/>
          <w:szCs w:val="24"/>
        </w:rPr>
        <w:t>софинансирования</w:t>
      </w:r>
      <w:proofErr w:type="spellEnd"/>
      <w:r w:rsidRPr="004F7182">
        <w:rPr>
          <w:rFonts w:ascii="Times New Roman" w:hAnsi="Times New Roman" w:cs="Times New Roman"/>
          <w:sz w:val="24"/>
          <w:szCs w:val="24"/>
        </w:rPr>
        <w:t xml:space="preserve"> из областного бюджета расходного обязательства муниципального образования, утвержденным</w:t>
      </w:r>
      <w:r w:rsidR="00291224" w:rsidRPr="004F7182">
        <w:rPr>
          <w:rFonts w:ascii="Times New Roman" w:hAnsi="Times New Roman" w:cs="Times New Roman"/>
          <w:sz w:val="24"/>
          <w:szCs w:val="24"/>
        </w:rPr>
        <w:t xml:space="preserve"> постановлением Правительства Мурманской области от 05.09.2011 </w:t>
      </w:r>
      <w:r w:rsidR="00C01080" w:rsidRPr="004F7182">
        <w:rPr>
          <w:rFonts w:ascii="Times New Roman" w:hAnsi="Times New Roman" w:cs="Times New Roman"/>
          <w:sz w:val="24"/>
          <w:szCs w:val="24"/>
        </w:rPr>
        <w:t>№</w:t>
      </w:r>
      <w:r w:rsidR="00291224" w:rsidRPr="004F7182">
        <w:rPr>
          <w:rFonts w:ascii="Times New Roman" w:hAnsi="Times New Roman" w:cs="Times New Roman"/>
          <w:sz w:val="24"/>
          <w:szCs w:val="24"/>
        </w:rPr>
        <w:t xml:space="preserve"> 445-ПП «О формировании, предоставлении и распределении субсидий из областного бюджета местным бюджетам Мурманской области».</w:t>
      </w:r>
    </w:p>
    <w:bookmarkEnd w:id="2"/>
    <w:p w14:paraId="5EC6C0AF" w14:textId="652DEEF2" w:rsidR="006347EB" w:rsidRPr="004F7182" w:rsidRDefault="0075345F" w:rsidP="004F7182">
      <w:pPr>
        <w:spacing w:after="0" w:line="240" w:lineRule="auto"/>
        <w:ind w:firstLine="709"/>
        <w:jc w:val="both"/>
        <w:rPr>
          <w:rFonts w:ascii="Times New Roman" w:hAnsi="Times New Roman" w:cs="Times New Roman"/>
          <w:sz w:val="24"/>
          <w:szCs w:val="24"/>
        </w:rPr>
      </w:pPr>
      <w:r w:rsidRPr="004F7182">
        <w:rPr>
          <w:rFonts w:ascii="Times New Roman" w:hAnsi="Times New Roman" w:cs="Times New Roman"/>
          <w:sz w:val="24"/>
          <w:szCs w:val="24"/>
        </w:rPr>
        <w:t>Объем финансирования П</w:t>
      </w:r>
      <w:r w:rsidR="006347EB" w:rsidRPr="004F7182">
        <w:rPr>
          <w:rFonts w:ascii="Times New Roman" w:hAnsi="Times New Roman" w:cs="Times New Roman"/>
          <w:sz w:val="24"/>
          <w:szCs w:val="24"/>
        </w:rPr>
        <w:t>одпрограммы 1 подлежит ежегодному уточнению при формир</w:t>
      </w:r>
      <w:r w:rsidR="0067383C">
        <w:rPr>
          <w:rFonts w:ascii="Times New Roman" w:hAnsi="Times New Roman" w:cs="Times New Roman"/>
          <w:sz w:val="24"/>
          <w:szCs w:val="24"/>
        </w:rPr>
        <w:t xml:space="preserve">овании бюджета города Кировска </w:t>
      </w:r>
      <w:r w:rsidR="006347EB" w:rsidRPr="004F7182">
        <w:rPr>
          <w:rFonts w:ascii="Times New Roman" w:hAnsi="Times New Roman" w:cs="Times New Roman"/>
          <w:sz w:val="24"/>
          <w:szCs w:val="24"/>
        </w:rPr>
        <w:t>на очередной финансовый год.</w:t>
      </w:r>
    </w:p>
    <w:p w14:paraId="0282C01D" w14:textId="6861997C" w:rsidR="006347EB" w:rsidRPr="006347EB" w:rsidRDefault="006347EB" w:rsidP="004F7182">
      <w:pPr>
        <w:spacing w:after="0" w:line="240" w:lineRule="auto"/>
        <w:ind w:firstLine="709"/>
        <w:jc w:val="both"/>
        <w:rPr>
          <w:rFonts w:ascii="Times New Roman" w:hAnsi="Times New Roman" w:cs="Times New Roman"/>
          <w:sz w:val="26"/>
          <w:szCs w:val="26"/>
        </w:rPr>
      </w:pPr>
      <w:r w:rsidRPr="004F7182">
        <w:rPr>
          <w:rFonts w:ascii="Times New Roman" w:hAnsi="Times New Roman" w:cs="Times New Roman"/>
          <w:sz w:val="24"/>
          <w:szCs w:val="24"/>
        </w:rPr>
        <w:t>Изменение и дополнение программных мероприятий, а также объемов финансирования производятся путем внесения изменений в Программу.</w:t>
      </w:r>
    </w:p>
    <w:p w14:paraId="4AF0FCB6" w14:textId="77777777" w:rsidR="0067383C" w:rsidRDefault="0067383C">
      <w:pPr>
        <w:rPr>
          <w:rFonts w:ascii="Times New Roman CYR" w:eastAsiaTheme="minorEastAsia" w:hAnsi="Times New Roman CYR" w:cs="Times New Roman CYR"/>
          <w:b/>
          <w:bCs/>
          <w:color w:val="26282F"/>
          <w:sz w:val="24"/>
          <w:szCs w:val="24"/>
          <w:lang w:eastAsia="ru-RU"/>
        </w:rPr>
      </w:pPr>
      <w:r>
        <w:br w:type="page"/>
      </w:r>
    </w:p>
    <w:p w14:paraId="6F7417E3" w14:textId="0B3CFADB" w:rsidR="001A3EEA" w:rsidRDefault="00074B15" w:rsidP="00074B15">
      <w:pPr>
        <w:pStyle w:val="1"/>
      </w:pPr>
      <w:r>
        <w:lastRenderedPageBreak/>
        <w:t>Подпрограмма 2 «</w:t>
      </w:r>
      <w:r w:rsidRPr="00074B15">
        <w:t>Обеспечение качественными жилищно-коммунальными услугами граждан города Кировска</w:t>
      </w:r>
      <w:r>
        <w:t xml:space="preserve">» </w:t>
      </w:r>
    </w:p>
    <w:p w14:paraId="7930E658" w14:textId="595CC201" w:rsidR="00074B15" w:rsidRDefault="0018772C" w:rsidP="00074B15">
      <w:pPr>
        <w:pStyle w:val="1"/>
      </w:pPr>
      <w:r>
        <w:t>(далее - П</w:t>
      </w:r>
      <w:r w:rsidR="00074B15">
        <w:t>одпрограмма 2)</w:t>
      </w:r>
    </w:p>
    <w:p w14:paraId="6401C417" w14:textId="0E3A96D0" w:rsidR="00074B15" w:rsidRDefault="0018772C" w:rsidP="00074B15">
      <w:pPr>
        <w:pStyle w:val="1"/>
      </w:pPr>
      <w:r>
        <w:t>Паспорт П</w:t>
      </w:r>
      <w:r w:rsidR="00074B15">
        <w:t>одпрограммы 2</w:t>
      </w:r>
    </w:p>
    <w:tbl>
      <w:tblPr>
        <w:tblStyle w:val="a7"/>
        <w:tblW w:w="0" w:type="auto"/>
        <w:jc w:val="center"/>
        <w:tblLook w:val="04A0" w:firstRow="1" w:lastRow="0" w:firstColumn="1" w:lastColumn="0" w:noHBand="0" w:noVBand="1"/>
      </w:tblPr>
      <w:tblGrid>
        <w:gridCol w:w="3538"/>
        <w:gridCol w:w="5805"/>
      </w:tblGrid>
      <w:tr w:rsidR="00074B15" w:rsidRPr="003453D9" w14:paraId="5625E642" w14:textId="77777777" w:rsidTr="009B490F">
        <w:trPr>
          <w:trHeight w:val="311"/>
          <w:jc w:val="center"/>
        </w:trPr>
        <w:tc>
          <w:tcPr>
            <w:tcW w:w="3538" w:type="dxa"/>
            <w:vMerge w:val="restart"/>
            <w:vAlign w:val="center"/>
          </w:tcPr>
          <w:p w14:paraId="32CC8597" w14:textId="47431091" w:rsidR="00074B15" w:rsidRPr="003453D9" w:rsidRDefault="00074B15" w:rsidP="009B490F">
            <w:pPr>
              <w:contextualSpacing/>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w:t>
            </w:r>
            <w:r w:rsidRPr="003453D9">
              <w:rPr>
                <w:rFonts w:ascii="Times New Roman" w:hAnsi="Times New Roman" w:cs="Times New Roman"/>
                <w:sz w:val="24"/>
                <w:szCs w:val="24"/>
              </w:rPr>
              <w:t xml:space="preserve">, участники </w:t>
            </w:r>
            <w:r>
              <w:rPr>
                <w:rFonts w:ascii="Times New Roman" w:hAnsi="Times New Roman" w:cs="Times New Roman"/>
                <w:sz w:val="24"/>
                <w:szCs w:val="24"/>
              </w:rPr>
              <w:t>Подпрограммы</w:t>
            </w:r>
            <w:r w:rsidR="0018772C">
              <w:rPr>
                <w:rFonts w:ascii="Times New Roman" w:hAnsi="Times New Roman" w:cs="Times New Roman"/>
                <w:sz w:val="24"/>
                <w:szCs w:val="24"/>
              </w:rPr>
              <w:t xml:space="preserve"> 2</w:t>
            </w:r>
          </w:p>
        </w:tc>
        <w:tc>
          <w:tcPr>
            <w:tcW w:w="5805" w:type="dxa"/>
            <w:vAlign w:val="center"/>
          </w:tcPr>
          <w:p w14:paraId="3EE51571" w14:textId="77777777" w:rsidR="0099634A" w:rsidRPr="00061E9D" w:rsidRDefault="00074B15" w:rsidP="005D3095">
            <w:pPr>
              <w:contextualSpacing/>
              <w:rPr>
                <w:rFonts w:ascii="Times New Roman" w:hAnsi="Times New Roman" w:cs="Times New Roman"/>
                <w:sz w:val="24"/>
                <w:szCs w:val="24"/>
              </w:rPr>
            </w:pPr>
            <w:r w:rsidRPr="00061E9D">
              <w:rPr>
                <w:rFonts w:ascii="Times New Roman" w:hAnsi="Times New Roman" w:cs="Times New Roman"/>
                <w:sz w:val="24"/>
                <w:szCs w:val="24"/>
              </w:rPr>
              <w:t>Ответственны</w:t>
            </w:r>
            <w:r w:rsidR="0099634A" w:rsidRPr="00061E9D">
              <w:rPr>
                <w:rFonts w:ascii="Times New Roman" w:hAnsi="Times New Roman" w:cs="Times New Roman"/>
                <w:sz w:val="24"/>
                <w:szCs w:val="24"/>
              </w:rPr>
              <w:t>е исполнители</w:t>
            </w:r>
            <w:r w:rsidRPr="00061E9D">
              <w:rPr>
                <w:rFonts w:ascii="Times New Roman" w:hAnsi="Times New Roman" w:cs="Times New Roman"/>
                <w:sz w:val="24"/>
                <w:szCs w:val="24"/>
              </w:rPr>
              <w:t xml:space="preserve">: </w:t>
            </w:r>
          </w:p>
          <w:p w14:paraId="14A124D8" w14:textId="6F176D20" w:rsidR="005D3095" w:rsidRPr="00061E9D" w:rsidRDefault="00074B15" w:rsidP="005D3095">
            <w:pPr>
              <w:contextualSpacing/>
              <w:rPr>
                <w:rFonts w:ascii="Times New Roman" w:hAnsi="Times New Roman" w:cs="Times New Roman"/>
              </w:rPr>
            </w:pPr>
            <w:r w:rsidRPr="00061E9D">
              <w:rPr>
                <w:rFonts w:ascii="Times New Roman" w:hAnsi="Times New Roman" w:cs="Times New Roman"/>
                <w:sz w:val="24"/>
                <w:szCs w:val="24"/>
              </w:rPr>
              <w:t>Комитет по управлению муниципальной собственностью администрации города Кировска</w:t>
            </w:r>
            <w:r w:rsidR="005D3095" w:rsidRPr="00061E9D">
              <w:rPr>
                <w:rFonts w:ascii="Times New Roman" w:hAnsi="Times New Roman" w:cs="Times New Roman"/>
              </w:rPr>
              <w:t xml:space="preserve"> </w:t>
            </w:r>
          </w:p>
          <w:p w14:paraId="70C269D8" w14:textId="3DD235ED" w:rsidR="00061E9D" w:rsidRPr="00061E9D" w:rsidRDefault="00061E9D" w:rsidP="005D3095">
            <w:pPr>
              <w:contextualSpacing/>
              <w:rPr>
                <w:rFonts w:ascii="Times New Roman" w:hAnsi="Times New Roman" w:cs="Times New Roman"/>
              </w:rPr>
            </w:pPr>
            <w:r w:rsidRPr="00061E9D">
              <w:rPr>
                <w:rFonts w:ascii="Times New Roman" w:hAnsi="Times New Roman" w:cs="Times New Roman"/>
              </w:rPr>
              <w:t xml:space="preserve">Комитет образования, культуры и спорта </w:t>
            </w:r>
          </w:p>
          <w:p w14:paraId="6B2DC686" w14:textId="24BB59C2" w:rsidR="00074B15" w:rsidRPr="003453D9" w:rsidRDefault="005D3095" w:rsidP="005D3095">
            <w:pPr>
              <w:contextualSpacing/>
              <w:rPr>
                <w:rFonts w:ascii="Times New Roman" w:hAnsi="Times New Roman" w:cs="Times New Roman"/>
                <w:sz w:val="24"/>
                <w:szCs w:val="24"/>
              </w:rPr>
            </w:pPr>
            <w:r w:rsidRPr="00061E9D">
              <w:rPr>
                <w:rFonts w:ascii="Times New Roman" w:hAnsi="Times New Roman" w:cs="Times New Roman"/>
                <w:sz w:val="24"/>
                <w:szCs w:val="24"/>
              </w:rPr>
              <w:t>МКУ «УКГХ»</w:t>
            </w:r>
          </w:p>
        </w:tc>
      </w:tr>
      <w:tr w:rsidR="00074B15" w:rsidRPr="003453D9" w14:paraId="2EBA7839" w14:textId="77777777" w:rsidTr="009B490F">
        <w:trPr>
          <w:trHeight w:val="287"/>
          <w:jc w:val="center"/>
        </w:trPr>
        <w:tc>
          <w:tcPr>
            <w:tcW w:w="3538" w:type="dxa"/>
            <w:vMerge/>
            <w:vAlign w:val="center"/>
          </w:tcPr>
          <w:p w14:paraId="06FF5B41" w14:textId="77777777" w:rsidR="00074B15" w:rsidRPr="003453D9" w:rsidRDefault="00074B15" w:rsidP="009B490F">
            <w:pPr>
              <w:contextualSpacing/>
              <w:jc w:val="both"/>
              <w:rPr>
                <w:rFonts w:ascii="Times New Roman" w:hAnsi="Times New Roman" w:cs="Times New Roman"/>
                <w:sz w:val="24"/>
                <w:szCs w:val="24"/>
              </w:rPr>
            </w:pPr>
          </w:p>
        </w:tc>
        <w:tc>
          <w:tcPr>
            <w:tcW w:w="5805" w:type="dxa"/>
            <w:vAlign w:val="center"/>
          </w:tcPr>
          <w:p w14:paraId="0D5C87F6" w14:textId="77777777" w:rsidR="00074B15" w:rsidRDefault="00074B15" w:rsidP="009B490F">
            <w:pPr>
              <w:contextualSpacing/>
              <w:rPr>
                <w:rFonts w:ascii="Times New Roman" w:hAnsi="Times New Roman" w:cs="Times New Roman"/>
                <w:sz w:val="24"/>
                <w:szCs w:val="24"/>
              </w:rPr>
            </w:pPr>
            <w:r>
              <w:rPr>
                <w:rFonts w:ascii="Times New Roman" w:hAnsi="Times New Roman" w:cs="Times New Roman"/>
                <w:sz w:val="24"/>
                <w:szCs w:val="24"/>
              </w:rPr>
              <w:t>Соисполнители</w:t>
            </w:r>
            <w:r w:rsidRPr="003453D9">
              <w:rPr>
                <w:rFonts w:ascii="Times New Roman" w:hAnsi="Times New Roman" w:cs="Times New Roman"/>
                <w:sz w:val="24"/>
                <w:szCs w:val="24"/>
              </w:rPr>
              <w:t>:</w:t>
            </w:r>
          </w:p>
          <w:p w14:paraId="31D89673" w14:textId="77207E0E" w:rsidR="00074B15" w:rsidRPr="00061E9D" w:rsidRDefault="00074B15" w:rsidP="009B490F">
            <w:pPr>
              <w:contextualSpacing/>
              <w:rPr>
                <w:rFonts w:ascii="Times New Roman" w:hAnsi="Times New Roman" w:cs="Times New Roman"/>
                <w:sz w:val="24"/>
                <w:szCs w:val="24"/>
              </w:rPr>
            </w:pPr>
            <w:r w:rsidRPr="00061E9D">
              <w:rPr>
                <w:rFonts w:ascii="Times New Roman" w:hAnsi="Times New Roman" w:cs="Times New Roman"/>
                <w:sz w:val="24"/>
                <w:szCs w:val="24"/>
              </w:rPr>
              <w:t>МКУ «Ц</w:t>
            </w:r>
            <w:r w:rsidR="007D3453" w:rsidRPr="00061E9D">
              <w:rPr>
                <w:rFonts w:ascii="Times New Roman" w:hAnsi="Times New Roman" w:cs="Times New Roman"/>
                <w:sz w:val="24"/>
                <w:szCs w:val="24"/>
              </w:rPr>
              <w:t>ентр материально-технического обеспечения</w:t>
            </w:r>
            <w:r w:rsidRPr="00061E9D">
              <w:rPr>
                <w:rFonts w:ascii="Times New Roman" w:hAnsi="Times New Roman" w:cs="Times New Roman"/>
                <w:sz w:val="24"/>
                <w:szCs w:val="24"/>
              </w:rPr>
              <w:t>»</w:t>
            </w:r>
          </w:p>
          <w:p w14:paraId="5E4F9957" w14:textId="77777777" w:rsidR="00074B15" w:rsidRPr="003453D9" w:rsidRDefault="00074B15" w:rsidP="00061E9D">
            <w:pPr>
              <w:contextualSpacing/>
              <w:rPr>
                <w:rFonts w:ascii="Times New Roman" w:hAnsi="Times New Roman" w:cs="Times New Roman"/>
                <w:sz w:val="24"/>
                <w:szCs w:val="24"/>
              </w:rPr>
            </w:pPr>
          </w:p>
        </w:tc>
      </w:tr>
      <w:tr w:rsidR="00074B15" w:rsidRPr="003453D9" w14:paraId="01FBB539" w14:textId="77777777" w:rsidTr="009B490F">
        <w:trPr>
          <w:trHeight w:val="460"/>
          <w:jc w:val="center"/>
        </w:trPr>
        <w:tc>
          <w:tcPr>
            <w:tcW w:w="3538" w:type="dxa"/>
            <w:vMerge/>
            <w:vAlign w:val="center"/>
          </w:tcPr>
          <w:p w14:paraId="42A2DF79" w14:textId="77777777" w:rsidR="00074B15" w:rsidRPr="003453D9" w:rsidRDefault="00074B15" w:rsidP="009B490F">
            <w:pPr>
              <w:contextualSpacing/>
              <w:jc w:val="both"/>
              <w:rPr>
                <w:rFonts w:ascii="Times New Roman" w:hAnsi="Times New Roman" w:cs="Times New Roman"/>
                <w:sz w:val="24"/>
                <w:szCs w:val="24"/>
              </w:rPr>
            </w:pPr>
          </w:p>
        </w:tc>
        <w:tc>
          <w:tcPr>
            <w:tcW w:w="5805" w:type="dxa"/>
            <w:vAlign w:val="center"/>
          </w:tcPr>
          <w:p w14:paraId="7D640AB5" w14:textId="77777777" w:rsidR="00074B15" w:rsidRPr="003453D9" w:rsidRDefault="00074B15" w:rsidP="009B490F">
            <w:pPr>
              <w:contextualSpacing/>
              <w:rPr>
                <w:rFonts w:ascii="Times New Roman" w:hAnsi="Times New Roman" w:cs="Times New Roman"/>
                <w:sz w:val="24"/>
                <w:szCs w:val="24"/>
              </w:rPr>
            </w:pPr>
            <w:r w:rsidRPr="003453D9">
              <w:rPr>
                <w:rFonts w:ascii="Times New Roman" w:hAnsi="Times New Roman" w:cs="Times New Roman"/>
                <w:sz w:val="24"/>
                <w:szCs w:val="24"/>
              </w:rPr>
              <w:t>Участники:</w:t>
            </w:r>
            <w:r>
              <w:rPr>
                <w:rFonts w:ascii="Times New Roman" w:hAnsi="Times New Roman" w:cs="Times New Roman"/>
                <w:sz w:val="24"/>
                <w:szCs w:val="24"/>
              </w:rPr>
              <w:t xml:space="preserve"> отсутствуют</w:t>
            </w:r>
          </w:p>
        </w:tc>
      </w:tr>
      <w:tr w:rsidR="00074B15" w:rsidRPr="003453D9" w14:paraId="2627ABD0" w14:textId="77777777" w:rsidTr="009B490F">
        <w:trPr>
          <w:trHeight w:val="366"/>
          <w:jc w:val="center"/>
        </w:trPr>
        <w:tc>
          <w:tcPr>
            <w:tcW w:w="3538" w:type="dxa"/>
            <w:vAlign w:val="center"/>
          </w:tcPr>
          <w:p w14:paraId="3063FBBD" w14:textId="1709E65B" w:rsidR="00074B15" w:rsidRPr="003453D9" w:rsidRDefault="0099634A" w:rsidP="00074B15">
            <w:pPr>
              <w:contextualSpacing/>
              <w:rPr>
                <w:rFonts w:ascii="Times New Roman" w:hAnsi="Times New Roman" w:cs="Times New Roman"/>
                <w:sz w:val="24"/>
                <w:szCs w:val="24"/>
              </w:rPr>
            </w:pPr>
            <w:r>
              <w:rPr>
                <w:rFonts w:ascii="Times New Roman" w:hAnsi="Times New Roman" w:cs="Times New Roman"/>
                <w:sz w:val="24"/>
                <w:szCs w:val="24"/>
              </w:rPr>
              <w:t>Цель П</w:t>
            </w:r>
            <w:r w:rsidR="00074B15">
              <w:rPr>
                <w:rFonts w:ascii="Times New Roman" w:hAnsi="Times New Roman" w:cs="Times New Roman"/>
                <w:sz w:val="24"/>
                <w:szCs w:val="24"/>
              </w:rPr>
              <w:t>одпрограммы 2</w:t>
            </w:r>
          </w:p>
        </w:tc>
        <w:tc>
          <w:tcPr>
            <w:tcW w:w="5805" w:type="dxa"/>
            <w:vAlign w:val="center"/>
          </w:tcPr>
          <w:p w14:paraId="06BD45B4" w14:textId="7E8F9414" w:rsidR="00074B15" w:rsidRPr="00B65394" w:rsidRDefault="00D02B78" w:rsidP="00D02B78">
            <w:pPr>
              <w:contextualSpacing/>
              <w:rPr>
                <w:rFonts w:ascii="Times New Roman" w:hAnsi="Times New Roman" w:cs="Times New Roman"/>
                <w:sz w:val="24"/>
                <w:szCs w:val="24"/>
              </w:rPr>
            </w:pPr>
            <w:r w:rsidRPr="00B65394">
              <w:rPr>
                <w:rFonts w:ascii="Times New Roman" w:hAnsi="Times New Roman" w:cs="Times New Roman"/>
                <w:sz w:val="24"/>
                <w:szCs w:val="24"/>
              </w:rPr>
              <w:t>Повышение комфортности и безопасности условий проживания, улучшение качества жилищного фонда</w:t>
            </w:r>
          </w:p>
        </w:tc>
      </w:tr>
      <w:tr w:rsidR="00074B15" w:rsidRPr="003453D9" w14:paraId="47545E42" w14:textId="77777777" w:rsidTr="009B490F">
        <w:trPr>
          <w:trHeight w:val="130"/>
          <w:jc w:val="center"/>
        </w:trPr>
        <w:tc>
          <w:tcPr>
            <w:tcW w:w="3538" w:type="dxa"/>
            <w:vAlign w:val="center"/>
          </w:tcPr>
          <w:p w14:paraId="5AF6FE7D" w14:textId="22E662B9" w:rsidR="00074B15" w:rsidRPr="003453D9" w:rsidRDefault="00074B15" w:rsidP="00074B15">
            <w:pPr>
              <w:contextualSpacing/>
              <w:rPr>
                <w:rFonts w:ascii="Times New Roman" w:hAnsi="Times New Roman" w:cs="Times New Roman"/>
                <w:sz w:val="24"/>
                <w:szCs w:val="24"/>
              </w:rPr>
            </w:pPr>
            <w:r w:rsidRPr="006849D6">
              <w:rPr>
                <w:rFonts w:ascii="Times New Roman" w:hAnsi="Times New Roman" w:cs="Times New Roman"/>
                <w:sz w:val="24"/>
                <w:szCs w:val="24"/>
              </w:rPr>
              <w:t xml:space="preserve">Задачи </w:t>
            </w:r>
            <w:r w:rsidR="0099634A">
              <w:rPr>
                <w:rFonts w:ascii="Times New Roman" w:hAnsi="Times New Roman" w:cs="Times New Roman"/>
                <w:sz w:val="24"/>
                <w:szCs w:val="24"/>
              </w:rPr>
              <w:t>П</w:t>
            </w:r>
            <w:r>
              <w:rPr>
                <w:rFonts w:ascii="Times New Roman" w:hAnsi="Times New Roman" w:cs="Times New Roman"/>
                <w:sz w:val="24"/>
                <w:szCs w:val="24"/>
              </w:rPr>
              <w:t>од</w:t>
            </w:r>
            <w:r w:rsidRPr="006849D6">
              <w:rPr>
                <w:rFonts w:ascii="Times New Roman" w:hAnsi="Times New Roman" w:cs="Times New Roman"/>
                <w:sz w:val="24"/>
                <w:szCs w:val="24"/>
              </w:rPr>
              <w:t>программы</w:t>
            </w:r>
            <w:r>
              <w:rPr>
                <w:rFonts w:ascii="Times New Roman" w:hAnsi="Times New Roman" w:cs="Times New Roman"/>
                <w:sz w:val="24"/>
                <w:szCs w:val="24"/>
              </w:rPr>
              <w:t xml:space="preserve"> 2</w:t>
            </w:r>
          </w:p>
        </w:tc>
        <w:tc>
          <w:tcPr>
            <w:tcW w:w="5805" w:type="dxa"/>
            <w:vAlign w:val="center"/>
          </w:tcPr>
          <w:p w14:paraId="68FBE77A" w14:textId="77777777" w:rsidR="00FC1F9D" w:rsidRPr="00B65394" w:rsidRDefault="00FC1F9D" w:rsidP="0018772C">
            <w:pPr>
              <w:contextualSpacing/>
              <w:jc w:val="both"/>
              <w:rPr>
                <w:rFonts w:ascii="Times New Roman" w:hAnsi="Times New Roman" w:cs="Times New Roman"/>
                <w:sz w:val="24"/>
                <w:szCs w:val="24"/>
              </w:rPr>
            </w:pPr>
            <w:r w:rsidRPr="00B65394">
              <w:rPr>
                <w:rFonts w:ascii="Times New Roman" w:hAnsi="Times New Roman" w:cs="Times New Roman"/>
                <w:sz w:val="24"/>
                <w:szCs w:val="24"/>
              </w:rPr>
              <w:t xml:space="preserve">- целенаправленное распределение средств бюджета города Кировска, необходимых для выполнения </w:t>
            </w:r>
            <w:proofErr w:type="gramStart"/>
            <w:r w:rsidRPr="00B65394">
              <w:rPr>
                <w:rFonts w:ascii="Times New Roman" w:hAnsi="Times New Roman" w:cs="Times New Roman"/>
                <w:sz w:val="24"/>
                <w:szCs w:val="24"/>
              </w:rPr>
              <w:t>обязательств  перед</w:t>
            </w:r>
            <w:proofErr w:type="gramEnd"/>
            <w:r w:rsidRPr="00B65394">
              <w:rPr>
                <w:rFonts w:ascii="Times New Roman" w:hAnsi="Times New Roman" w:cs="Times New Roman"/>
                <w:sz w:val="24"/>
                <w:szCs w:val="24"/>
              </w:rPr>
              <w:t xml:space="preserve"> гражданами по улучшению условий проживания;</w:t>
            </w:r>
          </w:p>
          <w:p w14:paraId="6F0331D3" w14:textId="58AA028F" w:rsidR="009626AC" w:rsidRPr="00B65394" w:rsidRDefault="00FC1F9D" w:rsidP="0018772C">
            <w:pPr>
              <w:contextualSpacing/>
              <w:jc w:val="both"/>
              <w:rPr>
                <w:rFonts w:ascii="Times New Roman" w:hAnsi="Times New Roman" w:cs="Times New Roman"/>
                <w:sz w:val="24"/>
                <w:szCs w:val="24"/>
              </w:rPr>
            </w:pPr>
            <w:r w:rsidRPr="00B65394">
              <w:rPr>
                <w:rFonts w:ascii="Times New Roman" w:hAnsi="Times New Roman" w:cs="Times New Roman"/>
                <w:sz w:val="24"/>
                <w:szCs w:val="24"/>
              </w:rPr>
              <w:t>-с</w:t>
            </w:r>
            <w:r w:rsidR="00417DD5" w:rsidRPr="00B65394">
              <w:rPr>
                <w:rFonts w:ascii="Times New Roman" w:hAnsi="Times New Roman" w:cs="Times New Roman"/>
                <w:sz w:val="24"/>
                <w:szCs w:val="24"/>
              </w:rPr>
              <w:t xml:space="preserve">оздание условий для осуществления гражданами прав на жилище путем предоставления им в установленном порядке жилых помещений </w:t>
            </w:r>
            <w:r w:rsidR="00272A10" w:rsidRPr="00B65394">
              <w:rPr>
                <w:rFonts w:ascii="Times New Roman" w:hAnsi="Times New Roman" w:cs="Times New Roman"/>
                <w:sz w:val="24"/>
                <w:szCs w:val="24"/>
              </w:rPr>
              <w:t>муниципального</w:t>
            </w:r>
            <w:r w:rsidR="00417DD5" w:rsidRPr="00B65394">
              <w:rPr>
                <w:rFonts w:ascii="Times New Roman" w:hAnsi="Times New Roman" w:cs="Times New Roman"/>
                <w:sz w:val="24"/>
                <w:szCs w:val="24"/>
              </w:rPr>
              <w:t xml:space="preserve"> жилищного фонда по договорам социального найма в собственность либо в наем за доступную плату; </w:t>
            </w:r>
          </w:p>
          <w:p w14:paraId="377CBC66" w14:textId="3E2BFA02" w:rsidR="009E2A99" w:rsidRPr="00B65394" w:rsidRDefault="00FC1F9D" w:rsidP="0018772C">
            <w:pPr>
              <w:contextualSpacing/>
              <w:jc w:val="both"/>
              <w:rPr>
                <w:rFonts w:ascii="Times New Roman" w:hAnsi="Times New Roman" w:cs="Times New Roman"/>
                <w:sz w:val="24"/>
                <w:szCs w:val="24"/>
              </w:rPr>
            </w:pPr>
            <w:r w:rsidRPr="00B65394">
              <w:rPr>
                <w:rFonts w:ascii="Times New Roman" w:hAnsi="Times New Roman" w:cs="Times New Roman"/>
                <w:sz w:val="24"/>
                <w:szCs w:val="24"/>
              </w:rPr>
              <w:t>-</w:t>
            </w:r>
            <w:r w:rsidR="009626AC" w:rsidRPr="00B65394">
              <w:rPr>
                <w:rFonts w:ascii="Times New Roman" w:hAnsi="Times New Roman" w:cs="Times New Roman"/>
                <w:sz w:val="24"/>
                <w:szCs w:val="24"/>
              </w:rPr>
              <w:t>о</w:t>
            </w:r>
            <w:r w:rsidR="005528FF" w:rsidRPr="00B65394">
              <w:rPr>
                <w:rFonts w:ascii="Times New Roman" w:hAnsi="Times New Roman" w:cs="Times New Roman"/>
                <w:sz w:val="24"/>
                <w:szCs w:val="24"/>
              </w:rPr>
              <w:t>казание содействия собственникам помещений в проведении капитального ремонта мн</w:t>
            </w:r>
            <w:r w:rsidRPr="00B65394">
              <w:rPr>
                <w:rFonts w:ascii="Times New Roman" w:hAnsi="Times New Roman" w:cs="Times New Roman"/>
                <w:sz w:val="24"/>
                <w:szCs w:val="24"/>
              </w:rPr>
              <w:t>огоквартирных домов.</w:t>
            </w:r>
          </w:p>
        </w:tc>
      </w:tr>
      <w:tr w:rsidR="00074B15" w:rsidRPr="003453D9" w14:paraId="330FC388" w14:textId="77777777" w:rsidTr="009B490F">
        <w:trPr>
          <w:trHeight w:val="5802"/>
          <w:jc w:val="center"/>
        </w:trPr>
        <w:tc>
          <w:tcPr>
            <w:tcW w:w="3538" w:type="dxa"/>
            <w:vAlign w:val="center"/>
          </w:tcPr>
          <w:p w14:paraId="0AB0F594" w14:textId="77777777" w:rsidR="00074B15" w:rsidRPr="00843C3D" w:rsidRDefault="00074B15" w:rsidP="009B490F">
            <w:pPr>
              <w:contextualSpacing/>
              <w:rPr>
                <w:rFonts w:ascii="Times New Roman" w:hAnsi="Times New Roman" w:cs="Times New Roman"/>
                <w:sz w:val="24"/>
                <w:szCs w:val="24"/>
              </w:rPr>
            </w:pPr>
            <w:r w:rsidRPr="00843C3D">
              <w:rPr>
                <w:rFonts w:ascii="Times New Roman" w:hAnsi="Times New Roman" w:cs="Times New Roman"/>
                <w:sz w:val="24"/>
                <w:szCs w:val="24"/>
              </w:rPr>
              <w:t>Основные показатели,</w:t>
            </w:r>
          </w:p>
          <w:p w14:paraId="41C9DBF3" w14:textId="77777777" w:rsidR="00074B15" w:rsidRPr="00843C3D" w:rsidRDefault="00074B15" w:rsidP="009B490F">
            <w:pPr>
              <w:contextualSpacing/>
              <w:rPr>
                <w:rFonts w:ascii="Times New Roman" w:hAnsi="Times New Roman" w:cs="Times New Roman"/>
                <w:sz w:val="24"/>
                <w:szCs w:val="24"/>
              </w:rPr>
            </w:pPr>
            <w:r w:rsidRPr="00843C3D">
              <w:rPr>
                <w:rFonts w:ascii="Times New Roman" w:hAnsi="Times New Roman" w:cs="Times New Roman"/>
                <w:sz w:val="24"/>
                <w:szCs w:val="24"/>
              </w:rPr>
              <w:t>отражающие</w:t>
            </w:r>
          </w:p>
          <w:p w14:paraId="7807C10E" w14:textId="77777777" w:rsidR="00074B15" w:rsidRDefault="00074B15" w:rsidP="009B490F">
            <w:pPr>
              <w:contextualSpacing/>
              <w:rPr>
                <w:rFonts w:ascii="Times New Roman" w:hAnsi="Times New Roman" w:cs="Times New Roman"/>
                <w:sz w:val="24"/>
                <w:szCs w:val="24"/>
              </w:rPr>
            </w:pPr>
            <w:r w:rsidRPr="00843C3D">
              <w:rPr>
                <w:rFonts w:ascii="Times New Roman" w:hAnsi="Times New Roman" w:cs="Times New Roman"/>
                <w:sz w:val="24"/>
                <w:szCs w:val="24"/>
              </w:rPr>
              <w:t>достижение цел</w:t>
            </w:r>
            <w:r>
              <w:rPr>
                <w:rFonts w:ascii="Times New Roman" w:hAnsi="Times New Roman" w:cs="Times New Roman"/>
                <w:sz w:val="24"/>
                <w:szCs w:val="24"/>
              </w:rPr>
              <w:t>и</w:t>
            </w:r>
            <w:r w:rsidRPr="00843C3D">
              <w:rPr>
                <w:rFonts w:ascii="Times New Roman" w:hAnsi="Times New Roman" w:cs="Times New Roman"/>
                <w:sz w:val="24"/>
                <w:szCs w:val="24"/>
              </w:rPr>
              <w:t xml:space="preserve"> </w:t>
            </w:r>
            <w:r>
              <w:rPr>
                <w:rFonts w:ascii="Times New Roman" w:hAnsi="Times New Roman" w:cs="Times New Roman"/>
                <w:sz w:val="24"/>
                <w:szCs w:val="24"/>
              </w:rPr>
              <w:t>и задач</w:t>
            </w:r>
          </w:p>
          <w:p w14:paraId="5C8636BD" w14:textId="1F915A4A" w:rsidR="00074B15" w:rsidRPr="003453D9" w:rsidRDefault="0099634A" w:rsidP="009B490F">
            <w:pPr>
              <w:contextualSpacing/>
              <w:rPr>
                <w:rFonts w:ascii="Times New Roman" w:hAnsi="Times New Roman" w:cs="Times New Roman"/>
                <w:sz w:val="24"/>
                <w:szCs w:val="24"/>
              </w:rPr>
            </w:pPr>
            <w:r>
              <w:rPr>
                <w:rFonts w:ascii="Times New Roman" w:hAnsi="Times New Roman" w:cs="Times New Roman"/>
                <w:sz w:val="24"/>
                <w:szCs w:val="24"/>
              </w:rPr>
              <w:t>П</w:t>
            </w:r>
            <w:r w:rsidR="00074B15">
              <w:rPr>
                <w:rFonts w:ascii="Times New Roman" w:hAnsi="Times New Roman" w:cs="Times New Roman"/>
                <w:sz w:val="24"/>
                <w:szCs w:val="24"/>
              </w:rPr>
              <w:t>од</w:t>
            </w:r>
            <w:r w:rsidR="00074B15" w:rsidRPr="00843C3D">
              <w:rPr>
                <w:rFonts w:ascii="Times New Roman" w:hAnsi="Times New Roman" w:cs="Times New Roman"/>
                <w:sz w:val="24"/>
                <w:szCs w:val="24"/>
              </w:rPr>
              <w:t>программы</w:t>
            </w:r>
            <w:r w:rsidR="00074B15">
              <w:rPr>
                <w:rFonts w:ascii="Times New Roman" w:hAnsi="Times New Roman" w:cs="Times New Roman"/>
                <w:sz w:val="24"/>
                <w:szCs w:val="24"/>
              </w:rPr>
              <w:t xml:space="preserve"> </w:t>
            </w:r>
            <w:r w:rsidR="009E2A99">
              <w:rPr>
                <w:rFonts w:ascii="Times New Roman" w:hAnsi="Times New Roman" w:cs="Times New Roman"/>
                <w:sz w:val="24"/>
                <w:szCs w:val="24"/>
              </w:rPr>
              <w:t>2</w:t>
            </w:r>
          </w:p>
        </w:tc>
        <w:tc>
          <w:tcPr>
            <w:tcW w:w="5805" w:type="dxa"/>
            <w:vAlign w:val="center"/>
          </w:tcPr>
          <w:p w14:paraId="0143B931" w14:textId="0487B1AC" w:rsidR="0022158A" w:rsidRPr="00061E9D" w:rsidRDefault="0022158A" w:rsidP="0018772C">
            <w:pPr>
              <w:contextualSpacing/>
              <w:jc w:val="both"/>
              <w:rPr>
                <w:rFonts w:ascii="Times New Roman" w:hAnsi="Times New Roman" w:cs="Times New Roman"/>
                <w:sz w:val="24"/>
                <w:szCs w:val="24"/>
              </w:rPr>
            </w:pPr>
            <w:r w:rsidRPr="00061E9D">
              <w:rPr>
                <w:rFonts w:ascii="Times New Roman" w:hAnsi="Times New Roman" w:cs="Times New Roman"/>
                <w:sz w:val="24"/>
                <w:szCs w:val="24"/>
              </w:rPr>
              <w:t xml:space="preserve">- доля МКД, где проживают инвалиды и другие маломобильные группы населения, в которых </w:t>
            </w:r>
            <w:proofErr w:type="gramStart"/>
            <w:r w:rsidRPr="00061E9D">
              <w:rPr>
                <w:rFonts w:ascii="Times New Roman" w:hAnsi="Times New Roman" w:cs="Times New Roman"/>
                <w:sz w:val="24"/>
                <w:szCs w:val="24"/>
              </w:rPr>
              <w:t>места  общего</w:t>
            </w:r>
            <w:proofErr w:type="gramEnd"/>
            <w:r w:rsidRPr="00061E9D">
              <w:rPr>
                <w:rFonts w:ascii="Times New Roman" w:hAnsi="Times New Roman" w:cs="Times New Roman"/>
                <w:sz w:val="24"/>
                <w:szCs w:val="24"/>
              </w:rPr>
              <w:t xml:space="preserve"> пользования  приспособлены под нужды указанной категории граждан,%;</w:t>
            </w:r>
          </w:p>
          <w:p w14:paraId="1E242E72" w14:textId="77777777" w:rsidR="0022158A" w:rsidRPr="00061E9D" w:rsidRDefault="0022158A" w:rsidP="0018772C">
            <w:pPr>
              <w:contextualSpacing/>
              <w:jc w:val="both"/>
              <w:rPr>
                <w:rFonts w:ascii="Times New Roman" w:hAnsi="Times New Roman" w:cs="Times New Roman"/>
                <w:sz w:val="24"/>
                <w:szCs w:val="24"/>
              </w:rPr>
            </w:pPr>
            <w:r w:rsidRPr="00061E9D">
              <w:rPr>
                <w:rFonts w:ascii="Times New Roman" w:hAnsi="Times New Roman" w:cs="Times New Roman"/>
                <w:sz w:val="24"/>
                <w:szCs w:val="24"/>
              </w:rPr>
              <w:t xml:space="preserve">- количество граждан из числа отдельных категорий граждан, признанных получателями социальных выплат и </w:t>
            </w:r>
            <w:proofErr w:type="gramStart"/>
            <w:r w:rsidRPr="00061E9D">
              <w:rPr>
                <w:rFonts w:ascii="Times New Roman" w:hAnsi="Times New Roman" w:cs="Times New Roman"/>
                <w:sz w:val="24"/>
                <w:szCs w:val="24"/>
              </w:rPr>
              <w:t>улучшивших  жилищные</w:t>
            </w:r>
            <w:proofErr w:type="gramEnd"/>
            <w:r w:rsidRPr="00061E9D">
              <w:rPr>
                <w:rFonts w:ascii="Times New Roman" w:hAnsi="Times New Roman" w:cs="Times New Roman"/>
                <w:sz w:val="24"/>
                <w:szCs w:val="24"/>
              </w:rPr>
              <w:t xml:space="preserve"> условия с использованием государственной поддержки на ремонт жилья всего, в том числе: ветераны Великой Отечественной войны, ветераны боевых действий (нарастающим итогом), чел.;*</w:t>
            </w:r>
          </w:p>
          <w:p w14:paraId="6D16943E" w14:textId="77777777" w:rsidR="0022158A" w:rsidRPr="00061E9D" w:rsidRDefault="0022158A" w:rsidP="0018772C">
            <w:pPr>
              <w:contextualSpacing/>
              <w:jc w:val="both"/>
              <w:rPr>
                <w:rFonts w:ascii="Times New Roman" w:hAnsi="Times New Roman" w:cs="Times New Roman"/>
                <w:sz w:val="24"/>
                <w:szCs w:val="24"/>
              </w:rPr>
            </w:pPr>
            <w:r w:rsidRPr="00061E9D">
              <w:rPr>
                <w:rFonts w:ascii="Times New Roman" w:hAnsi="Times New Roman" w:cs="Times New Roman"/>
                <w:sz w:val="24"/>
                <w:szCs w:val="24"/>
              </w:rPr>
              <w:t xml:space="preserve">-количество граждан, улучшивших жилищные условия в результате капитального ремонта МКД (нарастающим итогом), </w:t>
            </w:r>
            <w:proofErr w:type="gramStart"/>
            <w:r w:rsidRPr="00061E9D">
              <w:rPr>
                <w:rFonts w:ascii="Times New Roman" w:hAnsi="Times New Roman" w:cs="Times New Roman"/>
                <w:sz w:val="24"/>
                <w:szCs w:val="24"/>
              </w:rPr>
              <w:t>чел.;*</w:t>
            </w:r>
            <w:proofErr w:type="gramEnd"/>
          </w:p>
          <w:p w14:paraId="16420925" w14:textId="0229CBBA" w:rsidR="0022158A" w:rsidRPr="00061E9D" w:rsidRDefault="0022158A" w:rsidP="0018772C">
            <w:pPr>
              <w:contextualSpacing/>
              <w:jc w:val="both"/>
              <w:rPr>
                <w:rFonts w:ascii="Times New Roman" w:hAnsi="Times New Roman" w:cs="Times New Roman"/>
                <w:sz w:val="24"/>
                <w:szCs w:val="24"/>
              </w:rPr>
            </w:pPr>
            <w:r w:rsidRPr="00061E9D">
              <w:rPr>
                <w:rFonts w:ascii="Times New Roman" w:hAnsi="Times New Roman" w:cs="Times New Roman"/>
                <w:sz w:val="24"/>
                <w:szCs w:val="24"/>
              </w:rPr>
              <w:t>-доля отремонтированных пустующих жилых помещений от общего количества жилых помещений, включенных в муниципальный жилищный фонд социального и специализированного использов</w:t>
            </w:r>
            <w:r w:rsidR="009840BF" w:rsidRPr="00061E9D">
              <w:rPr>
                <w:rFonts w:ascii="Times New Roman" w:hAnsi="Times New Roman" w:cs="Times New Roman"/>
                <w:sz w:val="24"/>
                <w:szCs w:val="24"/>
              </w:rPr>
              <w:t>ания (нарастающим итогом</w:t>
            </w:r>
            <w:proofErr w:type="gramStart"/>
            <w:r w:rsidR="009840BF" w:rsidRPr="00061E9D">
              <w:rPr>
                <w:rFonts w:ascii="Times New Roman" w:hAnsi="Times New Roman" w:cs="Times New Roman"/>
                <w:sz w:val="24"/>
                <w:szCs w:val="24"/>
              </w:rPr>
              <w:t>),%</w:t>
            </w:r>
            <w:proofErr w:type="gramEnd"/>
            <w:r w:rsidRPr="00061E9D">
              <w:rPr>
                <w:rFonts w:ascii="Times New Roman" w:hAnsi="Times New Roman" w:cs="Times New Roman"/>
                <w:sz w:val="24"/>
                <w:szCs w:val="24"/>
              </w:rPr>
              <w:t>;</w:t>
            </w:r>
          </w:p>
          <w:p w14:paraId="7E65A0FC" w14:textId="5BD5E7A8" w:rsidR="0022158A" w:rsidRPr="00061E9D" w:rsidRDefault="0022158A" w:rsidP="0018772C">
            <w:pPr>
              <w:contextualSpacing/>
              <w:jc w:val="both"/>
              <w:rPr>
                <w:rFonts w:ascii="Times New Roman" w:hAnsi="Times New Roman" w:cs="Times New Roman"/>
                <w:sz w:val="24"/>
                <w:szCs w:val="24"/>
              </w:rPr>
            </w:pPr>
            <w:r w:rsidRPr="00061E9D">
              <w:rPr>
                <w:rFonts w:ascii="Times New Roman" w:hAnsi="Times New Roman" w:cs="Times New Roman"/>
                <w:sz w:val="24"/>
                <w:szCs w:val="24"/>
              </w:rPr>
              <w:t xml:space="preserve">-доля семей, признанных малоимущими, состоящих на учете в качестве нуждающихся в жилых помещениях, </w:t>
            </w:r>
            <w:r w:rsidRPr="00061E9D">
              <w:rPr>
                <w:rFonts w:ascii="Times New Roman" w:hAnsi="Times New Roman" w:cs="Times New Roman"/>
                <w:sz w:val="24"/>
                <w:szCs w:val="24"/>
              </w:rPr>
              <w:lastRenderedPageBreak/>
              <w:t>обеспеченных к 2024 г. жилыми помещениям</w:t>
            </w:r>
            <w:r w:rsidR="00910C94" w:rsidRPr="00061E9D">
              <w:rPr>
                <w:rFonts w:ascii="Times New Roman" w:hAnsi="Times New Roman" w:cs="Times New Roman"/>
                <w:sz w:val="24"/>
                <w:szCs w:val="24"/>
              </w:rPr>
              <w:t>и по договору социального найма</w:t>
            </w:r>
            <w:r w:rsidRPr="00061E9D">
              <w:rPr>
                <w:rFonts w:ascii="Times New Roman" w:hAnsi="Times New Roman" w:cs="Times New Roman"/>
                <w:sz w:val="24"/>
                <w:szCs w:val="24"/>
              </w:rPr>
              <w:t>, %;</w:t>
            </w:r>
          </w:p>
          <w:p w14:paraId="38446627" w14:textId="1829D891" w:rsidR="006267F9" w:rsidRPr="00061E9D" w:rsidRDefault="0018772C" w:rsidP="0018772C">
            <w:pPr>
              <w:contextualSpacing/>
              <w:jc w:val="both"/>
              <w:rPr>
                <w:rFonts w:ascii="Times New Roman" w:hAnsi="Times New Roman" w:cs="Times New Roman"/>
                <w:sz w:val="24"/>
                <w:szCs w:val="24"/>
              </w:rPr>
            </w:pPr>
            <w:r w:rsidRPr="00061E9D">
              <w:rPr>
                <w:rFonts w:ascii="Times New Roman" w:hAnsi="Times New Roman" w:cs="Times New Roman"/>
                <w:sz w:val="24"/>
                <w:szCs w:val="24"/>
              </w:rPr>
              <w:t xml:space="preserve">- </w:t>
            </w:r>
            <w:r w:rsidR="0067383C">
              <w:rPr>
                <w:rFonts w:ascii="Times New Roman" w:hAnsi="Times New Roman" w:cs="Times New Roman"/>
                <w:sz w:val="24"/>
                <w:szCs w:val="24"/>
              </w:rPr>
              <w:t>оснащение</w:t>
            </w:r>
            <w:r w:rsidR="0022158A" w:rsidRPr="00061E9D">
              <w:rPr>
                <w:rFonts w:ascii="Times New Roman" w:hAnsi="Times New Roman" w:cs="Times New Roman"/>
                <w:sz w:val="24"/>
                <w:szCs w:val="24"/>
              </w:rPr>
              <w:t xml:space="preserve"> жилых помещений муниципального жилого фонда индивидуальными приборами </w:t>
            </w:r>
            <w:proofErr w:type="gramStart"/>
            <w:r w:rsidR="0022158A" w:rsidRPr="00061E9D">
              <w:rPr>
                <w:rFonts w:ascii="Times New Roman" w:hAnsi="Times New Roman" w:cs="Times New Roman"/>
                <w:sz w:val="24"/>
                <w:szCs w:val="24"/>
              </w:rPr>
              <w:t>учета,%</w:t>
            </w:r>
            <w:proofErr w:type="gramEnd"/>
            <w:r w:rsidR="0022158A" w:rsidRPr="00061E9D">
              <w:rPr>
                <w:rFonts w:ascii="Times New Roman" w:hAnsi="Times New Roman" w:cs="Times New Roman"/>
                <w:sz w:val="24"/>
                <w:szCs w:val="24"/>
              </w:rPr>
              <w:t>.</w:t>
            </w:r>
          </w:p>
        </w:tc>
      </w:tr>
      <w:tr w:rsidR="00074B15" w:rsidRPr="003453D9" w14:paraId="0F3868AD" w14:textId="77777777" w:rsidTr="009B490F">
        <w:trPr>
          <w:jc w:val="center"/>
        </w:trPr>
        <w:tc>
          <w:tcPr>
            <w:tcW w:w="3538" w:type="dxa"/>
            <w:vAlign w:val="center"/>
          </w:tcPr>
          <w:p w14:paraId="7ECCF851" w14:textId="44D66211" w:rsidR="00074B15" w:rsidRPr="003453D9" w:rsidRDefault="00074B15" w:rsidP="009B490F">
            <w:pPr>
              <w:contextualSpacing/>
              <w:jc w:val="both"/>
              <w:rPr>
                <w:rFonts w:ascii="Times New Roman" w:hAnsi="Times New Roman" w:cs="Times New Roman"/>
                <w:sz w:val="24"/>
                <w:szCs w:val="24"/>
              </w:rPr>
            </w:pPr>
            <w:r w:rsidRPr="003453D9">
              <w:rPr>
                <w:rFonts w:ascii="Times New Roman" w:hAnsi="Times New Roman" w:cs="Times New Roman"/>
                <w:sz w:val="24"/>
                <w:szCs w:val="24"/>
              </w:rPr>
              <w:lastRenderedPageBreak/>
              <w:t>Сроки и этапы реализации</w:t>
            </w:r>
            <w:r w:rsidR="0099634A">
              <w:rPr>
                <w:rFonts w:ascii="Times New Roman" w:hAnsi="Times New Roman" w:cs="Times New Roman"/>
                <w:sz w:val="24"/>
                <w:szCs w:val="24"/>
              </w:rPr>
              <w:t xml:space="preserve"> П</w:t>
            </w:r>
            <w:r>
              <w:rPr>
                <w:rFonts w:ascii="Times New Roman" w:hAnsi="Times New Roman" w:cs="Times New Roman"/>
                <w:sz w:val="24"/>
                <w:szCs w:val="24"/>
              </w:rPr>
              <w:t xml:space="preserve">одпрограммы </w:t>
            </w:r>
            <w:r w:rsidR="009E2A99">
              <w:rPr>
                <w:rFonts w:ascii="Times New Roman" w:hAnsi="Times New Roman" w:cs="Times New Roman"/>
                <w:sz w:val="24"/>
                <w:szCs w:val="24"/>
              </w:rPr>
              <w:t>2</w:t>
            </w:r>
          </w:p>
        </w:tc>
        <w:tc>
          <w:tcPr>
            <w:tcW w:w="5805" w:type="dxa"/>
            <w:vAlign w:val="center"/>
          </w:tcPr>
          <w:p w14:paraId="185F394F" w14:textId="64E3B03F" w:rsidR="00074B15" w:rsidRPr="00687695" w:rsidRDefault="00074B15" w:rsidP="009B490F">
            <w:pPr>
              <w:contextualSpacing/>
              <w:jc w:val="both"/>
              <w:rPr>
                <w:rFonts w:ascii="Times New Roman" w:hAnsi="Times New Roman" w:cs="Times New Roman"/>
                <w:sz w:val="24"/>
                <w:szCs w:val="24"/>
              </w:rPr>
            </w:pPr>
            <w:r w:rsidRPr="00687695">
              <w:rPr>
                <w:rFonts w:ascii="Times New Roman" w:hAnsi="Times New Roman" w:cs="Times New Roman"/>
                <w:sz w:val="24"/>
                <w:szCs w:val="24"/>
              </w:rPr>
              <w:t>2021 – 202</w:t>
            </w:r>
            <w:r w:rsidR="00D30960" w:rsidRPr="00687695">
              <w:rPr>
                <w:rFonts w:ascii="Times New Roman" w:hAnsi="Times New Roman" w:cs="Times New Roman"/>
                <w:sz w:val="24"/>
                <w:szCs w:val="24"/>
              </w:rPr>
              <w:t>6</w:t>
            </w:r>
            <w:r w:rsidRPr="00687695">
              <w:rPr>
                <w:rFonts w:ascii="Times New Roman" w:hAnsi="Times New Roman" w:cs="Times New Roman"/>
                <w:sz w:val="24"/>
                <w:szCs w:val="24"/>
              </w:rPr>
              <w:t xml:space="preserve"> гг.</w:t>
            </w:r>
          </w:p>
          <w:p w14:paraId="1826452C" w14:textId="2EA276B4" w:rsidR="00074B15" w:rsidRPr="00332AA2" w:rsidRDefault="008D4515" w:rsidP="009B490F">
            <w:pPr>
              <w:contextualSpacing/>
              <w:jc w:val="both"/>
              <w:rPr>
                <w:rFonts w:ascii="Times New Roman" w:hAnsi="Times New Roman" w:cs="Times New Roman"/>
                <w:sz w:val="24"/>
                <w:szCs w:val="24"/>
                <w:highlight w:val="yellow"/>
              </w:rPr>
            </w:pPr>
            <w:r w:rsidRPr="00D30960">
              <w:rPr>
                <w:rFonts w:ascii="Times New Roman" w:hAnsi="Times New Roman" w:cs="Times New Roman"/>
                <w:sz w:val="24"/>
                <w:szCs w:val="24"/>
              </w:rPr>
              <w:t>П</w:t>
            </w:r>
            <w:r w:rsidR="00074B15" w:rsidRPr="00D30960">
              <w:rPr>
                <w:rFonts w:ascii="Times New Roman" w:hAnsi="Times New Roman" w:cs="Times New Roman"/>
                <w:sz w:val="24"/>
                <w:szCs w:val="24"/>
              </w:rPr>
              <w:t>одпрограмма реализуется в один этап</w:t>
            </w:r>
          </w:p>
        </w:tc>
      </w:tr>
      <w:tr w:rsidR="00074B15" w:rsidRPr="003453D9" w14:paraId="7B67A3FD" w14:textId="77777777" w:rsidTr="009B490F">
        <w:trPr>
          <w:trHeight w:val="2370"/>
          <w:jc w:val="center"/>
        </w:trPr>
        <w:tc>
          <w:tcPr>
            <w:tcW w:w="3538" w:type="dxa"/>
            <w:vAlign w:val="center"/>
          </w:tcPr>
          <w:p w14:paraId="02147777" w14:textId="15E6DE08" w:rsidR="00074B15" w:rsidRPr="003025D7" w:rsidRDefault="00074B15" w:rsidP="009B490F">
            <w:pPr>
              <w:contextualSpacing/>
              <w:rPr>
                <w:rFonts w:ascii="Times New Roman" w:hAnsi="Times New Roman" w:cs="Times New Roman"/>
                <w:sz w:val="24"/>
                <w:szCs w:val="24"/>
              </w:rPr>
            </w:pPr>
            <w:r>
              <w:rPr>
                <w:rFonts w:ascii="Times New Roman" w:hAnsi="Times New Roman" w:cs="Times New Roman"/>
                <w:sz w:val="24"/>
                <w:szCs w:val="24"/>
              </w:rPr>
              <w:t>Общий объем финансово</w:t>
            </w:r>
            <w:r w:rsidRPr="008B3000">
              <w:rPr>
                <w:rFonts w:ascii="Times New Roman" w:hAnsi="Times New Roman" w:cs="Times New Roman"/>
                <w:sz w:val="24"/>
                <w:szCs w:val="24"/>
              </w:rPr>
              <w:t>го о</w:t>
            </w:r>
            <w:r w:rsidR="0099634A">
              <w:rPr>
                <w:rFonts w:ascii="Times New Roman" w:hAnsi="Times New Roman" w:cs="Times New Roman"/>
                <w:sz w:val="24"/>
                <w:szCs w:val="24"/>
              </w:rPr>
              <w:t>беспечения П</w:t>
            </w:r>
            <w:r>
              <w:rPr>
                <w:rFonts w:ascii="Times New Roman" w:hAnsi="Times New Roman" w:cs="Times New Roman"/>
                <w:sz w:val="24"/>
                <w:szCs w:val="24"/>
              </w:rPr>
              <w:t>од</w:t>
            </w:r>
            <w:r w:rsidRPr="008B3000">
              <w:rPr>
                <w:rFonts w:ascii="Times New Roman" w:hAnsi="Times New Roman" w:cs="Times New Roman"/>
                <w:sz w:val="24"/>
                <w:szCs w:val="24"/>
              </w:rPr>
              <w:t>программы</w:t>
            </w:r>
            <w:r>
              <w:rPr>
                <w:rFonts w:ascii="Times New Roman" w:hAnsi="Times New Roman" w:cs="Times New Roman"/>
                <w:sz w:val="24"/>
                <w:szCs w:val="24"/>
              </w:rPr>
              <w:t xml:space="preserve"> </w:t>
            </w:r>
            <w:r w:rsidR="009E2A99">
              <w:rPr>
                <w:rFonts w:ascii="Times New Roman" w:hAnsi="Times New Roman" w:cs="Times New Roman"/>
                <w:sz w:val="24"/>
                <w:szCs w:val="24"/>
              </w:rPr>
              <w:t>2</w:t>
            </w:r>
            <w:r>
              <w:rPr>
                <w:rFonts w:ascii="Times New Roman" w:hAnsi="Times New Roman" w:cs="Times New Roman"/>
                <w:sz w:val="24"/>
                <w:szCs w:val="24"/>
              </w:rPr>
              <w:t>, источники финансирования</w:t>
            </w:r>
            <w:r>
              <w:t xml:space="preserve"> </w:t>
            </w:r>
            <w:r w:rsidR="0099634A">
              <w:rPr>
                <w:rFonts w:ascii="Times New Roman" w:hAnsi="Times New Roman" w:cs="Times New Roman"/>
                <w:sz w:val="24"/>
                <w:szCs w:val="24"/>
              </w:rPr>
              <w:t>П</w:t>
            </w:r>
            <w:r>
              <w:rPr>
                <w:rFonts w:ascii="Times New Roman" w:hAnsi="Times New Roman" w:cs="Times New Roman"/>
                <w:sz w:val="24"/>
                <w:szCs w:val="24"/>
              </w:rPr>
              <w:t xml:space="preserve">одпрограммы </w:t>
            </w:r>
            <w:r w:rsidR="009E2A99">
              <w:rPr>
                <w:rFonts w:ascii="Times New Roman" w:hAnsi="Times New Roman" w:cs="Times New Roman"/>
                <w:sz w:val="24"/>
                <w:szCs w:val="24"/>
              </w:rPr>
              <w:t>2</w:t>
            </w:r>
          </w:p>
        </w:tc>
        <w:tc>
          <w:tcPr>
            <w:tcW w:w="5805" w:type="dxa"/>
            <w:vAlign w:val="center"/>
          </w:tcPr>
          <w:p w14:paraId="6637AFB3" w14:textId="424E0668" w:rsidR="00074B15" w:rsidRPr="00687695" w:rsidRDefault="00D30960" w:rsidP="009B490F">
            <w:pPr>
              <w:contextualSpacing/>
              <w:jc w:val="both"/>
              <w:rPr>
                <w:rFonts w:ascii="Times New Roman" w:hAnsi="Times New Roman" w:cs="Times New Roman"/>
                <w:sz w:val="24"/>
                <w:szCs w:val="24"/>
              </w:rPr>
            </w:pPr>
            <w:r w:rsidRPr="00687695">
              <w:rPr>
                <w:rFonts w:ascii="Times New Roman" w:hAnsi="Times New Roman" w:cs="Times New Roman"/>
                <w:sz w:val="24"/>
                <w:szCs w:val="24"/>
              </w:rPr>
              <w:t xml:space="preserve">Всего </w:t>
            </w:r>
            <w:r w:rsidR="00483EE7">
              <w:rPr>
                <w:rFonts w:ascii="Times New Roman" w:hAnsi="Times New Roman" w:cs="Times New Roman"/>
                <w:sz w:val="24"/>
                <w:szCs w:val="24"/>
              </w:rPr>
              <w:t>288 285 730,86</w:t>
            </w:r>
            <w:r w:rsidR="00074C92" w:rsidRPr="00687695">
              <w:rPr>
                <w:rFonts w:ascii="Times New Roman" w:hAnsi="Times New Roman" w:cs="Times New Roman"/>
                <w:sz w:val="24"/>
                <w:szCs w:val="24"/>
              </w:rPr>
              <w:t xml:space="preserve"> </w:t>
            </w:r>
            <w:r w:rsidR="00074B15" w:rsidRPr="00687695">
              <w:rPr>
                <w:rFonts w:ascii="Times New Roman" w:hAnsi="Times New Roman" w:cs="Times New Roman"/>
                <w:sz w:val="24"/>
                <w:szCs w:val="24"/>
              </w:rPr>
              <w:t>руб., в том числе:</w:t>
            </w:r>
          </w:p>
          <w:p w14:paraId="182BE9D6" w14:textId="77777777" w:rsidR="00483EE7" w:rsidRPr="00EF4B6F" w:rsidRDefault="00483EE7" w:rsidP="00483EE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2021 г. – </w:t>
            </w:r>
            <w:r>
              <w:rPr>
                <w:rFonts w:ascii="Times New Roman" w:hAnsi="Times New Roman" w:cs="Times New Roman"/>
                <w:sz w:val="24"/>
                <w:szCs w:val="24"/>
              </w:rPr>
              <w:t>37 432 033,73</w:t>
            </w:r>
            <w:r w:rsidRPr="00EF4B6F">
              <w:rPr>
                <w:rFonts w:ascii="Times New Roman" w:hAnsi="Times New Roman" w:cs="Times New Roman"/>
                <w:sz w:val="24"/>
                <w:szCs w:val="24"/>
              </w:rPr>
              <w:t xml:space="preserve"> руб.,</w:t>
            </w:r>
          </w:p>
          <w:p w14:paraId="67B66C04" w14:textId="77777777" w:rsidR="00483EE7" w:rsidRPr="00EF4B6F" w:rsidRDefault="00483EE7" w:rsidP="00483EE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2022 г. – </w:t>
            </w:r>
            <w:r>
              <w:rPr>
                <w:rFonts w:ascii="Times New Roman" w:hAnsi="Times New Roman" w:cs="Times New Roman"/>
                <w:sz w:val="24"/>
                <w:szCs w:val="24"/>
              </w:rPr>
              <w:t>36 205 365,88</w:t>
            </w:r>
            <w:r w:rsidRPr="00EF4B6F">
              <w:rPr>
                <w:rFonts w:ascii="Times New Roman" w:hAnsi="Times New Roman" w:cs="Times New Roman"/>
                <w:sz w:val="24"/>
                <w:szCs w:val="24"/>
              </w:rPr>
              <w:t xml:space="preserve"> руб.</w:t>
            </w:r>
          </w:p>
          <w:p w14:paraId="5C5AB4E9" w14:textId="77777777" w:rsidR="00483EE7" w:rsidRPr="00EF4B6F" w:rsidRDefault="00483EE7" w:rsidP="00483EE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2023 г. – </w:t>
            </w:r>
            <w:r>
              <w:rPr>
                <w:rFonts w:ascii="Times New Roman" w:hAnsi="Times New Roman" w:cs="Times New Roman"/>
                <w:sz w:val="24"/>
                <w:szCs w:val="24"/>
              </w:rPr>
              <w:t>58 318 451,86</w:t>
            </w:r>
            <w:r w:rsidRPr="00EF4B6F">
              <w:rPr>
                <w:rFonts w:ascii="Times New Roman" w:hAnsi="Times New Roman" w:cs="Times New Roman"/>
                <w:sz w:val="24"/>
                <w:szCs w:val="24"/>
              </w:rPr>
              <w:t xml:space="preserve"> руб.,</w:t>
            </w:r>
          </w:p>
          <w:p w14:paraId="1EDB3839" w14:textId="77777777" w:rsidR="00483EE7" w:rsidRPr="00EF4B6F" w:rsidRDefault="00483EE7" w:rsidP="00483EE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2024 г. – </w:t>
            </w:r>
            <w:r>
              <w:rPr>
                <w:rFonts w:ascii="Times New Roman" w:hAnsi="Times New Roman" w:cs="Times New Roman"/>
                <w:sz w:val="24"/>
                <w:szCs w:val="24"/>
              </w:rPr>
              <w:t>47 740 369,13</w:t>
            </w:r>
            <w:r w:rsidRPr="00EF4B6F">
              <w:rPr>
                <w:rFonts w:ascii="Times New Roman" w:hAnsi="Times New Roman" w:cs="Times New Roman"/>
                <w:sz w:val="24"/>
                <w:szCs w:val="24"/>
              </w:rPr>
              <w:t xml:space="preserve"> руб.</w:t>
            </w:r>
          </w:p>
          <w:p w14:paraId="5B08938F" w14:textId="77777777" w:rsidR="00483EE7" w:rsidRPr="00EF4B6F" w:rsidRDefault="00483EE7" w:rsidP="00483EE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2025 г. – </w:t>
            </w:r>
            <w:r>
              <w:rPr>
                <w:rFonts w:ascii="Times New Roman" w:hAnsi="Times New Roman" w:cs="Times New Roman"/>
                <w:sz w:val="24"/>
                <w:szCs w:val="24"/>
              </w:rPr>
              <w:t>54 294 755,13</w:t>
            </w:r>
            <w:r w:rsidRPr="00EF4B6F">
              <w:rPr>
                <w:rFonts w:ascii="Times New Roman" w:hAnsi="Times New Roman" w:cs="Times New Roman"/>
                <w:sz w:val="24"/>
                <w:szCs w:val="24"/>
              </w:rPr>
              <w:t xml:space="preserve"> руб.</w:t>
            </w:r>
          </w:p>
          <w:p w14:paraId="0AE3B09B" w14:textId="77777777" w:rsidR="00483EE7" w:rsidRDefault="00483EE7" w:rsidP="00483EE7">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2026 г. – </w:t>
            </w:r>
            <w:r>
              <w:rPr>
                <w:rFonts w:ascii="Times New Roman" w:hAnsi="Times New Roman" w:cs="Times New Roman"/>
                <w:sz w:val="24"/>
                <w:szCs w:val="24"/>
              </w:rPr>
              <w:t>54 294 755,13</w:t>
            </w:r>
            <w:r w:rsidRPr="00EF4B6F">
              <w:rPr>
                <w:rFonts w:ascii="Times New Roman" w:hAnsi="Times New Roman" w:cs="Times New Roman"/>
                <w:sz w:val="24"/>
                <w:szCs w:val="24"/>
              </w:rPr>
              <w:t xml:space="preserve"> руб.</w:t>
            </w:r>
          </w:p>
          <w:p w14:paraId="32FFF600" w14:textId="4658AEDB" w:rsidR="00074B15" w:rsidRPr="00687695" w:rsidRDefault="00A067F6" w:rsidP="00483EE7">
            <w:pPr>
              <w:contextualSpacing/>
              <w:jc w:val="both"/>
              <w:rPr>
                <w:rFonts w:ascii="Times New Roman" w:hAnsi="Times New Roman" w:cs="Times New Roman"/>
                <w:sz w:val="24"/>
                <w:szCs w:val="24"/>
              </w:rPr>
            </w:pPr>
            <w:r w:rsidRPr="00687695">
              <w:rPr>
                <w:rFonts w:ascii="Times New Roman" w:hAnsi="Times New Roman" w:cs="Times New Roman"/>
                <w:sz w:val="24"/>
                <w:szCs w:val="24"/>
              </w:rPr>
              <w:t xml:space="preserve">федеральный и </w:t>
            </w:r>
            <w:r w:rsidR="00074B15" w:rsidRPr="00687695">
              <w:rPr>
                <w:rFonts w:ascii="Times New Roman" w:hAnsi="Times New Roman" w:cs="Times New Roman"/>
                <w:sz w:val="24"/>
                <w:szCs w:val="24"/>
              </w:rPr>
              <w:t>областной бюджет</w:t>
            </w:r>
            <w:r w:rsidRPr="00687695">
              <w:rPr>
                <w:rFonts w:ascii="Times New Roman" w:hAnsi="Times New Roman" w:cs="Times New Roman"/>
                <w:sz w:val="24"/>
                <w:szCs w:val="24"/>
              </w:rPr>
              <w:t>ы</w:t>
            </w:r>
            <w:r w:rsidR="00074B15" w:rsidRPr="00687695">
              <w:rPr>
                <w:rFonts w:ascii="Times New Roman" w:hAnsi="Times New Roman" w:cs="Times New Roman"/>
                <w:sz w:val="24"/>
                <w:szCs w:val="24"/>
              </w:rPr>
              <w:t xml:space="preserve"> всего</w:t>
            </w:r>
            <w:r w:rsidR="006267F9" w:rsidRPr="00687695">
              <w:rPr>
                <w:rFonts w:ascii="Times New Roman" w:hAnsi="Times New Roman" w:cs="Times New Roman"/>
                <w:sz w:val="24"/>
                <w:szCs w:val="24"/>
              </w:rPr>
              <w:t xml:space="preserve"> 0,00 руб.</w:t>
            </w:r>
            <w:r w:rsidR="00074B15" w:rsidRPr="00687695">
              <w:rPr>
                <w:rFonts w:ascii="Times New Roman" w:hAnsi="Times New Roman" w:cs="Times New Roman"/>
                <w:sz w:val="24"/>
                <w:szCs w:val="24"/>
              </w:rPr>
              <w:t xml:space="preserve">, </w:t>
            </w:r>
          </w:p>
          <w:p w14:paraId="29D9BBBA" w14:textId="199A67EF" w:rsidR="00074B15" w:rsidRPr="00687695" w:rsidRDefault="004B4091" w:rsidP="009B490F">
            <w:pPr>
              <w:contextualSpacing/>
              <w:jc w:val="both"/>
              <w:rPr>
                <w:rFonts w:ascii="Times New Roman" w:hAnsi="Times New Roman" w:cs="Times New Roman"/>
                <w:sz w:val="24"/>
                <w:szCs w:val="24"/>
              </w:rPr>
            </w:pPr>
            <w:proofErr w:type="gramStart"/>
            <w:r w:rsidRPr="00687695">
              <w:rPr>
                <w:rFonts w:ascii="Times New Roman" w:hAnsi="Times New Roman" w:cs="Times New Roman"/>
                <w:sz w:val="24"/>
                <w:szCs w:val="24"/>
              </w:rPr>
              <w:t>местный</w:t>
            </w:r>
            <w:proofErr w:type="gramEnd"/>
            <w:r w:rsidR="00074B15" w:rsidRPr="00687695">
              <w:rPr>
                <w:rFonts w:ascii="Times New Roman" w:hAnsi="Times New Roman" w:cs="Times New Roman"/>
                <w:sz w:val="24"/>
                <w:szCs w:val="24"/>
              </w:rPr>
              <w:t xml:space="preserve"> бюджет</w:t>
            </w:r>
            <w:r w:rsidR="00074B15" w:rsidRPr="00687695">
              <w:t xml:space="preserve"> </w:t>
            </w:r>
            <w:r w:rsidR="00074B15" w:rsidRPr="00687695">
              <w:rPr>
                <w:rFonts w:ascii="Times New Roman" w:hAnsi="Times New Roman" w:cs="Times New Roman"/>
                <w:sz w:val="24"/>
                <w:szCs w:val="24"/>
              </w:rPr>
              <w:t>всего</w:t>
            </w:r>
            <w:r w:rsidR="006267F9" w:rsidRPr="00687695">
              <w:rPr>
                <w:rFonts w:ascii="Times New Roman" w:hAnsi="Times New Roman" w:cs="Times New Roman"/>
                <w:sz w:val="24"/>
                <w:szCs w:val="24"/>
              </w:rPr>
              <w:t xml:space="preserve">  </w:t>
            </w:r>
            <w:r w:rsidR="00483EE7">
              <w:rPr>
                <w:rFonts w:ascii="Times New Roman" w:hAnsi="Times New Roman" w:cs="Times New Roman"/>
                <w:sz w:val="24"/>
                <w:szCs w:val="24"/>
              </w:rPr>
              <w:t>288 285 730,86</w:t>
            </w:r>
            <w:r w:rsidR="00483EE7" w:rsidRPr="00687695">
              <w:rPr>
                <w:rFonts w:ascii="Times New Roman" w:hAnsi="Times New Roman" w:cs="Times New Roman"/>
                <w:sz w:val="24"/>
                <w:szCs w:val="24"/>
              </w:rPr>
              <w:t xml:space="preserve"> руб</w:t>
            </w:r>
            <w:r w:rsidR="006267F9" w:rsidRPr="00687695">
              <w:rPr>
                <w:rFonts w:ascii="Times New Roman" w:hAnsi="Times New Roman" w:cs="Times New Roman"/>
                <w:sz w:val="24"/>
                <w:szCs w:val="24"/>
              </w:rPr>
              <w:t>.</w:t>
            </w:r>
            <w:r w:rsidR="00074B15" w:rsidRPr="00687695">
              <w:rPr>
                <w:rFonts w:ascii="Times New Roman" w:hAnsi="Times New Roman" w:cs="Times New Roman"/>
                <w:sz w:val="24"/>
                <w:szCs w:val="24"/>
              </w:rPr>
              <w:t>, в т.</w:t>
            </w:r>
            <w:r w:rsidR="006267F9" w:rsidRPr="00687695">
              <w:rPr>
                <w:rFonts w:ascii="Times New Roman" w:hAnsi="Times New Roman" w:cs="Times New Roman"/>
                <w:sz w:val="24"/>
                <w:szCs w:val="24"/>
              </w:rPr>
              <w:t xml:space="preserve"> </w:t>
            </w:r>
            <w:r w:rsidR="00074B15" w:rsidRPr="00687695">
              <w:rPr>
                <w:rFonts w:ascii="Times New Roman" w:hAnsi="Times New Roman" w:cs="Times New Roman"/>
                <w:sz w:val="24"/>
                <w:szCs w:val="24"/>
              </w:rPr>
              <w:t>ч.</w:t>
            </w:r>
          </w:p>
          <w:p w14:paraId="618182EB" w14:textId="77777777" w:rsidR="00483EE7" w:rsidRPr="00EF4B6F" w:rsidRDefault="00483EE7" w:rsidP="00483EE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2021 г. – </w:t>
            </w:r>
            <w:r>
              <w:rPr>
                <w:rFonts w:ascii="Times New Roman" w:hAnsi="Times New Roman" w:cs="Times New Roman"/>
                <w:sz w:val="24"/>
                <w:szCs w:val="24"/>
              </w:rPr>
              <w:t>37 432 033,73</w:t>
            </w:r>
            <w:r w:rsidRPr="00EF4B6F">
              <w:rPr>
                <w:rFonts w:ascii="Times New Roman" w:hAnsi="Times New Roman" w:cs="Times New Roman"/>
                <w:sz w:val="24"/>
                <w:szCs w:val="24"/>
              </w:rPr>
              <w:t xml:space="preserve"> руб.,</w:t>
            </w:r>
          </w:p>
          <w:p w14:paraId="408868A8" w14:textId="77777777" w:rsidR="00483EE7" w:rsidRPr="00EF4B6F" w:rsidRDefault="00483EE7" w:rsidP="00483EE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2022 г. – </w:t>
            </w:r>
            <w:r>
              <w:rPr>
                <w:rFonts w:ascii="Times New Roman" w:hAnsi="Times New Roman" w:cs="Times New Roman"/>
                <w:sz w:val="24"/>
                <w:szCs w:val="24"/>
              </w:rPr>
              <w:t>36 205 365,88</w:t>
            </w:r>
            <w:r w:rsidRPr="00EF4B6F">
              <w:rPr>
                <w:rFonts w:ascii="Times New Roman" w:hAnsi="Times New Roman" w:cs="Times New Roman"/>
                <w:sz w:val="24"/>
                <w:szCs w:val="24"/>
              </w:rPr>
              <w:t xml:space="preserve"> руб.</w:t>
            </w:r>
          </w:p>
          <w:p w14:paraId="4C23D577" w14:textId="23D20967" w:rsidR="00483EE7" w:rsidRPr="00EF4B6F" w:rsidRDefault="00483EE7" w:rsidP="00483EE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2023 г. – </w:t>
            </w:r>
            <w:r>
              <w:rPr>
                <w:rFonts w:ascii="Times New Roman" w:hAnsi="Times New Roman" w:cs="Times New Roman"/>
                <w:sz w:val="24"/>
                <w:szCs w:val="24"/>
              </w:rPr>
              <w:t>58 318 451,86 руб.</w:t>
            </w:r>
          </w:p>
          <w:p w14:paraId="15C1074E" w14:textId="77777777" w:rsidR="00483EE7" w:rsidRPr="00EF4B6F" w:rsidRDefault="00483EE7" w:rsidP="00483EE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2024 г. – </w:t>
            </w:r>
            <w:r>
              <w:rPr>
                <w:rFonts w:ascii="Times New Roman" w:hAnsi="Times New Roman" w:cs="Times New Roman"/>
                <w:sz w:val="24"/>
                <w:szCs w:val="24"/>
              </w:rPr>
              <w:t>47 740 369,13</w:t>
            </w:r>
            <w:r w:rsidRPr="00EF4B6F">
              <w:rPr>
                <w:rFonts w:ascii="Times New Roman" w:hAnsi="Times New Roman" w:cs="Times New Roman"/>
                <w:sz w:val="24"/>
                <w:szCs w:val="24"/>
              </w:rPr>
              <w:t xml:space="preserve"> руб.</w:t>
            </w:r>
          </w:p>
          <w:p w14:paraId="29420358" w14:textId="77777777" w:rsidR="00483EE7" w:rsidRPr="00EF4B6F" w:rsidRDefault="00483EE7" w:rsidP="00483EE7">
            <w:pPr>
              <w:pStyle w:val="ConsPlusNormal"/>
              <w:spacing w:before="220"/>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2025 г. – </w:t>
            </w:r>
            <w:r>
              <w:rPr>
                <w:rFonts w:ascii="Times New Roman" w:hAnsi="Times New Roman" w:cs="Times New Roman"/>
                <w:sz w:val="24"/>
                <w:szCs w:val="24"/>
              </w:rPr>
              <w:t>54 294 755,13</w:t>
            </w:r>
            <w:r w:rsidRPr="00EF4B6F">
              <w:rPr>
                <w:rFonts w:ascii="Times New Roman" w:hAnsi="Times New Roman" w:cs="Times New Roman"/>
                <w:sz w:val="24"/>
                <w:szCs w:val="24"/>
              </w:rPr>
              <w:t xml:space="preserve"> руб.</w:t>
            </w:r>
          </w:p>
          <w:p w14:paraId="64870FCC" w14:textId="77777777" w:rsidR="00483EE7" w:rsidRDefault="00483EE7" w:rsidP="00483EE7">
            <w:pPr>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2026 г. – </w:t>
            </w:r>
            <w:r>
              <w:rPr>
                <w:rFonts w:ascii="Times New Roman" w:hAnsi="Times New Roman" w:cs="Times New Roman"/>
                <w:sz w:val="24"/>
                <w:szCs w:val="24"/>
              </w:rPr>
              <w:t>54 294 755,13</w:t>
            </w:r>
            <w:r w:rsidRPr="00EF4B6F">
              <w:rPr>
                <w:rFonts w:ascii="Times New Roman" w:hAnsi="Times New Roman" w:cs="Times New Roman"/>
                <w:sz w:val="24"/>
                <w:szCs w:val="24"/>
              </w:rPr>
              <w:t xml:space="preserve"> руб.</w:t>
            </w:r>
          </w:p>
          <w:p w14:paraId="03414E5B" w14:textId="2C75F43B" w:rsidR="00074B15" w:rsidRPr="0076112C" w:rsidRDefault="006267F9" w:rsidP="00483EE7">
            <w:pPr>
              <w:contextualSpacing/>
              <w:jc w:val="both"/>
              <w:rPr>
                <w:rFonts w:ascii="Times New Roman" w:hAnsi="Times New Roman" w:cs="Times New Roman"/>
                <w:sz w:val="24"/>
                <w:szCs w:val="24"/>
              </w:rPr>
            </w:pPr>
            <w:r w:rsidRPr="0076112C">
              <w:rPr>
                <w:rFonts w:ascii="Times New Roman" w:hAnsi="Times New Roman" w:cs="Times New Roman"/>
                <w:sz w:val="24"/>
                <w:szCs w:val="24"/>
              </w:rPr>
              <w:t>внебюджетные</w:t>
            </w:r>
            <w:r w:rsidR="0076112C">
              <w:rPr>
                <w:rFonts w:ascii="Times New Roman" w:hAnsi="Times New Roman" w:cs="Times New Roman"/>
                <w:sz w:val="24"/>
                <w:szCs w:val="24"/>
              </w:rPr>
              <w:t xml:space="preserve"> источники всего 0,00 руб.</w:t>
            </w:r>
          </w:p>
        </w:tc>
      </w:tr>
      <w:tr w:rsidR="00074B15" w:rsidRPr="003453D9" w14:paraId="7ABAC4D6" w14:textId="77777777" w:rsidTr="009B490F">
        <w:trPr>
          <w:jc w:val="center"/>
        </w:trPr>
        <w:tc>
          <w:tcPr>
            <w:tcW w:w="3538" w:type="dxa"/>
            <w:vAlign w:val="center"/>
          </w:tcPr>
          <w:p w14:paraId="520B2430" w14:textId="72DDC5FB" w:rsidR="00074B15" w:rsidRPr="00061E9D" w:rsidRDefault="00074B15" w:rsidP="009B490F">
            <w:pPr>
              <w:contextualSpacing/>
              <w:jc w:val="both"/>
              <w:rPr>
                <w:rFonts w:ascii="Times New Roman" w:hAnsi="Times New Roman" w:cs="Times New Roman"/>
                <w:sz w:val="24"/>
                <w:szCs w:val="24"/>
              </w:rPr>
            </w:pPr>
            <w:r w:rsidRPr="00061E9D">
              <w:rPr>
                <w:rFonts w:ascii="Times New Roman" w:hAnsi="Times New Roman" w:cs="Times New Roman"/>
                <w:sz w:val="24"/>
                <w:szCs w:val="24"/>
              </w:rPr>
              <w:t>Ожидаемые результаты реали</w:t>
            </w:r>
            <w:r w:rsidR="0099634A" w:rsidRPr="00061E9D">
              <w:rPr>
                <w:rFonts w:ascii="Times New Roman" w:hAnsi="Times New Roman" w:cs="Times New Roman"/>
                <w:sz w:val="24"/>
                <w:szCs w:val="24"/>
              </w:rPr>
              <w:t>зации П</w:t>
            </w:r>
            <w:r w:rsidRPr="00061E9D">
              <w:rPr>
                <w:rFonts w:ascii="Times New Roman" w:hAnsi="Times New Roman" w:cs="Times New Roman"/>
                <w:sz w:val="24"/>
                <w:szCs w:val="24"/>
              </w:rPr>
              <w:t xml:space="preserve">одпрограммы </w:t>
            </w:r>
            <w:r w:rsidR="009E2A99" w:rsidRPr="00061E9D">
              <w:rPr>
                <w:rFonts w:ascii="Times New Roman" w:hAnsi="Times New Roman" w:cs="Times New Roman"/>
                <w:sz w:val="24"/>
                <w:szCs w:val="24"/>
              </w:rPr>
              <w:t>2</w:t>
            </w:r>
          </w:p>
        </w:tc>
        <w:tc>
          <w:tcPr>
            <w:tcW w:w="5805" w:type="dxa"/>
            <w:vAlign w:val="center"/>
          </w:tcPr>
          <w:p w14:paraId="75D1BD89" w14:textId="6FC45E2B" w:rsidR="001D58C0" w:rsidRPr="00687695" w:rsidRDefault="00074B15" w:rsidP="009C0C06">
            <w:pPr>
              <w:pStyle w:val="af7"/>
            </w:pPr>
            <w:r w:rsidRPr="00061E9D">
              <w:rPr>
                <w:sz w:val="23"/>
                <w:szCs w:val="23"/>
              </w:rPr>
              <w:t xml:space="preserve">За период с </w:t>
            </w:r>
            <w:r w:rsidRPr="00687695">
              <w:rPr>
                <w:sz w:val="23"/>
                <w:szCs w:val="23"/>
              </w:rPr>
              <w:t>2021 по 202</w:t>
            </w:r>
            <w:r w:rsidR="0076112C" w:rsidRPr="00687695">
              <w:rPr>
                <w:sz w:val="23"/>
                <w:szCs w:val="23"/>
              </w:rPr>
              <w:t>6</w:t>
            </w:r>
            <w:r w:rsidRPr="00687695">
              <w:rPr>
                <w:sz w:val="23"/>
                <w:szCs w:val="23"/>
              </w:rPr>
              <w:t> годы планируется достижение следующ</w:t>
            </w:r>
            <w:r w:rsidR="001D58C0" w:rsidRPr="00687695">
              <w:rPr>
                <w:sz w:val="23"/>
                <w:szCs w:val="23"/>
              </w:rPr>
              <w:t>их результатов:</w:t>
            </w:r>
            <w:r w:rsidR="009C0C06" w:rsidRPr="00687695">
              <w:t xml:space="preserve"> </w:t>
            </w:r>
          </w:p>
          <w:p w14:paraId="459B3A7E" w14:textId="1ADBD995" w:rsidR="0022158A" w:rsidRPr="00687695" w:rsidRDefault="0022158A" w:rsidP="00A14EC2">
            <w:pPr>
              <w:pStyle w:val="af7"/>
              <w:jc w:val="both"/>
              <w:rPr>
                <w:sz w:val="23"/>
                <w:szCs w:val="23"/>
              </w:rPr>
            </w:pPr>
            <w:r w:rsidRPr="00687695">
              <w:rPr>
                <w:sz w:val="23"/>
                <w:szCs w:val="23"/>
              </w:rPr>
              <w:t xml:space="preserve">-доля отремонтированных пустующих жилых помещений от общего количества жилых помещений, включенных в муниципальный жилищный фонд социального и специализированного использования (нарастающим итогом) </w:t>
            </w:r>
            <w:r w:rsidR="00061E9D" w:rsidRPr="00687695">
              <w:rPr>
                <w:sz w:val="23"/>
                <w:szCs w:val="23"/>
              </w:rPr>
              <w:t>2</w:t>
            </w:r>
            <w:r w:rsidR="0067383C">
              <w:rPr>
                <w:sz w:val="23"/>
                <w:szCs w:val="23"/>
              </w:rPr>
              <w:t>0%</w:t>
            </w:r>
            <w:r w:rsidRPr="00687695">
              <w:rPr>
                <w:sz w:val="23"/>
                <w:szCs w:val="23"/>
              </w:rPr>
              <w:t>;</w:t>
            </w:r>
          </w:p>
          <w:p w14:paraId="6F1FC7EA" w14:textId="75DF81CE" w:rsidR="0022158A" w:rsidRPr="00061E9D" w:rsidRDefault="0022158A" w:rsidP="00A14EC2">
            <w:pPr>
              <w:pStyle w:val="af7"/>
              <w:jc w:val="both"/>
              <w:rPr>
                <w:sz w:val="23"/>
                <w:szCs w:val="23"/>
              </w:rPr>
            </w:pPr>
            <w:r w:rsidRPr="00687695">
              <w:rPr>
                <w:sz w:val="23"/>
                <w:szCs w:val="23"/>
              </w:rPr>
              <w:t xml:space="preserve">-доля семей, признанных </w:t>
            </w:r>
            <w:r w:rsidRPr="00061E9D">
              <w:rPr>
                <w:sz w:val="23"/>
                <w:szCs w:val="23"/>
              </w:rPr>
              <w:t xml:space="preserve">малоимущими, состоящих на учете в качестве нуждающихся в жилых помещениях, обеспеченных к 2024 г. жилыми помещениями </w:t>
            </w:r>
            <w:r w:rsidR="0067383C">
              <w:rPr>
                <w:sz w:val="23"/>
                <w:szCs w:val="23"/>
              </w:rPr>
              <w:t>по договору социального найма</w:t>
            </w:r>
            <w:r w:rsidRPr="00061E9D">
              <w:rPr>
                <w:sz w:val="23"/>
                <w:szCs w:val="23"/>
              </w:rPr>
              <w:t xml:space="preserve">, </w:t>
            </w:r>
            <w:r w:rsidR="00061E9D" w:rsidRPr="00061E9D">
              <w:rPr>
                <w:sz w:val="23"/>
                <w:szCs w:val="23"/>
              </w:rPr>
              <w:t>60</w:t>
            </w:r>
            <w:r w:rsidRPr="00061E9D">
              <w:rPr>
                <w:sz w:val="23"/>
                <w:szCs w:val="23"/>
              </w:rPr>
              <w:t xml:space="preserve"> %;</w:t>
            </w:r>
          </w:p>
          <w:p w14:paraId="26D2A96F" w14:textId="4BB79308" w:rsidR="00074B15" w:rsidRPr="00061E9D" w:rsidRDefault="0067383C" w:rsidP="00A14EC2">
            <w:pPr>
              <w:pStyle w:val="af7"/>
              <w:jc w:val="both"/>
              <w:rPr>
                <w:rFonts w:ascii="Times New Roman" w:hAnsi="Times New Roman" w:cs="Times New Roman"/>
              </w:rPr>
            </w:pPr>
            <w:r>
              <w:rPr>
                <w:sz w:val="23"/>
                <w:szCs w:val="23"/>
              </w:rPr>
              <w:t xml:space="preserve">- 100 % оснащение </w:t>
            </w:r>
            <w:r w:rsidR="0022158A" w:rsidRPr="00061E9D">
              <w:rPr>
                <w:sz w:val="23"/>
                <w:szCs w:val="23"/>
              </w:rPr>
              <w:t xml:space="preserve">жилых помещений муниципального </w:t>
            </w:r>
            <w:r w:rsidR="0022158A" w:rsidRPr="00061E9D">
              <w:rPr>
                <w:sz w:val="23"/>
                <w:szCs w:val="23"/>
              </w:rPr>
              <w:lastRenderedPageBreak/>
              <w:t>жилого фонда индивидуальными приборами учета.</w:t>
            </w:r>
          </w:p>
        </w:tc>
      </w:tr>
    </w:tbl>
    <w:p w14:paraId="04C2F959" w14:textId="39E9086B" w:rsidR="001A3EEA" w:rsidRDefault="001A3EEA" w:rsidP="00844A89">
      <w:pPr>
        <w:pStyle w:val="ConsPlusNormal"/>
        <w:ind w:firstLine="709"/>
        <w:contextualSpacing/>
        <w:jc w:val="both"/>
        <w:rPr>
          <w:rFonts w:ascii="Times New Roman" w:hAnsi="Times New Roman" w:cs="Times New Roman"/>
          <w:b/>
          <w:sz w:val="24"/>
          <w:szCs w:val="24"/>
        </w:rPr>
      </w:pPr>
      <w:r w:rsidRPr="001A3EEA">
        <w:rPr>
          <w:rFonts w:ascii="Times New Roman" w:hAnsi="Times New Roman" w:cs="Times New Roman"/>
          <w:b/>
          <w:sz w:val="24"/>
          <w:szCs w:val="24"/>
        </w:rPr>
        <w:lastRenderedPageBreak/>
        <w:t>Раздел 1 Приоритеты муниципальной полити</w:t>
      </w:r>
      <w:r w:rsidR="00977405">
        <w:rPr>
          <w:rFonts w:ascii="Times New Roman" w:hAnsi="Times New Roman" w:cs="Times New Roman"/>
          <w:b/>
          <w:sz w:val="24"/>
          <w:szCs w:val="24"/>
        </w:rPr>
        <w:t>ки в сфере реализации П</w:t>
      </w:r>
      <w:r w:rsidRPr="001A3EEA">
        <w:rPr>
          <w:rFonts w:ascii="Times New Roman" w:hAnsi="Times New Roman" w:cs="Times New Roman"/>
          <w:b/>
          <w:sz w:val="24"/>
          <w:szCs w:val="24"/>
        </w:rPr>
        <w:t>одпрограммы</w:t>
      </w:r>
    </w:p>
    <w:p w14:paraId="32913D03" w14:textId="77777777" w:rsidR="008146C0" w:rsidRPr="00B65394" w:rsidRDefault="00A64032" w:rsidP="00844A89">
      <w:pPr>
        <w:pStyle w:val="ConsPlusNormal"/>
        <w:ind w:firstLine="709"/>
        <w:contextualSpacing/>
        <w:jc w:val="both"/>
      </w:pPr>
      <w:r w:rsidRPr="00B65394">
        <w:rPr>
          <w:rFonts w:ascii="Times New Roman" w:hAnsi="Times New Roman" w:cs="Times New Roman"/>
          <w:sz w:val="24"/>
          <w:szCs w:val="24"/>
        </w:rPr>
        <w:t>1. Улучшение жилищных условий ветеранов, инвалидов</w:t>
      </w:r>
      <w:r w:rsidRPr="00B65394">
        <w:t xml:space="preserve"> </w:t>
      </w:r>
      <w:r w:rsidRPr="00B65394">
        <w:rPr>
          <w:rFonts w:ascii="Times New Roman" w:hAnsi="Times New Roman" w:cs="Times New Roman"/>
          <w:sz w:val="24"/>
          <w:szCs w:val="24"/>
        </w:rPr>
        <w:t>и семей, имеющих детей-инвалидов.</w:t>
      </w:r>
      <w:r w:rsidR="008146C0" w:rsidRPr="00B65394">
        <w:t xml:space="preserve"> </w:t>
      </w:r>
    </w:p>
    <w:p w14:paraId="3BF4B4AF" w14:textId="56D5ED90" w:rsidR="00AB1EAA" w:rsidRPr="00B65394" w:rsidRDefault="008146C0"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2.Бесплатно</w:t>
      </w:r>
      <w:r w:rsidR="000A743C" w:rsidRPr="00B65394">
        <w:rPr>
          <w:rFonts w:ascii="Times New Roman" w:hAnsi="Times New Roman" w:cs="Times New Roman"/>
          <w:sz w:val="24"/>
          <w:szCs w:val="24"/>
        </w:rPr>
        <w:t>е</w:t>
      </w:r>
      <w:r w:rsidRPr="00B65394">
        <w:rPr>
          <w:rFonts w:ascii="Times New Roman" w:hAnsi="Times New Roman" w:cs="Times New Roman"/>
          <w:sz w:val="24"/>
          <w:szCs w:val="24"/>
        </w:rPr>
        <w:t xml:space="preserve"> обеспечени</w:t>
      </w:r>
      <w:r w:rsidR="000A743C" w:rsidRPr="00B65394">
        <w:rPr>
          <w:rFonts w:ascii="Times New Roman" w:hAnsi="Times New Roman" w:cs="Times New Roman"/>
          <w:sz w:val="24"/>
          <w:szCs w:val="24"/>
        </w:rPr>
        <w:t>е</w:t>
      </w:r>
      <w:r w:rsidRPr="00B65394">
        <w:rPr>
          <w:rFonts w:ascii="Times New Roman" w:hAnsi="Times New Roman" w:cs="Times New Roman"/>
          <w:sz w:val="24"/>
          <w:szCs w:val="24"/>
        </w:rPr>
        <w:t xml:space="preserve"> жилыми помещениями малоимущих граждан, состоящих на жилищном учете в городе Кировске.</w:t>
      </w:r>
    </w:p>
    <w:p w14:paraId="65349DB4" w14:textId="0561CFD9" w:rsidR="00FF6D9A" w:rsidRPr="00B65394" w:rsidRDefault="00241099"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3</w:t>
      </w:r>
      <w:r w:rsidR="00FF6D9A" w:rsidRPr="00B65394">
        <w:rPr>
          <w:rFonts w:ascii="Times New Roman" w:hAnsi="Times New Roman" w:cs="Times New Roman"/>
          <w:sz w:val="24"/>
          <w:szCs w:val="24"/>
        </w:rPr>
        <w:t>. Повышение управляемости и контроля процессом модернизации и капитального ремонта жилищного фонда.</w:t>
      </w:r>
    </w:p>
    <w:p w14:paraId="2E92EC6A" w14:textId="1046B4F4" w:rsidR="00FF6D9A" w:rsidRPr="00B65394" w:rsidRDefault="00241099"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4</w:t>
      </w:r>
      <w:r w:rsidR="00FF6D9A" w:rsidRPr="00B65394">
        <w:rPr>
          <w:rFonts w:ascii="Times New Roman" w:hAnsi="Times New Roman" w:cs="Times New Roman"/>
          <w:sz w:val="24"/>
          <w:szCs w:val="24"/>
        </w:rPr>
        <w:t>. Привлечение финансовых средств для модернизации и капитального ремонта жилищного фонда, а также повышение уровня вовлеченности собственников жилищного фонда в процесс финансирования модернизации и капитального ремонта жилищного фонда.</w:t>
      </w:r>
    </w:p>
    <w:p w14:paraId="5584792C" w14:textId="140026DB" w:rsidR="00FF6D9A" w:rsidRPr="00B65394" w:rsidRDefault="00241099"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5</w:t>
      </w:r>
      <w:r w:rsidR="00FF6D9A" w:rsidRPr="00B65394">
        <w:rPr>
          <w:rFonts w:ascii="Times New Roman" w:hAnsi="Times New Roman" w:cs="Times New Roman"/>
          <w:sz w:val="24"/>
          <w:szCs w:val="24"/>
        </w:rPr>
        <w:t xml:space="preserve">. </w:t>
      </w:r>
      <w:r w:rsidRPr="00B65394">
        <w:rPr>
          <w:rFonts w:ascii="Times New Roman" w:hAnsi="Times New Roman" w:cs="Times New Roman"/>
          <w:sz w:val="24"/>
          <w:szCs w:val="24"/>
        </w:rPr>
        <w:t>Формирование системы требований к капитальному ремонту и модернизации многоквартирных домов.</w:t>
      </w:r>
    </w:p>
    <w:p w14:paraId="56295E95" w14:textId="1F8782EB" w:rsidR="00FF6D9A" w:rsidRPr="00B65394" w:rsidRDefault="006C6E42"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6</w:t>
      </w:r>
      <w:r w:rsidR="00FF6D9A" w:rsidRPr="00B65394">
        <w:rPr>
          <w:rFonts w:ascii="Times New Roman" w:hAnsi="Times New Roman" w:cs="Times New Roman"/>
          <w:sz w:val="24"/>
          <w:szCs w:val="24"/>
        </w:rPr>
        <w:t xml:space="preserve">. </w:t>
      </w:r>
      <w:r w:rsidRPr="00B65394">
        <w:rPr>
          <w:rFonts w:ascii="Times New Roman" w:hAnsi="Times New Roman" w:cs="Times New Roman"/>
          <w:sz w:val="24"/>
          <w:szCs w:val="24"/>
        </w:rPr>
        <w:t xml:space="preserve">Проведение ремонта жилых помещений муниципального жилищного фонда, включаемых в перечень объектов жилищного фонда и освободившихся жилых помещений, включенных в социальный и специализированный жилищный фонд, в соответствии с требованиями, предъявляемыми к жилым помещениям. </w:t>
      </w:r>
    </w:p>
    <w:p w14:paraId="0C1E4C8E" w14:textId="4DA73550" w:rsidR="00FF6D9A" w:rsidRPr="00B65394" w:rsidRDefault="00AB1EAA"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М</w:t>
      </w:r>
      <w:r w:rsidR="00FF6D9A" w:rsidRPr="00B65394">
        <w:rPr>
          <w:rFonts w:ascii="Times New Roman" w:hAnsi="Times New Roman" w:cs="Times New Roman"/>
          <w:sz w:val="24"/>
          <w:szCs w:val="24"/>
        </w:rPr>
        <w:t xml:space="preserve">ероприятия, проводимые по капитальному ремонту общего имущества многоквартирных домов, в том числе по обновлению лифтового оборудования в многоквартирных домах, выполняются за счет средств собственников помещений и утверждаются в соответствии с краткосрочным планом реализации региональной программы капитального ремонта общего имущества в многоквартирных домах на территории города </w:t>
      </w:r>
      <w:r w:rsidRPr="00B65394">
        <w:rPr>
          <w:rFonts w:ascii="Times New Roman" w:hAnsi="Times New Roman" w:cs="Times New Roman"/>
          <w:sz w:val="24"/>
          <w:szCs w:val="24"/>
        </w:rPr>
        <w:t>Кировска</w:t>
      </w:r>
      <w:r w:rsidR="00FF6D9A" w:rsidRPr="00B65394">
        <w:rPr>
          <w:rFonts w:ascii="Times New Roman" w:hAnsi="Times New Roman" w:cs="Times New Roman"/>
          <w:sz w:val="24"/>
          <w:szCs w:val="24"/>
        </w:rPr>
        <w:t>, в порядке, установленном Правительством М</w:t>
      </w:r>
      <w:r w:rsidRPr="00B65394">
        <w:rPr>
          <w:rFonts w:ascii="Times New Roman" w:hAnsi="Times New Roman" w:cs="Times New Roman"/>
          <w:sz w:val="24"/>
          <w:szCs w:val="24"/>
        </w:rPr>
        <w:t>урманской области</w:t>
      </w:r>
      <w:r w:rsidR="00FF6D9A" w:rsidRPr="00B65394">
        <w:rPr>
          <w:rFonts w:ascii="Times New Roman" w:hAnsi="Times New Roman" w:cs="Times New Roman"/>
          <w:sz w:val="24"/>
          <w:szCs w:val="24"/>
        </w:rPr>
        <w:t xml:space="preserve">. </w:t>
      </w:r>
    </w:p>
    <w:p w14:paraId="1A0233F5" w14:textId="34FA635F" w:rsidR="00074B15" w:rsidRPr="00B65394" w:rsidRDefault="00074B15"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Эксплуатация многоквартирных домов, техническое состояние которых свидетельствует о необходимости проведения капитального ремонта, связана с проживанием в некомфортных условиях и приводит к избыточному потреблению энергетических ресурсов, что дает дополнительные нагрузки на генерирующие и передающие мощности коммунальных организаций. Это приводит к увеличению расходов на аварийно-восстановительные работы, которые выше расходов на планово-предупредительные ремонты, а также к росту стоимости жилищно-коммунальных услуг.</w:t>
      </w:r>
    </w:p>
    <w:p w14:paraId="61900915" w14:textId="476B4206" w:rsidR="00074B15" w:rsidRPr="00621A38" w:rsidRDefault="00074B15" w:rsidP="00844A89">
      <w:pPr>
        <w:pStyle w:val="ConsPlusNormal"/>
        <w:ind w:firstLine="709"/>
        <w:contextualSpacing/>
        <w:jc w:val="both"/>
        <w:rPr>
          <w:rFonts w:ascii="Times New Roman" w:hAnsi="Times New Roman" w:cs="Times New Roman"/>
          <w:color w:val="000000" w:themeColor="text1"/>
          <w:sz w:val="24"/>
          <w:szCs w:val="24"/>
        </w:rPr>
      </w:pPr>
      <w:r w:rsidRPr="00621A38">
        <w:rPr>
          <w:rFonts w:ascii="Times New Roman" w:hAnsi="Times New Roman" w:cs="Times New Roman"/>
          <w:color w:val="000000" w:themeColor="text1"/>
          <w:sz w:val="24"/>
          <w:szCs w:val="24"/>
        </w:rPr>
        <w:t xml:space="preserve">Признание многоквартирных домов аварийными и подлежащими сносу или реконструкции осуществляется по решению </w:t>
      </w:r>
      <w:r w:rsidR="003C4085" w:rsidRPr="00621A38">
        <w:rPr>
          <w:rFonts w:ascii="Times New Roman" w:hAnsi="Times New Roman" w:cs="Times New Roman"/>
          <w:color w:val="000000" w:themeColor="text1"/>
          <w:sz w:val="24"/>
          <w:szCs w:val="24"/>
        </w:rPr>
        <w:t>администрации города Кировска</w:t>
      </w:r>
      <w:r w:rsidRPr="00621A38">
        <w:rPr>
          <w:rFonts w:ascii="Times New Roman" w:hAnsi="Times New Roman" w:cs="Times New Roman"/>
          <w:color w:val="000000" w:themeColor="text1"/>
          <w:sz w:val="24"/>
          <w:szCs w:val="24"/>
        </w:rPr>
        <w:t xml:space="preserve"> на основании заключения межведомственной комиссии по использованию жилищного фонда города </w:t>
      </w:r>
      <w:r w:rsidR="003C4085" w:rsidRPr="00621A38">
        <w:rPr>
          <w:rFonts w:ascii="Times New Roman" w:hAnsi="Times New Roman" w:cs="Times New Roman"/>
          <w:color w:val="000000" w:themeColor="text1"/>
          <w:sz w:val="24"/>
          <w:szCs w:val="24"/>
        </w:rPr>
        <w:t>Кировска.</w:t>
      </w:r>
    </w:p>
    <w:p w14:paraId="6DB9449E" w14:textId="1AC03070" w:rsidR="00074B15" w:rsidRPr="00B65394" w:rsidRDefault="00074B15"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В рамках региональной программы капитального ремонта общего имущества в многоквартирных домах на территории города определяется очередность проведения капитального ремонта общего имущества в многоквартирных домах.</w:t>
      </w:r>
    </w:p>
    <w:p w14:paraId="778A4101" w14:textId="77777777" w:rsidR="00074B15" w:rsidRPr="00B65394" w:rsidRDefault="00074B15"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Региональная программа сформирована на 30 лет и не включает многоквартирные дома:</w:t>
      </w:r>
    </w:p>
    <w:p w14:paraId="0DECBAE1" w14:textId="77777777" w:rsidR="00074B15" w:rsidRPr="00B65394" w:rsidRDefault="00074B15"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 в которых имеется менее чем три квартиры;</w:t>
      </w:r>
    </w:p>
    <w:p w14:paraId="4DC9F26D" w14:textId="77777777" w:rsidR="00074B15" w:rsidRPr="00B65394" w:rsidRDefault="00074B15"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 в отношении которых на день вступления в силу приведенных выше постановлений определены порядок, сроки проведения и источники финансирования реконструкции или сноса этих домов.</w:t>
      </w:r>
    </w:p>
    <w:p w14:paraId="57660B46" w14:textId="3A2C080A" w:rsidR="00074B15" w:rsidRPr="00B65394" w:rsidRDefault="00074B15"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Очередность проведения капитального ремонта общего имущества в многоквартирных домах определена с учетом положений Жилищного кодекса Российской Федерации на основании следующих критериев:</w:t>
      </w:r>
    </w:p>
    <w:p w14:paraId="00CB67CE" w14:textId="77777777" w:rsidR="00074B15" w:rsidRPr="00B65394" w:rsidRDefault="00074B15"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 продолжительность эксплуатации инженерных систем и конструктивных элементов многоквартирного дома;</w:t>
      </w:r>
    </w:p>
    <w:p w14:paraId="165A087B" w14:textId="77777777" w:rsidR="00074B15" w:rsidRPr="00074B15" w:rsidRDefault="00074B15" w:rsidP="00844A89">
      <w:pPr>
        <w:pStyle w:val="ConsPlusNormal"/>
        <w:ind w:firstLine="709"/>
        <w:contextualSpacing/>
        <w:jc w:val="both"/>
        <w:rPr>
          <w:rFonts w:ascii="Times New Roman" w:hAnsi="Times New Roman" w:cs="Times New Roman"/>
          <w:sz w:val="24"/>
          <w:szCs w:val="24"/>
        </w:rPr>
      </w:pPr>
      <w:r w:rsidRPr="00B65394">
        <w:rPr>
          <w:rFonts w:ascii="Times New Roman" w:hAnsi="Times New Roman" w:cs="Times New Roman"/>
          <w:sz w:val="24"/>
          <w:szCs w:val="24"/>
        </w:rPr>
        <w:t xml:space="preserve">- оценка технического состояния инженерных систем и конструктивных элементов </w:t>
      </w:r>
      <w:r w:rsidRPr="00B65394">
        <w:rPr>
          <w:rFonts w:ascii="Times New Roman" w:hAnsi="Times New Roman" w:cs="Times New Roman"/>
          <w:sz w:val="24"/>
          <w:szCs w:val="24"/>
        </w:rPr>
        <w:lastRenderedPageBreak/>
        <w:t>многоквартирного дома.</w:t>
      </w:r>
    </w:p>
    <w:p w14:paraId="5A929EB3" w14:textId="77777777" w:rsidR="004974B2" w:rsidRDefault="004974B2" w:rsidP="005B168D">
      <w:pPr>
        <w:pStyle w:val="ConsPlusNormal"/>
        <w:spacing w:before="220"/>
        <w:ind w:firstLine="539"/>
        <w:contextualSpacing/>
        <w:jc w:val="both"/>
        <w:rPr>
          <w:rFonts w:ascii="Times New Roman" w:hAnsi="Times New Roman" w:cs="Times New Roman"/>
          <w:b/>
          <w:sz w:val="24"/>
          <w:szCs w:val="24"/>
        </w:rPr>
      </w:pPr>
    </w:p>
    <w:p w14:paraId="62EE3EA1" w14:textId="2F45454D" w:rsidR="005D7332" w:rsidRDefault="00B54D19" w:rsidP="005B168D">
      <w:pPr>
        <w:pStyle w:val="ConsPlusNormal"/>
        <w:spacing w:before="220"/>
        <w:ind w:firstLine="539"/>
        <w:contextualSpacing/>
        <w:jc w:val="both"/>
        <w:rPr>
          <w:rFonts w:ascii="Times New Roman" w:hAnsi="Times New Roman" w:cs="Times New Roman"/>
          <w:b/>
          <w:sz w:val="24"/>
          <w:szCs w:val="24"/>
        </w:rPr>
      </w:pPr>
      <w:r w:rsidRPr="00B54D19">
        <w:rPr>
          <w:rFonts w:ascii="Times New Roman" w:hAnsi="Times New Roman" w:cs="Times New Roman"/>
          <w:b/>
          <w:sz w:val="24"/>
          <w:szCs w:val="24"/>
        </w:rPr>
        <w:t>Раздел 2 «Перечень показате</w:t>
      </w:r>
      <w:r w:rsidR="0018772C">
        <w:rPr>
          <w:rFonts w:ascii="Times New Roman" w:hAnsi="Times New Roman" w:cs="Times New Roman"/>
          <w:b/>
          <w:sz w:val="24"/>
          <w:szCs w:val="24"/>
        </w:rPr>
        <w:t>лей цели и задач муниципальной П</w:t>
      </w:r>
      <w:r w:rsidRPr="00B54D19">
        <w:rPr>
          <w:rFonts w:ascii="Times New Roman" w:hAnsi="Times New Roman" w:cs="Times New Roman"/>
          <w:b/>
          <w:sz w:val="24"/>
          <w:szCs w:val="24"/>
        </w:rPr>
        <w:t>одпрограммы</w:t>
      </w:r>
      <w:r w:rsidR="0018772C">
        <w:rPr>
          <w:rFonts w:ascii="Times New Roman" w:hAnsi="Times New Roman" w:cs="Times New Roman"/>
          <w:b/>
          <w:sz w:val="24"/>
          <w:szCs w:val="24"/>
        </w:rPr>
        <w:t>»</w:t>
      </w:r>
    </w:p>
    <w:p w14:paraId="56DCB299" w14:textId="77777777" w:rsidR="00C3249E" w:rsidRPr="00B54D19" w:rsidRDefault="00C3249E" w:rsidP="005B168D">
      <w:pPr>
        <w:pStyle w:val="ConsPlusNormal"/>
        <w:spacing w:before="220"/>
        <w:ind w:firstLine="539"/>
        <w:contextualSpacing/>
        <w:jc w:val="both"/>
        <w:rPr>
          <w:rFonts w:ascii="Times New Roman" w:hAnsi="Times New Roman" w:cs="Times New Roman"/>
          <w:b/>
          <w:sz w:val="24"/>
          <w:szCs w:val="24"/>
        </w:rPr>
      </w:pPr>
    </w:p>
    <w:p w14:paraId="66C7D73E" w14:textId="338CD47C" w:rsidR="00C3249E" w:rsidRPr="00C44491" w:rsidRDefault="00C3249E" w:rsidP="00844A89">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Целью Подпрограммы является повышение комфортности и безопасности условий проживания, улучшение качества жилищного фонда улучшение жилищных условий и повышение качества и доступности предоставления жилищно-коммунальных услуг жителям города Кировска.</w:t>
      </w:r>
    </w:p>
    <w:p w14:paraId="6CEDC903" w14:textId="77777777" w:rsidR="00665D14" w:rsidRPr="00C44491" w:rsidRDefault="00C3249E" w:rsidP="00844A89">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Для достижения поставленной цели предусматривается решение следующих задач:</w:t>
      </w:r>
    </w:p>
    <w:p w14:paraId="66701B7B" w14:textId="7EBB6E86" w:rsidR="00FC1F9D" w:rsidRPr="00C44491" w:rsidRDefault="00FC1F9D" w:rsidP="00844A89">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целенаправленное распределение средств бюджета города Кировска, необходим</w:t>
      </w:r>
      <w:r w:rsidR="00910C94">
        <w:rPr>
          <w:rFonts w:ascii="Times New Roman" w:hAnsi="Times New Roman" w:cs="Times New Roman"/>
          <w:sz w:val="24"/>
          <w:szCs w:val="24"/>
        </w:rPr>
        <w:t xml:space="preserve">ых для выполнения обязательств </w:t>
      </w:r>
      <w:r w:rsidRPr="00C44491">
        <w:rPr>
          <w:rFonts w:ascii="Times New Roman" w:hAnsi="Times New Roman" w:cs="Times New Roman"/>
          <w:sz w:val="24"/>
          <w:szCs w:val="24"/>
        </w:rPr>
        <w:t>перед гражданами по улучшению условий проживания;</w:t>
      </w:r>
    </w:p>
    <w:p w14:paraId="483350D3" w14:textId="751BD391" w:rsidR="00665D14" w:rsidRPr="00C44491" w:rsidRDefault="00665D14" w:rsidP="00844A89">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 создание условий для осуществления гражданами прав на жилище путем предоставления им в установленном порядке жилых помещений муниципального жилищного фонда по договорам социального найма в собственность либо в наем за доступную плату; </w:t>
      </w:r>
    </w:p>
    <w:p w14:paraId="758710A2" w14:textId="2297DCDB" w:rsidR="00665D14" w:rsidRPr="00665D14" w:rsidRDefault="00665D14" w:rsidP="00844A89">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оказание содействия собственникам помещений в проведении капитального ремонта многоквартирных домов</w:t>
      </w:r>
      <w:r w:rsidR="00C44491">
        <w:rPr>
          <w:rFonts w:ascii="Times New Roman" w:hAnsi="Times New Roman" w:cs="Times New Roman"/>
          <w:sz w:val="24"/>
          <w:szCs w:val="24"/>
        </w:rPr>
        <w:t>.</w:t>
      </w:r>
    </w:p>
    <w:p w14:paraId="639F5F41" w14:textId="27237610" w:rsidR="00335BD1" w:rsidRPr="00621A38" w:rsidRDefault="00335BD1" w:rsidP="00844A89">
      <w:pPr>
        <w:pStyle w:val="ConsPlusNormal"/>
        <w:ind w:firstLine="709"/>
        <w:contextualSpacing/>
        <w:jc w:val="both"/>
        <w:rPr>
          <w:rFonts w:ascii="Times New Roman" w:hAnsi="Times New Roman" w:cs="Times New Roman"/>
          <w:sz w:val="24"/>
          <w:szCs w:val="24"/>
        </w:rPr>
      </w:pPr>
      <w:r w:rsidRPr="00621A38">
        <w:rPr>
          <w:rFonts w:ascii="Times New Roman" w:hAnsi="Times New Roman" w:cs="Times New Roman"/>
          <w:sz w:val="24"/>
          <w:szCs w:val="24"/>
        </w:rPr>
        <w:t>Основными показателями (индикаторами) Подпрограммы являются:</w:t>
      </w:r>
    </w:p>
    <w:p w14:paraId="25540866" w14:textId="1EE4D720" w:rsidR="00335BD1" w:rsidRPr="00621A38" w:rsidRDefault="00335BD1" w:rsidP="00844A89">
      <w:pPr>
        <w:pStyle w:val="ConsPlusNormal"/>
        <w:ind w:firstLine="709"/>
        <w:contextualSpacing/>
        <w:jc w:val="both"/>
        <w:rPr>
          <w:rFonts w:ascii="Times New Roman" w:hAnsi="Times New Roman" w:cs="Times New Roman"/>
          <w:sz w:val="24"/>
          <w:szCs w:val="24"/>
        </w:rPr>
      </w:pPr>
      <w:r w:rsidRPr="00621A38">
        <w:rPr>
          <w:rFonts w:ascii="Times New Roman" w:hAnsi="Times New Roman" w:cs="Times New Roman"/>
          <w:sz w:val="24"/>
          <w:szCs w:val="24"/>
        </w:rPr>
        <w:t>- доля МКД, где проживают инвалиды и другие маломобильные гру</w:t>
      </w:r>
      <w:r w:rsidR="00910C94">
        <w:rPr>
          <w:rFonts w:ascii="Times New Roman" w:hAnsi="Times New Roman" w:cs="Times New Roman"/>
          <w:sz w:val="24"/>
          <w:szCs w:val="24"/>
        </w:rPr>
        <w:t xml:space="preserve">ппы населения, в которых места общего пользования </w:t>
      </w:r>
      <w:r w:rsidRPr="00621A38">
        <w:rPr>
          <w:rFonts w:ascii="Times New Roman" w:hAnsi="Times New Roman" w:cs="Times New Roman"/>
          <w:sz w:val="24"/>
          <w:szCs w:val="24"/>
        </w:rPr>
        <w:t xml:space="preserve">приспособлены под нужды указанной категории </w:t>
      </w:r>
      <w:proofErr w:type="gramStart"/>
      <w:r w:rsidRPr="00621A38">
        <w:rPr>
          <w:rFonts w:ascii="Times New Roman" w:hAnsi="Times New Roman" w:cs="Times New Roman"/>
          <w:sz w:val="24"/>
          <w:szCs w:val="24"/>
        </w:rPr>
        <w:t>граждан,%</w:t>
      </w:r>
      <w:proofErr w:type="gramEnd"/>
      <w:r w:rsidRPr="00621A38">
        <w:rPr>
          <w:rFonts w:ascii="Times New Roman" w:hAnsi="Times New Roman" w:cs="Times New Roman"/>
          <w:sz w:val="24"/>
          <w:szCs w:val="24"/>
        </w:rPr>
        <w:t>;</w:t>
      </w:r>
    </w:p>
    <w:p w14:paraId="23D2F637" w14:textId="24A18F14" w:rsidR="00335BD1" w:rsidRPr="00621A38" w:rsidRDefault="00335BD1" w:rsidP="00844A89">
      <w:pPr>
        <w:pStyle w:val="ConsPlusNormal"/>
        <w:ind w:firstLine="709"/>
        <w:contextualSpacing/>
        <w:jc w:val="both"/>
        <w:rPr>
          <w:rFonts w:ascii="Times New Roman" w:hAnsi="Times New Roman" w:cs="Times New Roman"/>
          <w:sz w:val="24"/>
          <w:szCs w:val="24"/>
        </w:rPr>
      </w:pPr>
      <w:r w:rsidRPr="00621A38">
        <w:rPr>
          <w:rFonts w:ascii="Times New Roman" w:hAnsi="Times New Roman" w:cs="Times New Roman"/>
          <w:sz w:val="24"/>
          <w:szCs w:val="24"/>
        </w:rPr>
        <w:t>- количество граждан из числа отдельных категорий граждан, признанных получателями социальных выплат и улучшивших в текущем году жилищные условия с использованием государственной поддержки на ремонт жилья всего, в том числе: ветераны Великой Отечественной войны, ветераны боевых действий чел. (нарастающим итогом);</w:t>
      </w:r>
    </w:p>
    <w:p w14:paraId="6F3C688E" w14:textId="2402983C" w:rsidR="00335BD1" w:rsidRPr="00621A38" w:rsidRDefault="00335BD1" w:rsidP="00844A89">
      <w:pPr>
        <w:pStyle w:val="ConsPlusNormal"/>
        <w:ind w:firstLine="709"/>
        <w:contextualSpacing/>
        <w:jc w:val="both"/>
        <w:rPr>
          <w:rFonts w:ascii="Times New Roman" w:hAnsi="Times New Roman" w:cs="Times New Roman"/>
          <w:sz w:val="24"/>
          <w:szCs w:val="24"/>
        </w:rPr>
      </w:pPr>
      <w:r w:rsidRPr="00621A38">
        <w:rPr>
          <w:rFonts w:ascii="Times New Roman" w:hAnsi="Times New Roman" w:cs="Times New Roman"/>
          <w:sz w:val="24"/>
          <w:szCs w:val="24"/>
        </w:rPr>
        <w:t>-количество граждан, улучшивших жилищные условия в результате капитального ремонта МКД, чел. (нарастающим итогом);</w:t>
      </w:r>
    </w:p>
    <w:p w14:paraId="7B8401D9" w14:textId="28E54762" w:rsidR="00335BD1" w:rsidRPr="00621A38" w:rsidRDefault="00335BD1" w:rsidP="00844A89">
      <w:pPr>
        <w:pStyle w:val="ConsPlusNormal"/>
        <w:ind w:firstLine="709"/>
        <w:contextualSpacing/>
        <w:jc w:val="both"/>
        <w:rPr>
          <w:rFonts w:ascii="Times New Roman" w:hAnsi="Times New Roman" w:cs="Times New Roman"/>
          <w:sz w:val="24"/>
          <w:szCs w:val="24"/>
        </w:rPr>
      </w:pPr>
      <w:r w:rsidRPr="00621A38">
        <w:rPr>
          <w:rFonts w:ascii="Times New Roman" w:hAnsi="Times New Roman" w:cs="Times New Roman"/>
          <w:sz w:val="24"/>
          <w:szCs w:val="24"/>
        </w:rPr>
        <w:t>- количество отремонтированных пустующих жилых помещений от общего количества жилых помещений, включенных в муниципальный жилищный фонд социального и специализированного использования (нарастающим итогом</w:t>
      </w:r>
      <w:r w:rsidR="00DC571B" w:rsidRPr="00621A38">
        <w:rPr>
          <w:rFonts w:ascii="Times New Roman" w:hAnsi="Times New Roman" w:cs="Times New Roman"/>
          <w:sz w:val="24"/>
          <w:szCs w:val="24"/>
        </w:rPr>
        <w:t>) ед.</w:t>
      </w:r>
      <w:r w:rsidRPr="00621A38">
        <w:rPr>
          <w:rFonts w:ascii="Times New Roman" w:hAnsi="Times New Roman" w:cs="Times New Roman"/>
          <w:sz w:val="24"/>
          <w:szCs w:val="24"/>
        </w:rPr>
        <w:t>;</w:t>
      </w:r>
    </w:p>
    <w:p w14:paraId="1247E230" w14:textId="77777777" w:rsidR="00335BD1" w:rsidRPr="00621A38" w:rsidRDefault="00335BD1" w:rsidP="00844A89">
      <w:pPr>
        <w:pStyle w:val="ConsPlusNormal"/>
        <w:ind w:firstLine="709"/>
        <w:contextualSpacing/>
        <w:jc w:val="both"/>
        <w:rPr>
          <w:rFonts w:ascii="Times New Roman" w:hAnsi="Times New Roman" w:cs="Times New Roman"/>
          <w:sz w:val="24"/>
          <w:szCs w:val="24"/>
        </w:rPr>
      </w:pPr>
      <w:r w:rsidRPr="00621A38">
        <w:rPr>
          <w:rFonts w:ascii="Times New Roman" w:hAnsi="Times New Roman" w:cs="Times New Roman"/>
          <w:sz w:val="24"/>
          <w:szCs w:val="24"/>
        </w:rPr>
        <w:t>-доля семей, признанных малоимущими, состоящих на учете в качестве нуждающихся в жилых помещениях, обеспеченных жилыми помещениями по договору социального найма, %;</w:t>
      </w:r>
    </w:p>
    <w:p w14:paraId="13D88E13" w14:textId="59914992" w:rsidR="00335BD1" w:rsidRPr="00335BD1" w:rsidRDefault="00910C94" w:rsidP="00844A8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оснащение </w:t>
      </w:r>
      <w:r w:rsidR="00DC571B" w:rsidRPr="00621A38">
        <w:rPr>
          <w:rFonts w:ascii="Times New Roman" w:hAnsi="Times New Roman" w:cs="Times New Roman"/>
          <w:sz w:val="24"/>
          <w:szCs w:val="24"/>
        </w:rPr>
        <w:t>жилых помещений муниципального жилого фонда и</w:t>
      </w:r>
      <w:r>
        <w:rPr>
          <w:rFonts w:ascii="Times New Roman" w:hAnsi="Times New Roman" w:cs="Times New Roman"/>
          <w:sz w:val="24"/>
          <w:szCs w:val="24"/>
        </w:rPr>
        <w:t>ндивидуальными приборами учета</w:t>
      </w:r>
      <w:r w:rsidR="00061E9D">
        <w:rPr>
          <w:rFonts w:ascii="Times New Roman" w:hAnsi="Times New Roman" w:cs="Times New Roman"/>
          <w:sz w:val="24"/>
          <w:szCs w:val="24"/>
        </w:rPr>
        <w:t xml:space="preserve"> </w:t>
      </w:r>
      <w:r>
        <w:rPr>
          <w:rFonts w:ascii="Times New Roman" w:hAnsi="Times New Roman" w:cs="Times New Roman"/>
          <w:sz w:val="24"/>
          <w:szCs w:val="24"/>
        </w:rPr>
        <w:t>(</w:t>
      </w:r>
      <w:r w:rsidR="00DC571B" w:rsidRPr="00621A38">
        <w:rPr>
          <w:rFonts w:ascii="Times New Roman" w:hAnsi="Times New Roman" w:cs="Times New Roman"/>
          <w:sz w:val="24"/>
          <w:szCs w:val="24"/>
        </w:rPr>
        <w:t>нарастающим итогом), %</w:t>
      </w:r>
      <w:r w:rsidR="00335BD1" w:rsidRPr="00621A38">
        <w:rPr>
          <w:rFonts w:ascii="Times New Roman" w:hAnsi="Times New Roman" w:cs="Times New Roman"/>
          <w:sz w:val="24"/>
          <w:szCs w:val="24"/>
        </w:rPr>
        <w:t>.</w:t>
      </w:r>
    </w:p>
    <w:p w14:paraId="035E92F7" w14:textId="6DA477B5" w:rsidR="00931CEF" w:rsidRPr="00061E9D" w:rsidRDefault="00931CEF" w:rsidP="00844A89">
      <w:pPr>
        <w:pStyle w:val="ConsPlusNormal"/>
        <w:ind w:firstLine="709"/>
        <w:contextualSpacing/>
        <w:jc w:val="both"/>
        <w:rPr>
          <w:rFonts w:ascii="Times New Roman" w:hAnsi="Times New Roman" w:cs="Times New Roman"/>
          <w:sz w:val="24"/>
          <w:szCs w:val="24"/>
        </w:rPr>
      </w:pPr>
      <w:r w:rsidRPr="00061E9D">
        <w:rPr>
          <w:rFonts w:ascii="Times New Roman" w:hAnsi="Times New Roman" w:cs="Times New Roman"/>
          <w:sz w:val="24"/>
          <w:szCs w:val="24"/>
        </w:rPr>
        <w:t>За пе</w:t>
      </w:r>
      <w:r w:rsidR="00061E9D">
        <w:rPr>
          <w:rFonts w:ascii="Times New Roman" w:hAnsi="Times New Roman" w:cs="Times New Roman"/>
          <w:sz w:val="24"/>
          <w:szCs w:val="24"/>
        </w:rPr>
        <w:t xml:space="preserve">риод реализации Подпрограммы 2 </w:t>
      </w:r>
      <w:r w:rsidRPr="00061E9D">
        <w:rPr>
          <w:rFonts w:ascii="Times New Roman" w:hAnsi="Times New Roman" w:cs="Times New Roman"/>
          <w:sz w:val="24"/>
          <w:szCs w:val="24"/>
        </w:rPr>
        <w:t>планируется достижение следующих показателей:</w:t>
      </w:r>
    </w:p>
    <w:p w14:paraId="7D7FAF65" w14:textId="3CE84F28" w:rsidR="00DC571B" w:rsidRPr="00061E9D" w:rsidRDefault="00674F1A" w:rsidP="00844A89">
      <w:pPr>
        <w:pStyle w:val="ConsPlusNormal"/>
        <w:ind w:firstLine="709"/>
        <w:contextualSpacing/>
        <w:jc w:val="both"/>
        <w:rPr>
          <w:rFonts w:ascii="Times New Roman" w:hAnsi="Times New Roman" w:cs="Times New Roman"/>
          <w:sz w:val="24"/>
          <w:szCs w:val="24"/>
        </w:rPr>
      </w:pPr>
      <w:r w:rsidRPr="00061E9D">
        <w:rPr>
          <w:rFonts w:ascii="Times New Roman" w:hAnsi="Times New Roman" w:cs="Times New Roman"/>
          <w:sz w:val="24"/>
          <w:szCs w:val="24"/>
        </w:rPr>
        <w:t>-доля</w:t>
      </w:r>
      <w:r w:rsidR="00DC571B" w:rsidRPr="00061E9D">
        <w:rPr>
          <w:rFonts w:ascii="Times New Roman" w:hAnsi="Times New Roman" w:cs="Times New Roman"/>
          <w:sz w:val="24"/>
          <w:szCs w:val="24"/>
        </w:rPr>
        <w:t xml:space="preserve"> отремонтированных пустующих жилых помещений от общего количества жилых помещений, включенных в муниципальный жилищный фонд социального и специализированного использования (нарастающим итогом) </w:t>
      </w:r>
      <w:r w:rsidR="00061E9D" w:rsidRPr="00061E9D">
        <w:rPr>
          <w:rFonts w:ascii="Times New Roman" w:hAnsi="Times New Roman" w:cs="Times New Roman"/>
          <w:sz w:val="24"/>
          <w:szCs w:val="24"/>
        </w:rPr>
        <w:t>2</w:t>
      </w:r>
      <w:r w:rsidRPr="00061E9D">
        <w:rPr>
          <w:rFonts w:ascii="Times New Roman" w:hAnsi="Times New Roman" w:cs="Times New Roman"/>
          <w:sz w:val="24"/>
          <w:szCs w:val="24"/>
        </w:rPr>
        <w:t>0</w:t>
      </w:r>
      <w:proofErr w:type="gramStart"/>
      <w:r w:rsidRPr="00061E9D">
        <w:rPr>
          <w:rFonts w:ascii="Times New Roman" w:hAnsi="Times New Roman" w:cs="Times New Roman"/>
          <w:sz w:val="24"/>
          <w:szCs w:val="24"/>
        </w:rPr>
        <w:t>%</w:t>
      </w:r>
      <w:r w:rsidR="00DC571B" w:rsidRPr="00061E9D">
        <w:rPr>
          <w:rFonts w:ascii="Times New Roman" w:hAnsi="Times New Roman" w:cs="Times New Roman"/>
          <w:sz w:val="24"/>
          <w:szCs w:val="24"/>
        </w:rPr>
        <w:t>.;</w:t>
      </w:r>
      <w:proofErr w:type="gramEnd"/>
    </w:p>
    <w:p w14:paraId="2678B213" w14:textId="4C2FB1F9" w:rsidR="00DC571B" w:rsidRPr="00061E9D" w:rsidRDefault="00DC571B" w:rsidP="00844A89">
      <w:pPr>
        <w:pStyle w:val="ConsPlusNormal"/>
        <w:ind w:firstLine="709"/>
        <w:contextualSpacing/>
        <w:jc w:val="both"/>
        <w:rPr>
          <w:rFonts w:ascii="Times New Roman" w:hAnsi="Times New Roman" w:cs="Times New Roman"/>
          <w:sz w:val="24"/>
          <w:szCs w:val="24"/>
        </w:rPr>
      </w:pPr>
      <w:r w:rsidRPr="00061E9D">
        <w:rPr>
          <w:rFonts w:ascii="Times New Roman" w:hAnsi="Times New Roman" w:cs="Times New Roman"/>
          <w:sz w:val="24"/>
          <w:szCs w:val="24"/>
        </w:rPr>
        <w:t xml:space="preserve">-доля семей, признанных малоимущими, состоящих на учете в качестве нуждающихся в жилых помещениях, обеспеченных </w:t>
      </w:r>
      <w:r w:rsidR="00674F1A" w:rsidRPr="00061E9D">
        <w:rPr>
          <w:rFonts w:ascii="Times New Roman" w:hAnsi="Times New Roman" w:cs="Times New Roman"/>
          <w:sz w:val="24"/>
          <w:szCs w:val="24"/>
        </w:rPr>
        <w:t>к 202</w:t>
      </w:r>
      <w:r w:rsidR="00123FFA">
        <w:rPr>
          <w:rFonts w:ascii="Times New Roman" w:hAnsi="Times New Roman" w:cs="Times New Roman"/>
          <w:sz w:val="24"/>
          <w:szCs w:val="24"/>
        </w:rPr>
        <w:t>6</w:t>
      </w:r>
      <w:r w:rsidR="00674F1A" w:rsidRPr="00061E9D">
        <w:rPr>
          <w:rFonts w:ascii="Times New Roman" w:hAnsi="Times New Roman" w:cs="Times New Roman"/>
          <w:sz w:val="24"/>
          <w:szCs w:val="24"/>
        </w:rPr>
        <w:t xml:space="preserve"> г. </w:t>
      </w:r>
      <w:r w:rsidRPr="00061E9D">
        <w:rPr>
          <w:rFonts w:ascii="Times New Roman" w:hAnsi="Times New Roman" w:cs="Times New Roman"/>
          <w:sz w:val="24"/>
          <w:szCs w:val="24"/>
        </w:rPr>
        <w:t xml:space="preserve">жилыми помещениями по договору социального найма, </w:t>
      </w:r>
      <w:r w:rsidR="00061E9D" w:rsidRPr="00061E9D">
        <w:rPr>
          <w:rFonts w:ascii="Times New Roman" w:hAnsi="Times New Roman" w:cs="Times New Roman"/>
          <w:sz w:val="24"/>
          <w:szCs w:val="24"/>
        </w:rPr>
        <w:t>60</w:t>
      </w:r>
      <w:r w:rsidR="0022158A" w:rsidRPr="00061E9D">
        <w:rPr>
          <w:rFonts w:ascii="Times New Roman" w:hAnsi="Times New Roman" w:cs="Times New Roman"/>
          <w:sz w:val="24"/>
          <w:szCs w:val="24"/>
        </w:rPr>
        <w:t xml:space="preserve"> </w:t>
      </w:r>
      <w:r w:rsidRPr="00061E9D">
        <w:rPr>
          <w:rFonts w:ascii="Times New Roman" w:hAnsi="Times New Roman" w:cs="Times New Roman"/>
          <w:sz w:val="24"/>
          <w:szCs w:val="24"/>
        </w:rPr>
        <w:t>%;</w:t>
      </w:r>
    </w:p>
    <w:p w14:paraId="4282D3F9" w14:textId="0E414651" w:rsidR="00335BD1" w:rsidRPr="00061E9D" w:rsidRDefault="00061E9D" w:rsidP="00844A8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- 100 % оснащение </w:t>
      </w:r>
      <w:r w:rsidR="00DC571B" w:rsidRPr="00061E9D">
        <w:rPr>
          <w:rFonts w:ascii="Times New Roman" w:hAnsi="Times New Roman" w:cs="Times New Roman"/>
          <w:sz w:val="24"/>
          <w:szCs w:val="24"/>
        </w:rPr>
        <w:t>жилых помещений муниципального жилого фонда индивидуальными приборами учета.</w:t>
      </w:r>
    </w:p>
    <w:p w14:paraId="197839DC" w14:textId="77777777" w:rsidR="00A14EC2" w:rsidRDefault="00A14EC2" w:rsidP="0067383C">
      <w:pPr>
        <w:pStyle w:val="ConsPlusNormal"/>
        <w:spacing w:before="220"/>
        <w:ind w:firstLine="709"/>
        <w:contextualSpacing/>
        <w:jc w:val="both"/>
        <w:rPr>
          <w:rFonts w:ascii="Times New Roman" w:hAnsi="Times New Roman" w:cs="Times New Roman"/>
          <w:sz w:val="24"/>
          <w:szCs w:val="24"/>
        </w:rPr>
      </w:pPr>
    </w:p>
    <w:p w14:paraId="27FD4906" w14:textId="40667A55" w:rsidR="005D7332" w:rsidRPr="00C44491" w:rsidRDefault="00B54D19" w:rsidP="0067383C">
      <w:pPr>
        <w:pStyle w:val="ConsPlusNormal"/>
        <w:spacing w:before="220"/>
        <w:ind w:firstLine="709"/>
        <w:contextualSpacing/>
        <w:jc w:val="center"/>
        <w:rPr>
          <w:rFonts w:ascii="Times New Roman" w:hAnsi="Times New Roman" w:cs="Times New Roman"/>
          <w:b/>
          <w:sz w:val="24"/>
          <w:szCs w:val="24"/>
        </w:rPr>
      </w:pPr>
      <w:r w:rsidRPr="00C44491">
        <w:rPr>
          <w:rFonts w:ascii="Times New Roman" w:hAnsi="Times New Roman" w:cs="Times New Roman"/>
          <w:b/>
          <w:sz w:val="24"/>
          <w:szCs w:val="24"/>
        </w:rPr>
        <w:t>Раздел 3 Перечень программных мероприятий и свед</w:t>
      </w:r>
      <w:r w:rsidR="00416C63" w:rsidRPr="00C44491">
        <w:rPr>
          <w:rFonts w:ascii="Times New Roman" w:hAnsi="Times New Roman" w:cs="Times New Roman"/>
          <w:b/>
          <w:sz w:val="24"/>
          <w:szCs w:val="24"/>
        </w:rPr>
        <w:t>ения об объемах финансирования П</w:t>
      </w:r>
      <w:r w:rsidRPr="00C44491">
        <w:rPr>
          <w:rFonts w:ascii="Times New Roman" w:hAnsi="Times New Roman" w:cs="Times New Roman"/>
          <w:b/>
          <w:sz w:val="24"/>
          <w:szCs w:val="24"/>
        </w:rPr>
        <w:t>одпрограммы</w:t>
      </w:r>
    </w:p>
    <w:p w14:paraId="1DF320D4" w14:textId="16759AF5" w:rsidR="00332F9D" w:rsidRPr="00C44491" w:rsidRDefault="004974B2"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Характеристика мероприятий П</w:t>
      </w:r>
      <w:r w:rsidR="00332F9D" w:rsidRPr="00C44491">
        <w:rPr>
          <w:rFonts w:ascii="Times New Roman" w:hAnsi="Times New Roman" w:cs="Times New Roman"/>
          <w:sz w:val="24"/>
          <w:szCs w:val="24"/>
        </w:rPr>
        <w:t>одпрограммы</w:t>
      </w:r>
      <w:r w:rsidRPr="00C44491">
        <w:rPr>
          <w:rFonts w:ascii="Times New Roman" w:hAnsi="Times New Roman" w:cs="Times New Roman"/>
          <w:sz w:val="24"/>
          <w:szCs w:val="24"/>
        </w:rPr>
        <w:t>.</w:t>
      </w:r>
    </w:p>
    <w:p w14:paraId="133F2049" w14:textId="23E32CEE"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В со</w:t>
      </w:r>
      <w:r w:rsidR="004974B2" w:rsidRPr="00C44491">
        <w:rPr>
          <w:rFonts w:ascii="Times New Roman" w:hAnsi="Times New Roman" w:cs="Times New Roman"/>
          <w:sz w:val="24"/>
          <w:szCs w:val="24"/>
        </w:rPr>
        <w:t>ответствии с целями реализации П</w:t>
      </w:r>
      <w:r w:rsidR="00910C94">
        <w:rPr>
          <w:rFonts w:ascii="Times New Roman" w:hAnsi="Times New Roman" w:cs="Times New Roman"/>
          <w:sz w:val="24"/>
          <w:szCs w:val="24"/>
        </w:rPr>
        <w:t xml:space="preserve">одпрограммы 2 </w:t>
      </w:r>
      <w:r w:rsidRPr="00C44491">
        <w:rPr>
          <w:rFonts w:ascii="Times New Roman" w:hAnsi="Times New Roman" w:cs="Times New Roman"/>
          <w:sz w:val="24"/>
          <w:szCs w:val="24"/>
        </w:rPr>
        <w:t xml:space="preserve">предусматривается выполнение пяти </w:t>
      </w:r>
      <w:r w:rsidR="004974B2" w:rsidRPr="00C44491">
        <w:rPr>
          <w:rFonts w:ascii="Times New Roman" w:hAnsi="Times New Roman" w:cs="Times New Roman"/>
          <w:sz w:val="24"/>
          <w:szCs w:val="24"/>
        </w:rPr>
        <w:t>мероприятий:</w:t>
      </w:r>
    </w:p>
    <w:p w14:paraId="77C65DFE" w14:textId="665270DA" w:rsidR="00332F9D" w:rsidRPr="00C44491" w:rsidRDefault="00332F9D" w:rsidP="00844A89">
      <w:pPr>
        <w:pStyle w:val="ConsPlusNormal"/>
        <w:spacing w:before="220"/>
        <w:ind w:firstLine="709"/>
        <w:contextualSpacing/>
        <w:jc w:val="both"/>
      </w:pPr>
      <w:r w:rsidRPr="00C44491">
        <w:rPr>
          <w:rFonts w:ascii="Times New Roman" w:hAnsi="Times New Roman" w:cs="Times New Roman"/>
          <w:sz w:val="24"/>
          <w:szCs w:val="24"/>
          <w:u w:val="single"/>
        </w:rPr>
        <w:t>Основное мероприятие № 2.1</w:t>
      </w:r>
      <w:r w:rsidRPr="00C44491">
        <w:rPr>
          <w:rFonts w:ascii="Times New Roman" w:hAnsi="Times New Roman" w:cs="Times New Roman"/>
          <w:sz w:val="24"/>
          <w:szCs w:val="24"/>
        </w:rPr>
        <w:t xml:space="preserve"> Обеспечение доступности </w:t>
      </w:r>
      <w:r w:rsidR="00A12FA2" w:rsidRPr="00C44491">
        <w:rPr>
          <w:rFonts w:ascii="Times New Roman" w:hAnsi="Times New Roman" w:cs="Times New Roman"/>
          <w:sz w:val="24"/>
          <w:szCs w:val="24"/>
        </w:rPr>
        <w:t xml:space="preserve">многоквартирного дома </w:t>
      </w:r>
      <w:r w:rsidRPr="00C44491">
        <w:rPr>
          <w:rFonts w:ascii="Times New Roman" w:hAnsi="Times New Roman" w:cs="Times New Roman"/>
          <w:sz w:val="24"/>
          <w:szCs w:val="24"/>
        </w:rPr>
        <w:t xml:space="preserve">для </w:t>
      </w:r>
      <w:r w:rsidRPr="00C44491">
        <w:rPr>
          <w:rFonts w:ascii="Times New Roman" w:hAnsi="Times New Roman" w:cs="Times New Roman"/>
          <w:sz w:val="24"/>
          <w:szCs w:val="24"/>
        </w:rPr>
        <w:lastRenderedPageBreak/>
        <w:t>инвалидов и других маломобильных групп населения</w:t>
      </w:r>
      <w:r w:rsidRPr="00C44491">
        <w:t xml:space="preserve"> </w:t>
      </w:r>
    </w:p>
    <w:p w14:paraId="29FDB7D7" w14:textId="4B74EF3C" w:rsidR="00A12FA2" w:rsidRPr="00C44491" w:rsidRDefault="00A12FA2"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В рамках выделенного финансирования предусматриваетс</w:t>
      </w:r>
      <w:r w:rsidR="00A2701C" w:rsidRPr="00C44491">
        <w:rPr>
          <w:rFonts w:ascii="Times New Roman" w:hAnsi="Times New Roman" w:cs="Times New Roman"/>
          <w:sz w:val="24"/>
          <w:szCs w:val="24"/>
        </w:rPr>
        <w:t>я</w:t>
      </w:r>
      <w:r w:rsidRPr="00C44491">
        <w:t xml:space="preserve"> </w:t>
      </w:r>
      <w:r w:rsidRPr="00C44491">
        <w:rPr>
          <w:rFonts w:ascii="Times New Roman" w:hAnsi="Times New Roman" w:cs="Times New Roman"/>
          <w:sz w:val="24"/>
          <w:szCs w:val="24"/>
        </w:rPr>
        <w:t>реконструкци</w:t>
      </w:r>
      <w:r w:rsidR="00A2701C" w:rsidRPr="00C44491">
        <w:rPr>
          <w:rFonts w:ascii="Times New Roman" w:hAnsi="Times New Roman" w:cs="Times New Roman"/>
          <w:sz w:val="24"/>
          <w:szCs w:val="24"/>
        </w:rPr>
        <w:t>я</w:t>
      </w:r>
      <w:r w:rsidRPr="00C44491">
        <w:rPr>
          <w:rFonts w:ascii="Times New Roman" w:hAnsi="Times New Roman" w:cs="Times New Roman"/>
          <w:sz w:val="24"/>
          <w:szCs w:val="24"/>
        </w:rPr>
        <w:t xml:space="preserve"> или ремонт </w:t>
      </w:r>
      <w:r w:rsidR="000A7BB6" w:rsidRPr="00C44491">
        <w:rPr>
          <w:rFonts w:ascii="Times New Roman" w:hAnsi="Times New Roman" w:cs="Times New Roman"/>
          <w:sz w:val="24"/>
          <w:szCs w:val="24"/>
        </w:rPr>
        <w:t xml:space="preserve">помещений </w:t>
      </w:r>
      <w:r w:rsidRPr="00C44491">
        <w:rPr>
          <w:rFonts w:ascii="Times New Roman" w:hAnsi="Times New Roman" w:cs="Times New Roman"/>
          <w:sz w:val="24"/>
          <w:szCs w:val="24"/>
        </w:rPr>
        <w:t>многоквартирного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r w:rsidR="000A7BB6" w:rsidRPr="00C44491">
        <w:rPr>
          <w:rFonts w:ascii="Times New Roman" w:hAnsi="Times New Roman" w:cs="Times New Roman"/>
          <w:sz w:val="24"/>
          <w:szCs w:val="24"/>
        </w:rPr>
        <w:t>.</w:t>
      </w:r>
    </w:p>
    <w:p w14:paraId="67A7F3BF" w14:textId="5F26AA3E" w:rsidR="006E77BE" w:rsidRPr="00C44491" w:rsidRDefault="000A7BB6" w:rsidP="00844A89">
      <w:pPr>
        <w:pStyle w:val="ConsPlusNormal"/>
        <w:spacing w:before="220"/>
        <w:ind w:firstLine="709"/>
        <w:contextualSpacing/>
        <w:jc w:val="both"/>
      </w:pPr>
      <w:r w:rsidRPr="00C44491">
        <w:rPr>
          <w:rFonts w:ascii="Times New Roman" w:hAnsi="Times New Roman" w:cs="Times New Roman"/>
          <w:sz w:val="24"/>
          <w:szCs w:val="24"/>
        </w:rPr>
        <w:t xml:space="preserve">      </w:t>
      </w:r>
      <w:r w:rsidR="001D6DD1" w:rsidRPr="00C44491">
        <w:rPr>
          <w:rFonts w:ascii="Times New Roman" w:hAnsi="Times New Roman" w:cs="Times New Roman"/>
          <w:sz w:val="24"/>
          <w:szCs w:val="24"/>
        </w:rPr>
        <w:t>Перечень мероприятий, финансирование которых может осуществляться за счет средств бюджета города Кировска</w:t>
      </w:r>
      <w:r w:rsidR="00A12FA2" w:rsidRPr="00C44491">
        <w:rPr>
          <w:rFonts w:ascii="Times New Roman" w:hAnsi="Times New Roman" w:cs="Times New Roman"/>
          <w:sz w:val="24"/>
          <w:szCs w:val="24"/>
        </w:rPr>
        <w:t>, должен быть утвержден муниципальной комиссией</w:t>
      </w:r>
      <w:r w:rsidR="00A2701C" w:rsidRPr="00C44491">
        <w:rPr>
          <w:rFonts w:ascii="Times New Roman" w:hAnsi="Times New Roman" w:cs="Times New Roman"/>
          <w:sz w:val="24"/>
          <w:szCs w:val="24"/>
        </w:rPr>
        <w:t xml:space="preserve"> </w:t>
      </w:r>
      <w:r w:rsidR="00A12FA2" w:rsidRPr="00C44491">
        <w:rPr>
          <w:rFonts w:ascii="Times New Roman" w:hAnsi="Times New Roman" w:cs="Times New Roman"/>
          <w:sz w:val="24"/>
          <w:szCs w:val="24"/>
        </w:rPr>
        <w:t>и</w:t>
      </w:r>
      <w:r w:rsidR="00910C94">
        <w:rPr>
          <w:rFonts w:ascii="Times New Roman" w:hAnsi="Times New Roman" w:cs="Times New Roman"/>
          <w:sz w:val="24"/>
          <w:szCs w:val="24"/>
        </w:rPr>
        <w:t xml:space="preserve"> в соответствии с требованиями </w:t>
      </w:r>
      <w:r w:rsidR="00A2701C" w:rsidRPr="00C44491">
        <w:rPr>
          <w:rFonts w:ascii="Times New Roman" w:hAnsi="Times New Roman" w:cs="Times New Roman"/>
          <w:sz w:val="24"/>
          <w:szCs w:val="24"/>
        </w:rPr>
        <w:t>постановления Правительства РФ от 09.07.2016 N 649 «О мерах по приспособлению жилых помещений и общего имущества в многоквартирном доме с учетом потребностей инвалидов» (вместе с «Правилами обеспечения условий доступности для инвалидов жилых помещений и общего имущества в многоквартирном доме»).</w:t>
      </w:r>
      <w:r w:rsidR="006E77BE" w:rsidRPr="00C44491">
        <w:t xml:space="preserve"> </w:t>
      </w:r>
    </w:p>
    <w:p w14:paraId="09CC5DD1"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u w:val="single"/>
        </w:rPr>
        <w:t>Основное мероприятие № 2.2</w:t>
      </w:r>
      <w:r w:rsidRPr="00C44491">
        <w:rPr>
          <w:rFonts w:ascii="Times New Roman" w:hAnsi="Times New Roman" w:cs="Times New Roman"/>
        </w:rPr>
        <w:t xml:space="preserve"> </w:t>
      </w:r>
      <w:r w:rsidRPr="00C44491">
        <w:rPr>
          <w:rFonts w:ascii="Times New Roman" w:hAnsi="Times New Roman" w:cs="Times New Roman"/>
          <w:sz w:val="24"/>
          <w:szCs w:val="24"/>
        </w:rPr>
        <w:t>Улучшение жилищных условий ветеранов Великой Отечественной войны, ветеранов боевых действий</w:t>
      </w:r>
    </w:p>
    <w:p w14:paraId="4D66A748" w14:textId="0AD1C4C6" w:rsidR="006E77BE" w:rsidRPr="00C44491" w:rsidRDefault="0009146A" w:rsidP="00844A89">
      <w:pPr>
        <w:pStyle w:val="ConsPlusNormal"/>
        <w:spacing w:before="220"/>
        <w:ind w:firstLine="709"/>
        <w:contextualSpacing/>
        <w:jc w:val="both"/>
        <w:rPr>
          <w:rFonts w:ascii="Times New Roman" w:hAnsi="Times New Roman" w:cs="Times New Roman"/>
        </w:rPr>
      </w:pPr>
      <w:r w:rsidRPr="00C44491">
        <w:rPr>
          <w:rFonts w:ascii="Times New Roman" w:hAnsi="Times New Roman" w:cs="Times New Roman"/>
        </w:rPr>
        <w:t>Направления работ в рамках мероприятия: ремонт жилого поме</w:t>
      </w:r>
      <w:r w:rsidR="00910C94">
        <w:rPr>
          <w:rFonts w:ascii="Times New Roman" w:hAnsi="Times New Roman" w:cs="Times New Roman"/>
        </w:rPr>
        <w:t>щения за счет средств городского бюджета</w:t>
      </w:r>
      <w:r w:rsidRPr="00C44491">
        <w:rPr>
          <w:rFonts w:ascii="Times New Roman" w:hAnsi="Times New Roman" w:cs="Times New Roman"/>
        </w:rPr>
        <w:t>.</w:t>
      </w:r>
      <w:r w:rsidR="006E77BE" w:rsidRPr="00C44491">
        <w:rPr>
          <w:rFonts w:ascii="Times New Roman" w:hAnsi="Times New Roman" w:cs="Times New Roman"/>
        </w:rPr>
        <w:t xml:space="preserve"> </w:t>
      </w:r>
    </w:p>
    <w:p w14:paraId="44F45A2A" w14:textId="435D0DEC" w:rsidR="000A62EE" w:rsidRPr="00C44491" w:rsidRDefault="000A62EE"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К работам, проводимым при ремонте жилых помещений ветеранов Великой Отечественной войны и </w:t>
      </w:r>
      <w:r w:rsidR="0009146A" w:rsidRPr="00C44491">
        <w:rPr>
          <w:rFonts w:ascii="Times New Roman" w:hAnsi="Times New Roman" w:cs="Times New Roman"/>
          <w:sz w:val="24"/>
          <w:szCs w:val="24"/>
        </w:rPr>
        <w:t>ветеранов боевых действий</w:t>
      </w:r>
      <w:r w:rsidRPr="00C44491">
        <w:rPr>
          <w:rFonts w:ascii="Times New Roman" w:hAnsi="Times New Roman" w:cs="Times New Roman"/>
          <w:sz w:val="24"/>
          <w:szCs w:val="24"/>
        </w:rPr>
        <w:t xml:space="preserve">, проживающих на территории </w:t>
      </w:r>
      <w:r w:rsidR="0009146A" w:rsidRPr="00C44491">
        <w:rPr>
          <w:rFonts w:ascii="Times New Roman" w:hAnsi="Times New Roman" w:cs="Times New Roman"/>
          <w:sz w:val="24"/>
          <w:szCs w:val="24"/>
        </w:rPr>
        <w:t>муниципального образования город Кировск</w:t>
      </w:r>
      <w:r w:rsidRPr="00C44491">
        <w:rPr>
          <w:rFonts w:ascii="Times New Roman" w:hAnsi="Times New Roman" w:cs="Times New Roman"/>
          <w:sz w:val="24"/>
          <w:szCs w:val="24"/>
        </w:rPr>
        <w:t>, относятся внутренние и наружные ремонтные работы жилых помещений, расходы, св</w:t>
      </w:r>
      <w:r w:rsidR="00910C94">
        <w:rPr>
          <w:rFonts w:ascii="Times New Roman" w:hAnsi="Times New Roman" w:cs="Times New Roman"/>
          <w:sz w:val="24"/>
          <w:szCs w:val="24"/>
        </w:rPr>
        <w:t xml:space="preserve">язанные с выполнением ремонтных работ </w:t>
      </w:r>
      <w:r w:rsidRPr="00C44491">
        <w:rPr>
          <w:rFonts w:ascii="Times New Roman" w:hAnsi="Times New Roman" w:cs="Times New Roman"/>
          <w:sz w:val="24"/>
          <w:szCs w:val="24"/>
        </w:rPr>
        <w:t>жилого помещения включают в себя:</w:t>
      </w:r>
    </w:p>
    <w:p w14:paraId="6D33C8C8" w14:textId="77777777" w:rsidR="000A62EE" w:rsidRPr="00C44491" w:rsidRDefault="000A62EE"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ab/>
        <w:t>а) расходы на приобретение строительных и отделочных материалов;</w:t>
      </w:r>
    </w:p>
    <w:p w14:paraId="2C324666" w14:textId="77777777" w:rsidR="0009146A" w:rsidRPr="00C44491" w:rsidRDefault="000A62EE"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ab/>
        <w:t>б) расходы, связанные с работами или услугами по ремонту и отделке жилого помещения.</w:t>
      </w:r>
    </w:p>
    <w:p w14:paraId="7703E13E" w14:textId="39E4DAFA" w:rsidR="006E77BE" w:rsidRPr="00C44491" w:rsidRDefault="006E77BE" w:rsidP="00844A89">
      <w:pPr>
        <w:pStyle w:val="ConsPlusNormal"/>
        <w:spacing w:before="220"/>
        <w:ind w:firstLine="709"/>
        <w:contextualSpacing/>
        <w:jc w:val="both"/>
        <w:rPr>
          <w:rFonts w:ascii="Times New Roman" w:hAnsi="Times New Roman" w:cs="Times New Roman"/>
          <w:sz w:val="24"/>
          <w:szCs w:val="24"/>
        </w:rPr>
      </w:pPr>
      <w:r w:rsidRPr="00621A38">
        <w:rPr>
          <w:rFonts w:ascii="Times New Roman" w:hAnsi="Times New Roman" w:cs="Times New Roman"/>
          <w:sz w:val="26"/>
          <w:szCs w:val="26"/>
        </w:rPr>
        <w:t xml:space="preserve">Мероприятия по повышению уровня жизни ветеранов </w:t>
      </w:r>
      <w:r w:rsidR="000A62EE" w:rsidRPr="00621A38">
        <w:rPr>
          <w:rFonts w:ascii="Times New Roman" w:hAnsi="Times New Roman" w:cs="Times New Roman"/>
          <w:sz w:val="26"/>
          <w:szCs w:val="26"/>
        </w:rPr>
        <w:t>Великой Отечественной войны,</w:t>
      </w:r>
      <w:r w:rsidR="000A62EE" w:rsidRPr="00621A38">
        <w:rPr>
          <w:sz w:val="26"/>
          <w:szCs w:val="26"/>
        </w:rPr>
        <w:t xml:space="preserve"> </w:t>
      </w:r>
      <w:r w:rsidR="000A62EE" w:rsidRPr="00621A38">
        <w:rPr>
          <w:rFonts w:ascii="Times New Roman" w:hAnsi="Times New Roman" w:cs="Times New Roman"/>
          <w:sz w:val="26"/>
          <w:szCs w:val="26"/>
        </w:rPr>
        <w:t>ветеранов боевых действий</w:t>
      </w:r>
      <w:r w:rsidRPr="00621A38">
        <w:rPr>
          <w:rFonts w:ascii="Times New Roman" w:hAnsi="Times New Roman" w:cs="Times New Roman"/>
          <w:sz w:val="26"/>
          <w:szCs w:val="26"/>
        </w:rPr>
        <w:t xml:space="preserve"> на дату написания программы реализуются исполнителем МКУ «У</w:t>
      </w:r>
      <w:r w:rsidR="000A7BB6" w:rsidRPr="00621A38">
        <w:rPr>
          <w:rFonts w:ascii="Times New Roman" w:hAnsi="Times New Roman" w:cs="Times New Roman"/>
          <w:sz w:val="26"/>
          <w:szCs w:val="26"/>
        </w:rPr>
        <w:t>правление Кировским городским хозяйством</w:t>
      </w:r>
      <w:r w:rsidRPr="00621A38">
        <w:rPr>
          <w:rFonts w:ascii="Times New Roman" w:hAnsi="Times New Roman" w:cs="Times New Roman"/>
          <w:sz w:val="26"/>
          <w:szCs w:val="26"/>
        </w:rPr>
        <w:t>» через муниципальную программу «Дополнительная социальная поддержка населения город Кировск с подведомственной территорией на 2020 – 2022</w:t>
      </w:r>
      <w:r w:rsidRPr="00C44491">
        <w:rPr>
          <w:rFonts w:ascii="Times New Roman" w:hAnsi="Times New Roman" w:cs="Times New Roman"/>
          <w:sz w:val="24"/>
          <w:szCs w:val="24"/>
        </w:rPr>
        <w:t xml:space="preserve"> годы»</w:t>
      </w:r>
      <w:r w:rsidR="0009146A" w:rsidRPr="00C44491">
        <w:rPr>
          <w:rFonts w:ascii="Times New Roman" w:hAnsi="Times New Roman" w:cs="Times New Roman"/>
          <w:sz w:val="24"/>
          <w:szCs w:val="24"/>
        </w:rPr>
        <w:t>.</w:t>
      </w:r>
    </w:p>
    <w:p w14:paraId="76132CD0" w14:textId="1BB168F6"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u w:val="single"/>
        </w:rPr>
        <w:t>Основное мероприятие № 2.3</w:t>
      </w:r>
      <w:r w:rsidR="000A7BB6" w:rsidRPr="00C44491">
        <w:rPr>
          <w:rFonts w:ascii="Times New Roman" w:hAnsi="Times New Roman" w:cs="Times New Roman"/>
          <w:sz w:val="24"/>
          <w:szCs w:val="24"/>
          <w:u w:val="single"/>
        </w:rPr>
        <w:t>.</w:t>
      </w:r>
      <w:r w:rsidRPr="00C44491">
        <w:rPr>
          <w:rFonts w:ascii="Times New Roman" w:hAnsi="Times New Roman" w:cs="Times New Roman"/>
          <w:sz w:val="24"/>
          <w:szCs w:val="24"/>
        </w:rPr>
        <w:t xml:space="preserve"> Обеспечение проведения капитального ремонта общего имущества в МКД </w:t>
      </w:r>
    </w:p>
    <w:p w14:paraId="39552802"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Мероприятия по капитальному ремонту общего имущества в многоквартирных домах реализуются за счет средств собственников помещений в рамках региональной программы.</w:t>
      </w:r>
    </w:p>
    <w:p w14:paraId="12ECB2D7"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Реализация данного мероприятия включает:</w:t>
      </w:r>
    </w:p>
    <w:p w14:paraId="1D959AFA"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капитальный ремонт многоквартирных домов;</w:t>
      </w:r>
    </w:p>
    <w:p w14:paraId="0F673D7E" w14:textId="7290FC5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 финансовое обеспечение деятельности регионального оператора - Фонда капитального ремонта многоквартирных домов </w:t>
      </w:r>
      <w:r w:rsidR="00843921" w:rsidRPr="00C44491">
        <w:rPr>
          <w:rFonts w:ascii="Times New Roman" w:hAnsi="Times New Roman" w:cs="Times New Roman"/>
          <w:sz w:val="24"/>
          <w:szCs w:val="24"/>
        </w:rPr>
        <w:t>Мурманской области</w:t>
      </w:r>
      <w:r w:rsidRPr="00C44491">
        <w:rPr>
          <w:rFonts w:ascii="Times New Roman" w:hAnsi="Times New Roman" w:cs="Times New Roman"/>
          <w:sz w:val="24"/>
          <w:szCs w:val="24"/>
        </w:rPr>
        <w:t>.</w:t>
      </w:r>
    </w:p>
    <w:p w14:paraId="06AEC7FE"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Формирование и выполнение ежегодных планов мероприятий по капитальному ремонту многоквартирных домов города Кировска, в том числе:</w:t>
      </w:r>
    </w:p>
    <w:p w14:paraId="7A3B1E1B" w14:textId="28165950"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ремонт фасадов зданий, формирующих архитектурный облик города Кировска, обеспечивающий поддержание безопасного состояния фасадов зданий и сохранение благоприятного восприятия внешнего облика города;</w:t>
      </w:r>
    </w:p>
    <w:p w14:paraId="48FEF2E9"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проведение капитального ремонта отдельных инженерных систем и конструктивных элементов, относящихся к общему имуществу собственников помещений в многоквартирных домах, в целях снижения рисков возникновения аварийных ситуаций в жилищном фонде города, а также устранение аварийности отдельных конструктивных элементов многоквартирных домов, не признанных в установленном порядке аварийными.</w:t>
      </w:r>
    </w:p>
    <w:p w14:paraId="29399ECA"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Проведение данного мероприятия включает:</w:t>
      </w:r>
    </w:p>
    <w:p w14:paraId="228D7A22"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обеспечение работы Городской межведомственной комиссии по использованию жилищного фонда города;</w:t>
      </w:r>
    </w:p>
    <w:p w14:paraId="28934085"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lastRenderedPageBreak/>
        <w:t>- методическое и информационное обеспечение реализации подпрограммы;</w:t>
      </w:r>
    </w:p>
    <w:p w14:paraId="341F03D0"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проведение противоаварийных, ремонтных и восстановительных работ в многоквартирных домах;</w:t>
      </w:r>
    </w:p>
    <w:p w14:paraId="24E1FFB5"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проведение работ по повышению энергетической эффективности многоквартирных домов;</w:t>
      </w:r>
    </w:p>
    <w:p w14:paraId="72D5789E"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предоставление субсидии на реализацию мероприятий по ремонту подъездов многоквартирных домов (замене окон и дверей, освещение в местах общего пользования), а также герметизации межпанельных швов и установке автоматизированной системы отопления.</w:t>
      </w:r>
    </w:p>
    <w:p w14:paraId="028143F5" w14:textId="6AFE8172"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Обеспечение работы межведомственной комиссии по использованию жилищного фонда города включает:</w:t>
      </w:r>
    </w:p>
    <w:p w14:paraId="3418B98A" w14:textId="40B8D34C"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подготовку экспертных заключений на представляемые заявителями для рассмотрения на межведомственной комиссии по использованию жилищного фонда города Кировска документы по многоквартирным домам, разработку рекомендаций по мероприятиям для обеспечения безопасных условий проживания, привлечение экспертов проектно-изыскательских и специализированных организаций для участия в работе комиссии;</w:t>
      </w:r>
    </w:p>
    <w:p w14:paraId="3392AB11" w14:textId="0D8EDF35"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проведение обследований технического состояния многоквартирных домов в случаях: получения многоквартирным домом повреждений, в том числе в результате аварий, пожаров, взрывов, иных техногенных воздействий, и наличия заключения (акта) Государственной жилищной инспекции города Мурманской области , согласно которому состояние данного дома характеризуется снижением несущей способности конструкций; наличия соответствующего решения межведомственной комиссии по использованию жилищного фонда города Кировска, принятого на основании представленных заключений органов, уполномоченных на проведение государственного контроля и надзора, по вопросам, отнесенным к их компетенции.</w:t>
      </w:r>
    </w:p>
    <w:p w14:paraId="5618CCDF" w14:textId="697D5160" w:rsidR="00F648F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Реализация данного мероприятия осуществляется в соответствии с положениями постановления Правительства Российской Федерации от 28 января 2006 г. N 47 </w:t>
      </w:r>
      <w:r w:rsidR="00F648FD" w:rsidRPr="00C44491">
        <w:rPr>
          <w:rFonts w:ascii="Times New Roman" w:hAnsi="Times New Roman" w:cs="Times New Roman"/>
          <w:sz w:val="24"/>
          <w:szCs w:val="24"/>
        </w:rPr>
        <w:t>«</w:t>
      </w:r>
      <w:r w:rsidRPr="00C44491">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A628A" w:rsidRPr="00C44491">
        <w:rPr>
          <w:rFonts w:ascii="Times New Roman" w:hAnsi="Times New Roman" w:cs="Times New Roman"/>
          <w:sz w:val="24"/>
          <w:szCs w:val="24"/>
        </w:rPr>
        <w:t>»</w:t>
      </w:r>
      <w:r w:rsidRPr="00C44491">
        <w:rPr>
          <w:rFonts w:ascii="Times New Roman" w:hAnsi="Times New Roman" w:cs="Times New Roman"/>
          <w:sz w:val="24"/>
          <w:szCs w:val="24"/>
        </w:rPr>
        <w:t>,</w:t>
      </w:r>
      <w:r w:rsidR="00F648FD" w:rsidRPr="00C44491">
        <w:rPr>
          <w:rFonts w:ascii="Times New Roman" w:hAnsi="Times New Roman" w:cs="Times New Roman"/>
          <w:sz w:val="24"/>
          <w:szCs w:val="24"/>
        </w:rPr>
        <w:t xml:space="preserve"> в рамках муниципальной программы «Капитальный ремонт общего имущества в многоквартирных домах, расположенных на территории муниципального образования город Кировск с подведомственной территорией на 2014-2043 годы», утвержденную постановлением администрации города Кировска от 18.10.2013 № 1466.</w:t>
      </w:r>
    </w:p>
    <w:p w14:paraId="140B5DCF" w14:textId="77777777"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u w:val="single"/>
        </w:rPr>
        <w:t>Основное мероприятие № 2.4</w:t>
      </w:r>
      <w:r w:rsidRPr="00C44491">
        <w:t xml:space="preserve"> </w:t>
      </w:r>
      <w:r w:rsidRPr="00C44491">
        <w:rPr>
          <w:rFonts w:ascii="Times New Roman" w:hAnsi="Times New Roman" w:cs="Times New Roman"/>
          <w:sz w:val="24"/>
          <w:szCs w:val="24"/>
        </w:rPr>
        <w:t>Содержание муниципальных жилых зданий и помещений в надлежащем состоянии</w:t>
      </w:r>
    </w:p>
    <w:p w14:paraId="131A9070" w14:textId="6E169028" w:rsidR="00332F9D"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В рамках данного мероприятия</w:t>
      </w:r>
      <w:r w:rsidR="005039E6" w:rsidRPr="00C44491">
        <w:rPr>
          <w:rFonts w:ascii="Times New Roman" w:hAnsi="Times New Roman" w:cs="Times New Roman"/>
          <w:sz w:val="24"/>
          <w:szCs w:val="24"/>
        </w:rPr>
        <w:t xml:space="preserve"> предусмотрено</w:t>
      </w:r>
      <w:r w:rsidRPr="00C44491">
        <w:rPr>
          <w:rFonts w:ascii="Times New Roman" w:hAnsi="Times New Roman" w:cs="Times New Roman"/>
          <w:sz w:val="24"/>
          <w:szCs w:val="24"/>
        </w:rPr>
        <w:t>:</w:t>
      </w:r>
    </w:p>
    <w:p w14:paraId="7D23E20A" w14:textId="36FC7B7B" w:rsidR="00332F9D" w:rsidRPr="00C44491" w:rsidRDefault="00332F9D" w:rsidP="00844A89">
      <w:pPr>
        <w:pStyle w:val="ConsPlusNormal"/>
        <w:spacing w:before="220"/>
        <w:ind w:firstLine="709"/>
        <w:contextualSpacing/>
        <w:jc w:val="both"/>
        <w:rPr>
          <w:rFonts w:ascii="Times New Roman" w:hAnsi="Times New Roman" w:cs="Times New Roman"/>
          <w:color w:val="000000" w:themeColor="text1"/>
          <w:sz w:val="24"/>
          <w:szCs w:val="24"/>
        </w:rPr>
      </w:pPr>
      <w:r w:rsidRPr="00C44491">
        <w:rPr>
          <w:rFonts w:ascii="Times New Roman" w:hAnsi="Times New Roman" w:cs="Times New Roman"/>
          <w:sz w:val="24"/>
          <w:szCs w:val="24"/>
        </w:rPr>
        <w:t xml:space="preserve">- </w:t>
      </w:r>
      <w:r w:rsidR="005039E6" w:rsidRPr="00C44491">
        <w:rPr>
          <w:rFonts w:ascii="Times New Roman" w:hAnsi="Times New Roman" w:cs="Times New Roman"/>
          <w:sz w:val="24"/>
          <w:szCs w:val="24"/>
        </w:rPr>
        <w:t xml:space="preserve">ремонт пустующих жилых помещений, </w:t>
      </w:r>
      <w:r w:rsidRPr="00C44491">
        <w:rPr>
          <w:rFonts w:ascii="Times New Roman" w:hAnsi="Times New Roman" w:cs="Times New Roman"/>
          <w:sz w:val="24"/>
          <w:szCs w:val="24"/>
        </w:rPr>
        <w:t xml:space="preserve">переходящих в собственность муниципального образования города Кировска как выморочное </w:t>
      </w:r>
      <w:r w:rsidR="00CA628A" w:rsidRPr="00C44491">
        <w:rPr>
          <w:rFonts w:ascii="Times New Roman" w:hAnsi="Times New Roman" w:cs="Times New Roman"/>
          <w:sz w:val="24"/>
          <w:szCs w:val="24"/>
        </w:rPr>
        <w:t xml:space="preserve">имущество </w:t>
      </w:r>
      <w:r w:rsidRPr="00C44491">
        <w:rPr>
          <w:rFonts w:ascii="Times New Roman" w:hAnsi="Times New Roman" w:cs="Times New Roman"/>
          <w:sz w:val="24"/>
          <w:szCs w:val="24"/>
        </w:rPr>
        <w:t>в порядке наследования по закону</w:t>
      </w:r>
      <w:r w:rsidR="00AB7731" w:rsidRPr="00C44491">
        <w:rPr>
          <w:rFonts w:ascii="Times New Roman" w:hAnsi="Times New Roman" w:cs="Times New Roman"/>
          <w:sz w:val="24"/>
          <w:szCs w:val="24"/>
        </w:rPr>
        <w:t>;</w:t>
      </w:r>
    </w:p>
    <w:p w14:paraId="34BDDE8A" w14:textId="6EE618A6" w:rsidR="005039E6"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color w:val="000000" w:themeColor="text1"/>
          <w:sz w:val="24"/>
          <w:szCs w:val="24"/>
        </w:rPr>
        <w:t xml:space="preserve">- </w:t>
      </w:r>
      <w:r w:rsidR="005039E6" w:rsidRPr="00C44491">
        <w:rPr>
          <w:rFonts w:ascii="Times New Roman" w:hAnsi="Times New Roman" w:cs="Times New Roman"/>
          <w:color w:val="000000" w:themeColor="text1"/>
          <w:sz w:val="24"/>
          <w:szCs w:val="24"/>
        </w:rPr>
        <w:t xml:space="preserve">ремонт </w:t>
      </w:r>
      <w:r w:rsidRPr="00C44491">
        <w:rPr>
          <w:rFonts w:ascii="Times New Roman" w:hAnsi="Times New Roman" w:cs="Times New Roman"/>
          <w:color w:val="000000" w:themeColor="text1"/>
          <w:sz w:val="24"/>
          <w:szCs w:val="24"/>
        </w:rPr>
        <w:t xml:space="preserve">жилых помещений </w:t>
      </w:r>
      <w:r w:rsidR="005039E6" w:rsidRPr="00C44491">
        <w:rPr>
          <w:rFonts w:ascii="Times New Roman" w:hAnsi="Times New Roman" w:cs="Times New Roman"/>
          <w:color w:val="000000" w:themeColor="text1"/>
          <w:sz w:val="24"/>
          <w:szCs w:val="24"/>
        </w:rPr>
        <w:t xml:space="preserve">муниципального </w:t>
      </w:r>
      <w:r w:rsidRPr="00C44491">
        <w:rPr>
          <w:rFonts w:ascii="Times New Roman" w:hAnsi="Times New Roman" w:cs="Times New Roman"/>
          <w:color w:val="000000" w:themeColor="text1"/>
          <w:sz w:val="24"/>
          <w:szCs w:val="24"/>
        </w:rPr>
        <w:t xml:space="preserve">жилищного фонда города </w:t>
      </w:r>
      <w:r w:rsidR="005039E6" w:rsidRPr="00C44491">
        <w:rPr>
          <w:rFonts w:ascii="Times New Roman" w:hAnsi="Times New Roman" w:cs="Times New Roman"/>
          <w:color w:val="000000" w:themeColor="text1"/>
          <w:sz w:val="24"/>
          <w:szCs w:val="24"/>
        </w:rPr>
        <w:t>Кировска</w:t>
      </w:r>
      <w:r w:rsidRPr="00C44491">
        <w:rPr>
          <w:rFonts w:ascii="Times New Roman" w:hAnsi="Times New Roman" w:cs="Times New Roman"/>
          <w:color w:val="000000" w:themeColor="text1"/>
          <w:sz w:val="24"/>
          <w:szCs w:val="24"/>
        </w:rPr>
        <w:t xml:space="preserve">, </w:t>
      </w:r>
      <w:r w:rsidRPr="00C44491">
        <w:rPr>
          <w:rFonts w:ascii="Times New Roman" w:hAnsi="Times New Roman" w:cs="Times New Roman"/>
          <w:sz w:val="24"/>
          <w:szCs w:val="24"/>
        </w:rPr>
        <w:t xml:space="preserve">освобожденных </w:t>
      </w:r>
      <w:r w:rsidR="00635390" w:rsidRPr="00C44491">
        <w:rPr>
          <w:rFonts w:ascii="Times New Roman" w:hAnsi="Times New Roman" w:cs="Times New Roman"/>
          <w:sz w:val="24"/>
          <w:szCs w:val="24"/>
        </w:rPr>
        <w:t>при</w:t>
      </w:r>
      <w:r w:rsidRPr="00C44491">
        <w:rPr>
          <w:rFonts w:ascii="Times New Roman" w:hAnsi="Times New Roman" w:cs="Times New Roman"/>
          <w:sz w:val="24"/>
          <w:szCs w:val="24"/>
        </w:rPr>
        <w:t xml:space="preserve"> выбыти</w:t>
      </w:r>
      <w:r w:rsidR="00635390" w:rsidRPr="00C44491">
        <w:rPr>
          <w:rFonts w:ascii="Times New Roman" w:hAnsi="Times New Roman" w:cs="Times New Roman"/>
          <w:sz w:val="24"/>
          <w:szCs w:val="24"/>
        </w:rPr>
        <w:t>и</w:t>
      </w:r>
      <w:r w:rsidRPr="00C44491">
        <w:rPr>
          <w:rFonts w:ascii="Times New Roman" w:hAnsi="Times New Roman" w:cs="Times New Roman"/>
          <w:sz w:val="24"/>
          <w:szCs w:val="24"/>
        </w:rPr>
        <w:t xml:space="preserve"> граждан в связи со смертью</w:t>
      </w:r>
      <w:r w:rsidR="005039E6" w:rsidRPr="00C44491">
        <w:rPr>
          <w:rFonts w:ascii="Times New Roman" w:hAnsi="Times New Roman" w:cs="Times New Roman"/>
          <w:sz w:val="24"/>
          <w:szCs w:val="24"/>
        </w:rPr>
        <w:t>;</w:t>
      </w:r>
    </w:p>
    <w:p w14:paraId="4A295B49" w14:textId="6DC09038" w:rsidR="005039E6" w:rsidRPr="00C44491" w:rsidRDefault="005039E6"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w:t>
      </w:r>
      <w:r w:rsidR="00332F9D" w:rsidRPr="00C44491">
        <w:rPr>
          <w:rFonts w:ascii="Times New Roman" w:hAnsi="Times New Roman" w:cs="Times New Roman"/>
          <w:sz w:val="24"/>
          <w:szCs w:val="24"/>
        </w:rPr>
        <w:t xml:space="preserve"> </w:t>
      </w:r>
      <w:r w:rsidRPr="00C44491">
        <w:rPr>
          <w:rFonts w:ascii="Times New Roman" w:hAnsi="Times New Roman" w:cs="Times New Roman"/>
          <w:sz w:val="24"/>
          <w:szCs w:val="24"/>
        </w:rPr>
        <w:t xml:space="preserve">ремонт </w:t>
      </w:r>
      <w:r w:rsidR="00332F9D" w:rsidRPr="00C44491">
        <w:rPr>
          <w:rFonts w:ascii="Times New Roman" w:hAnsi="Times New Roman" w:cs="Times New Roman"/>
          <w:sz w:val="24"/>
          <w:szCs w:val="24"/>
        </w:rPr>
        <w:t xml:space="preserve">жилых помещений, входящих в имущественную казну города </w:t>
      </w:r>
      <w:r w:rsidRPr="00C44491">
        <w:rPr>
          <w:rFonts w:ascii="Times New Roman" w:hAnsi="Times New Roman" w:cs="Times New Roman"/>
          <w:sz w:val="24"/>
          <w:szCs w:val="24"/>
        </w:rPr>
        <w:t xml:space="preserve">Кировска </w:t>
      </w:r>
      <w:r w:rsidR="00332F9D" w:rsidRPr="00C44491">
        <w:rPr>
          <w:rFonts w:ascii="Times New Roman" w:hAnsi="Times New Roman" w:cs="Times New Roman"/>
          <w:sz w:val="24"/>
          <w:szCs w:val="24"/>
        </w:rPr>
        <w:t xml:space="preserve">и предназначенных для </w:t>
      </w:r>
      <w:r w:rsidR="00CA628A" w:rsidRPr="00C44491">
        <w:rPr>
          <w:rFonts w:ascii="Times New Roman" w:hAnsi="Times New Roman" w:cs="Times New Roman"/>
          <w:sz w:val="24"/>
          <w:szCs w:val="24"/>
        </w:rPr>
        <w:t>дальнейшего вовлечения в хозяйственный оборот;</w:t>
      </w:r>
    </w:p>
    <w:p w14:paraId="068AC8F4" w14:textId="62BED705" w:rsidR="005039E6" w:rsidRPr="00C44491" w:rsidRDefault="00332F9D"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 содержание и </w:t>
      </w:r>
      <w:r w:rsidR="005039E6" w:rsidRPr="00C44491">
        <w:rPr>
          <w:rFonts w:ascii="Times New Roman" w:hAnsi="Times New Roman" w:cs="Times New Roman"/>
          <w:sz w:val="24"/>
          <w:szCs w:val="24"/>
        </w:rPr>
        <w:t xml:space="preserve">оплата </w:t>
      </w:r>
      <w:r w:rsidRPr="00C44491">
        <w:rPr>
          <w:rFonts w:ascii="Times New Roman" w:hAnsi="Times New Roman" w:cs="Times New Roman"/>
          <w:sz w:val="24"/>
          <w:szCs w:val="24"/>
        </w:rPr>
        <w:t>коммунальн</w:t>
      </w:r>
      <w:r w:rsidR="005039E6" w:rsidRPr="00C44491">
        <w:rPr>
          <w:rFonts w:ascii="Times New Roman" w:hAnsi="Times New Roman" w:cs="Times New Roman"/>
          <w:sz w:val="24"/>
          <w:szCs w:val="24"/>
        </w:rPr>
        <w:t>ых</w:t>
      </w:r>
      <w:r w:rsidRPr="00C44491">
        <w:rPr>
          <w:rFonts w:ascii="Times New Roman" w:hAnsi="Times New Roman" w:cs="Times New Roman"/>
          <w:sz w:val="24"/>
          <w:szCs w:val="24"/>
        </w:rPr>
        <w:t xml:space="preserve"> услуг (отопление) нераспределенных жилых и нежилых помещений в многоквартирных жилых домах, </w:t>
      </w:r>
      <w:r w:rsidR="00AB7731" w:rsidRPr="00C44491">
        <w:rPr>
          <w:rFonts w:ascii="Times New Roman" w:hAnsi="Times New Roman" w:cs="Times New Roman"/>
          <w:sz w:val="24"/>
          <w:szCs w:val="24"/>
        </w:rPr>
        <w:t>входящих в имущественную казну города Кировска;</w:t>
      </w:r>
    </w:p>
    <w:p w14:paraId="395B2800" w14:textId="77777777" w:rsidR="00AB7731" w:rsidRPr="00C44491" w:rsidRDefault="00332F9D" w:rsidP="00844A89">
      <w:pPr>
        <w:pStyle w:val="ConsPlusNormal"/>
        <w:spacing w:before="220"/>
        <w:ind w:firstLine="709"/>
        <w:contextualSpacing/>
        <w:jc w:val="both"/>
      </w:pPr>
      <w:r w:rsidRPr="00C44491">
        <w:rPr>
          <w:rFonts w:ascii="Times New Roman" w:hAnsi="Times New Roman" w:cs="Times New Roman"/>
          <w:sz w:val="24"/>
          <w:szCs w:val="24"/>
        </w:rPr>
        <w:t>- оплат</w:t>
      </w:r>
      <w:r w:rsidR="00AB7731" w:rsidRPr="00C44491">
        <w:rPr>
          <w:rFonts w:ascii="Times New Roman" w:hAnsi="Times New Roman" w:cs="Times New Roman"/>
          <w:sz w:val="24"/>
          <w:szCs w:val="24"/>
        </w:rPr>
        <w:t>а</w:t>
      </w:r>
      <w:r w:rsidRPr="00C44491">
        <w:rPr>
          <w:rFonts w:ascii="Times New Roman" w:hAnsi="Times New Roman" w:cs="Times New Roman"/>
          <w:sz w:val="24"/>
          <w:szCs w:val="24"/>
        </w:rPr>
        <w:t xml:space="preserve"> за счет средств бюджета города </w:t>
      </w:r>
      <w:r w:rsidR="00AB7731" w:rsidRPr="00C44491">
        <w:rPr>
          <w:rFonts w:ascii="Times New Roman" w:hAnsi="Times New Roman" w:cs="Times New Roman"/>
          <w:sz w:val="24"/>
          <w:szCs w:val="24"/>
        </w:rPr>
        <w:t xml:space="preserve">Кировска </w:t>
      </w:r>
      <w:r w:rsidRPr="00C44491">
        <w:rPr>
          <w:rFonts w:ascii="Times New Roman" w:hAnsi="Times New Roman" w:cs="Times New Roman"/>
          <w:sz w:val="24"/>
          <w:szCs w:val="24"/>
        </w:rPr>
        <w:t xml:space="preserve">взносов на капитальный ремонт общего имущества в многоквартирных домах пропорционально доле города Кировска </w:t>
      </w:r>
      <w:r w:rsidR="00AB7731" w:rsidRPr="00C44491">
        <w:rPr>
          <w:rFonts w:ascii="Times New Roman" w:hAnsi="Times New Roman" w:cs="Times New Roman"/>
          <w:sz w:val="24"/>
          <w:szCs w:val="24"/>
        </w:rPr>
        <w:t xml:space="preserve">(только пустующие помещения) </w:t>
      </w:r>
      <w:r w:rsidRPr="00C44491">
        <w:rPr>
          <w:rFonts w:ascii="Times New Roman" w:hAnsi="Times New Roman" w:cs="Times New Roman"/>
          <w:sz w:val="24"/>
          <w:szCs w:val="24"/>
        </w:rPr>
        <w:t>в праве общей собственности на общее имущество многоквартирного дома</w:t>
      </w:r>
      <w:r w:rsidR="00AB7731" w:rsidRPr="00C44491">
        <w:rPr>
          <w:rFonts w:ascii="Times New Roman" w:hAnsi="Times New Roman" w:cs="Times New Roman"/>
          <w:sz w:val="24"/>
          <w:szCs w:val="24"/>
        </w:rPr>
        <w:t>.</w:t>
      </w:r>
      <w:r w:rsidR="00AB7731" w:rsidRPr="00C44491">
        <w:t xml:space="preserve"> </w:t>
      </w:r>
    </w:p>
    <w:p w14:paraId="6DAA63CA" w14:textId="7E1AA487" w:rsidR="005E1EA8" w:rsidRPr="00C44491" w:rsidRDefault="00AB7731"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lastRenderedPageBreak/>
        <w:t xml:space="preserve">Под «дальнейшим вовлечением в </w:t>
      </w:r>
      <w:r w:rsidR="00CA628A" w:rsidRPr="00C44491">
        <w:rPr>
          <w:rFonts w:ascii="Times New Roman" w:hAnsi="Times New Roman" w:cs="Times New Roman"/>
          <w:sz w:val="24"/>
          <w:szCs w:val="24"/>
        </w:rPr>
        <w:t xml:space="preserve">хозяйственный </w:t>
      </w:r>
      <w:r w:rsidRPr="00C44491">
        <w:rPr>
          <w:rFonts w:ascii="Times New Roman" w:hAnsi="Times New Roman" w:cs="Times New Roman"/>
          <w:sz w:val="24"/>
          <w:szCs w:val="24"/>
        </w:rPr>
        <w:t>оборот» предусмотрено бесплатное предоставление</w:t>
      </w:r>
      <w:r w:rsidR="005E1EA8" w:rsidRPr="00C44491">
        <w:rPr>
          <w:rFonts w:ascii="Times New Roman" w:hAnsi="Times New Roman" w:cs="Times New Roman"/>
          <w:sz w:val="24"/>
          <w:szCs w:val="24"/>
        </w:rPr>
        <w:t>:</w:t>
      </w:r>
    </w:p>
    <w:p w14:paraId="2F36ABC3" w14:textId="708EEC1F" w:rsidR="00AB7731" w:rsidRPr="00C44491" w:rsidRDefault="005E1EA8"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w:t>
      </w:r>
      <w:r w:rsidR="00AB7731" w:rsidRPr="00C44491">
        <w:rPr>
          <w:rFonts w:ascii="Times New Roman" w:hAnsi="Times New Roman" w:cs="Times New Roman"/>
          <w:sz w:val="24"/>
          <w:szCs w:val="24"/>
        </w:rPr>
        <w:t xml:space="preserve">  благоустроенного жилого помещения малоимущим гражданам, состоящим на жилищном учете в городе Кировске, гражданам, чьи жилые помещения признаны непригодными для проживания. Предоставление жилых помещений заявителям производится с учетом имеющихся у граждан льгот и в соответствии с очередностью, исходя из даты постановки на жилищный учет</w:t>
      </w:r>
      <w:r w:rsidRPr="00C44491">
        <w:rPr>
          <w:rFonts w:ascii="Times New Roman" w:hAnsi="Times New Roman" w:cs="Times New Roman"/>
          <w:sz w:val="24"/>
          <w:szCs w:val="24"/>
        </w:rPr>
        <w:t>;</w:t>
      </w:r>
    </w:p>
    <w:p w14:paraId="36056762" w14:textId="222F74CB" w:rsidR="005E1EA8" w:rsidRPr="00C44491" w:rsidRDefault="005E1EA8" w:rsidP="00844A89">
      <w:pPr>
        <w:pStyle w:val="ConsPlusNormal"/>
        <w:spacing w:before="220"/>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w:t>
      </w:r>
      <w:r w:rsidRPr="00C44491">
        <w:t xml:space="preserve"> </w:t>
      </w:r>
      <w:r w:rsidRPr="00C44491">
        <w:rPr>
          <w:rFonts w:ascii="Times New Roman" w:hAnsi="Times New Roman" w:cs="Times New Roman"/>
          <w:sz w:val="24"/>
          <w:szCs w:val="24"/>
        </w:rPr>
        <w:t>благоустроенного и оборудованного необходимым</w:t>
      </w:r>
      <w:r w:rsidR="00CA628A" w:rsidRPr="00C44491">
        <w:rPr>
          <w:rFonts w:ascii="Times New Roman" w:hAnsi="Times New Roman" w:cs="Times New Roman"/>
          <w:sz w:val="24"/>
          <w:szCs w:val="24"/>
        </w:rPr>
        <w:t xml:space="preserve"> для временного проживания в </w:t>
      </w:r>
      <w:r w:rsidRPr="00C44491">
        <w:rPr>
          <w:rFonts w:ascii="Times New Roman" w:hAnsi="Times New Roman" w:cs="Times New Roman"/>
          <w:sz w:val="24"/>
          <w:szCs w:val="24"/>
        </w:rPr>
        <w:t>жило</w:t>
      </w:r>
      <w:r w:rsidR="00CA628A" w:rsidRPr="00C44491">
        <w:rPr>
          <w:rFonts w:ascii="Times New Roman" w:hAnsi="Times New Roman" w:cs="Times New Roman"/>
          <w:sz w:val="24"/>
          <w:szCs w:val="24"/>
        </w:rPr>
        <w:t>м</w:t>
      </w:r>
      <w:r w:rsidRPr="00C44491">
        <w:rPr>
          <w:rFonts w:ascii="Times New Roman" w:hAnsi="Times New Roman" w:cs="Times New Roman"/>
          <w:sz w:val="24"/>
          <w:szCs w:val="24"/>
        </w:rPr>
        <w:t xml:space="preserve"> помещени</w:t>
      </w:r>
      <w:r w:rsidR="00CA628A" w:rsidRPr="00C44491">
        <w:rPr>
          <w:rFonts w:ascii="Times New Roman" w:hAnsi="Times New Roman" w:cs="Times New Roman"/>
          <w:sz w:val="24"/>
          <w:szCs w:val="24"/>
        </w:rPr>
        <w:t>и</w:t>
      </w:r>
      <w:r w:rsidRPr="00C44491">
        <w:rPr>
          <w:rFonts w:ascii="Times New Roman" w:hAnsi="Times New Roman" w:cs="Times New Roman"/>
          <w:sz w:val="24"/>
          <w:szCs w:val="24"/>
        </w:rPr>
        <w:t xml:space="preserve"> привлеченны</w:t>
      </w:r>
      <w:r w:rsidR="00CC243E" w:rsidRPr="00C44491">
        <w:rPr>
          <w:rFonts w:ascii="Times New Roman" w:hAnsi="Times New Roman" w:cs="Times New Roman"/>
          <w:sz w:val="24"/>
          <w:szCs w:val="24"/>
        </w:rPr>
        <w:t>х</w:t>
      </w:r>
      <w:r w:rsidRPr="00C44491">
        <w:rPr>
          <w:rFonts w:ascii="Times New Roman" w:hAnsi="Times New Roman" w:cs="Times New Roman"/>
          <w:sz w:val="24"/>
          <w:szCs w:val="24"/>
        </w:rPr>
        <w:t xml:space="preserve"> специалист</w:t>
      </w:r>
      <w:r w:rsidR="00CC243E" w:rsidRPr="00C44491">
        <w:rPr>
          <w:rFonts w:ascii="Times New Roman" w:hAnsi="Times New Roman" w:cs="Times New Roman"/>
          <w:sz w:val="24"/>
          <w:szCs w:val="24"/>
        </w:rPr>
        <w:t>ов</w:t>
      </w:r>
      <w:r w:rsidRPr="00C44491">
        <w:rPr>
          <w:rFonts w:ascii="Times New Roman" w:hAnsi="Times New Roman" w:cs="Times New Roman"/>
          <w:sz w:val="24"/>
          <w:szCs w:val="24"/>
        </w:rPr>
        <w:t xml:space="preserve"> в муниципальные учреждения</w:t>
      </w:r>
      <w:r w:rsidR="00CA628A" w:rsidRPr="00C44491">
        <w:rPr>
          <w:rFonts w:ascii="Times New Roman" w:hAnsi="Times New Roman" w:cs="Times New Roman"/>
          <w:sz w:val="24"/>
          <w:szCs w:val="24"/>
        </w:rPr>
        <w:t xml:space="preserve"> (предприятия)</w:t>
      </w:r>
      <w:r w:rsidRPr="00C44491">
        <w:rPr>
          <w:rFonts w:ascii="Times New Roman" w:hAnsi="Times New Roman" w:cs="Times New Roman"/>
          <w:sz w:val="24"/>
          <w:szCs w:val="24"/>
        </w:rPr>
        <w:t xml:space="preserve"> города</w:t>
      </w:r>
      <w:r w:rsidR="00CA628A" w:rsidRPr="00C44491">
        <w:rPr>
          <w:rFonts w:ascii="Times New Roman" w:hAnsi="Times New Roman" w:cs="Times New Roman"/>
          <w:sz w:val="24"/>
          <w:szCs w:val="24"/>
        </w:rPr>
        <w:t>, не имеющи</w:t>
      </w:r>
      <w:r w:rsidR="00CC243E" w:rsidRPr="00C44491">
        <w:rPr>
          <w:rFonts w:ascii="Times New Roman" w:hAnsi="Times New Roman" w:cs="Times New Roman"/>
          <w:sz w:val="24"/>
          <w:szCs w:val="24"/>
        </w:rPr>
        <w:t>х</w:t>
      </w:r>
      <w:r w:rsidR="00CA628A" w:rsidRPr="00C44491">
        <w:rPr>
          <w:rFonts w:ascii="Times New Roman" w:hAnsi="Times New Roman" w:cs="Times New Roman"/>
          <w:sz w:val="24"/>
          <w:szCs w:val="24"/>
        </w:rPr>
        <w:t xml:space="preserve"> право дальнейшей приватизации муниципального жилого помещения</w:t>
      </w:r>
      <w:r w:rsidR="00CC243E" w:rsidRPr="00C44491">
        <w:rPr>
          <w:rFonts w:ascii="Times New Roman" w:hAnsi="Times New Roman" w:cs="Times New Roman"/>
          <w:sz w:val="24"/>
          <w:szCs w:val="24"/>
        </w:rPr>
        <w:t xml:space="preserve"> специализированного найма</w:t>
      </w:r>
      <w:r w:rsidR="00F27C40" w:rsidRPr="00C44491">
        <w:rPr>
          <w:rFonts w:ascii="Times New Roman" w:hAnsi="Times New Roman" w:cs="Times New Roman"/>
          <w:sz w:val="24"/>
          <w:szCs w:val="24"/>
        </w:rPr>
        <w:t>;</w:t>
      </w:r>
    </w:p>
    <w:p w14:paraId="2667262A" w14:textId="4FC57AC0" w:rsidR="005039E6" w:rsidRPr="00C44491" w:rsidRDefault="005039E6" w:rsidP="00844A89">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 ремонт жилых помещений, находящихся </w:t>
      </w:r>
      <w:r w:rsidRPr="00C44491">
        <w:rPr>
          <w:rFonts w:ascii="Times New Roman" w:hAnsi="Times New Roman" w:cs="Times New Roman"/>
          <w:color w:val="000000" w:themeColor="text1"/>
          <w:sz w:val="24"/>
          <w:szCs w:val="24"/>
        </w:rPr>
        <w:t xml:space="preserve">в </w:t>
      </w:r>
      <w:r w:rsidR="00910C94">
        <w:rPr>
          <w:rFonts w:ascii="Times New Roman" w:hAnsi="Times New Roman" w:cs="Times New Roman"/>
          <w:color w:val="000000" w:themeColor="text1"/>
          <w:sz w:val="24"/>
          <w:szCs w:val="24"/>
        </w:rPr>
        <w:t xml:space="preserve">муниципальной </w:t>
      </w:r>
      <w:r w:rsidRPr="00C44491">
        <w:rPr>
          <w:rFonts w:ascii="Times New Roman" w:hAnsi="Times New Roman" w:cs="Times New Roman"/>
          <w:color w:val="000000" w:themeColor="text1"/>
          <w:sz w:val="24"/>
          <w:szCs w:val="24"/>
        </w:rPr>
        <w:t xml:space="preserve">собственности города Кировска, пострадавших от неправомерных действий неустановленных </w:t>
      </w:r>
      <w:r w:rsidR="00A64032" w:rsidRPr="00C44491">
        <w:rPr>
          <w:rFonts w:ascii="Times New Roman" w:hAnsi="Times New Roman" w:cs="Times New Roman"/>
          <w:sz w:val="24"/>
          <w:szCs w:val="24"/>
        </w:rPr>
        <w:t>лиц;</w:t>
      </w:r>
    </w:p>
    <w:p w14:paraId="0B3D80B8" w14:textId="46513CA3" w:rsidR="00332F9D" w:rsidRPr="00C44491" w:rsidRDefault="00332F9D" w:rsidP="00844A89">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оплату за счет средств бюджета города взносов на капитальный ремонт общего имущества в многоквартирных домах пропорционально доле города Кировска в праве общей собственности на общее имущество многоквартирного дома;</w:t>
      </w:r>
    </w:p>
    <w:p w14:paraId="35900365" w14:textId="0A3B5A78" w:rsidR="006A7364" w:rsidRPr="007B2D52" w:rsidRDefault="006A7364" w:rsidP="00844A89">
      <w:pPr>
        <w:pStyle w:val="ConsPlusNormal"/>
        <w:ind w:firstLine="709"/>
        <w:contextualSpacing/>
        <w:jc w:val="both"/>
        <w:rPr>
          <w:rFonts w:ascii="Times New Roman" w:hAnsi="Times New Roman" w:cs="Times New Roman"/>
          <w:sz w:val="24"/>
          <w:szCs w:val="24"/>
        </w:rPr>
      </w:pPr>
      <w:r w:rsidRPr="007B2D52">
        <w:rPr>
          <w:rFonts w:ascii="Times New Roman" w:hAnsi="Times New Roman" w:cs="Times New Roman"/>
          <w:sz w:val="24"/>
          <w:szCs w:val="24"/>
        </w:rPr>
        <w:t>- установка индивидуальных приборов учета.</w:t>
      </w:r>
    </w:p>
    <w:p w14:paraId="04EBC378" w14:textId="747A44DC" w:rsidR="00910C94" w:rsidRPr="00123FFA" w:rsidRDefault="002771DF" w:rsidP="00844A89">
      <w:pPr>
        <w:pStyle w:val="ConsPlusNormal"/>
        <w:spacing w:before="220"/>
        <w:ind w:firstLine="709"/>
        <w:contextualSpacing/>
        <w:jc w:val="both"/>
        <w:rPr>
          <w:rFonts w:ascii="Times New Roman" w:hAnsi="Times New Roman" w:cs="Times New Roman"/>
          <w:sz w:val="24"/>
          <w:szCs w:val="24"/>
        </w:rPr>
      </w:pPr>
      <w:r w:rsidRPr="007B2D52">
        <w:rPr>
          <w:rFonts w:ascii="Times New Roman" w:hAnsi="Times New Roman" w:cs="Times New Roman"/>
          <w:sz w:val="24"/>
          <w:szCs w:val="24"/>
        </w:rPr>
        <w:t xml:space="preserve">     </w:t>
      </w:r>
      <w:r w:rsidR="00170973" w:rsidRPr="007B2D52">
        <w:rPr>
          <w:rFonts w:ascii="Times New Roman" w:hAnsi="Times New Roman" w:cs="Times New Roman"/>
          <w:sz w:val="24"/>
          <w:szCs w:val="24"/>
        </w:rPr>
        <w:t>Объем финансирования П</w:t>
      </w:r>
      <w:r w:rsidRPr="007B2D52">
        <w:rPr>
          <w:rFonts w:ascii="Times New Roman" w:hAnsi="Times New Roman" w:cs="Times New Roman"/>
          <w:sz w:val="24"/>
          <w:szCs w:val="24"/>
        </w:rPr>
        <w:t xml:space="preserve">одпрограммы </w:t>
      </w:r>
      <w:r w:rsidR="007D47A7" w:rsidRPr="007B2D52">
        <w:rPr>
          <w:rFonts w:ascii="Times New Roman" w:hAnsi="Times New Roman" w:cs="Times New Roman"/>
          <w:sz w:val="24"/>
          <w:szCs w:val="24"/>
        </w:rPr>
        <w:t>2</w:t>
      </w:r>
      <w:r w:rsidRPr="007B2D52">
        <w:rPr>
          <w:rFonts w:ascii="Times New Roman" w:hAnsi="Times New Roman" w:cs="Times New Roman"/>
          <w:sz w:val="24"/>
          <w:szCs w:val="24"/>
        </w:rPr>
        <w:t xml:space="preserve"> </w:t>
      </w:r>
      <w:r w:rsidRPr="00123FFA">
        <w:rPr>
          <w:rFonts w:ascii="Times New Roman" w:hAnsi="Times New Roman" w:cs="Times New Roman"/>
          <w:sz w:val="24"/>
          <w:szCs w:val="24"/>
        </w:rPr>
        <w:t>в 2021 - 202</w:t>
      </w:r>
      <w:r w:rsidR="007B2D52" w:rsidRPr="00123FFA">
        <w:rPr>
          <w:rFonts w:ascii="Times New Roman" w:hAnsi="Times New Roman" w:cs="Times New Roman"/>
          <w:sz w:val="24"/>
          <w:szCs w:val="24"/>
        </w:rPr>
        <w:t>6</w:t>
      </w:r>
      <w:r w:rsidRPr="00123FFA">
        <w:rPr>
          <w:rFonts w:ascii="Times New Roman" w:hAnsi="Times New Roman" w:cs="Times New Roman"/>
          <w:sz w:val="24"/>
          <w:szCs w:val="24"/>
        </w:rPr>
        <w:t xml:space="preserve"> годах составит </w:t>
      </w:r>
      <w:r w:rsidR="00B95E3A" w:rsidRPr="00123FFA">
        <w:rPr>
          <w:rFonts w:ascii="Times New Roman" w:hAnsi="Times New Roman" w:cs="Times New Roman"/>
          <w:sz w:val="24"/>
          <w:szCs w:val="24"/>
        </w:rPr>
        <w:t xml:space="preserve">всего </w:t>
      </w:r>
      <w:r w:rsidR="00C578BA">
        <w:rPr>
          <w:rFonts w:ascii="Times New Roman" w:hAnsi="Times New Roman" w:cs="Times New Roman"/>
          <w:sz w:val="24"/>
          <w:szCs w:val="24"/>
        </w:rPr>
        <w:t>288 285 730,86</w:t>
      </w:r>
      <w:r w:rsidR="00C578BA" w:rsidRPr="00687695">
        <w:rPr>
          <w:rFonts w:ascii="Times New Roman" w:hAnsi="Times New Roman" w:cs="Times New Roman"/>
          <w:sz w:val="24"/>
          <w:szCs w:val="24"/>
        </w:rPr>
        <w:t xml:space="preserve"> руб</w:t>
      </w:r>
      <w:r w:rsidR="00910C94" w:rsidRPr="00123FFA">
        <w:rPr>
          <w:rFonts w:ascii="Times New Roman" w:hAnsi="Times New Roman" w:cs="Times New Roman"/>
          <w:sz w:val="24"/>
          <w:szCs w:val="24"/>
        </w:rPr>
        <w:t>., в том числе</w:t>
      </w:r>
      <w:r w:rsidR="00B95E3A" w:rsidRPr="00123FFA">
        <w:rPr>
          <w:rFonts w:ascii="Times New Roman" w:hAnsi="Times New Roman" w:cs="Times New Roman"/>
          <w:sz w:val="24"/>
          <w:szCs w:val="24"/>
        </w:rPr>
        <w:t xml:space="preserve"> по годам реализации</w:t>
      </w:r>
      <w:r w:rsidR="00910C94" w:rsidRPr="00123FFA">
        <w:rPr>
          <w:rFonts w:ascii="Times New Roman" w:hAnsi="Times New Roman" w:cs="Times New Roman"/>
          <w:sz w:val="24"/>
          <w:szCs w:val="24"/>
        </w:rPr>
        <w:t>:</w:t>
      </w:r>
    </w:p>
    <w:p w14:paraId="59AC7452" w14:textId="77777777" w:rsidR="00C578BA" w:rsidRPr="00EF4B6F" w:rsidRDefault="00C578BA" w:rsidP="00844A89">
      <w:pPr>
        <w:pStyle w:val="ConsPlusNormal"/>
        <w:spacing w:before="220"/>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2021 г. – </w:t>
      </w:r>
      <w:r>
        <w:rPr>
          <w:rFonts w:ascii="Times New Roman" w:hAnsi="Times New Roman" w:cs="Times New Roman"/>
          <w:sz w:val="24"/>
          <w:szCs w:val="24"/>
        </w:rPr>
        <w:t>37 432 033,73</w:t>
      </w:r>
      <w:r w:rsidRPr="00EF4B6F">
        <w:rPr>
          <w:rFonts w:ascii="Times New Roman" w:hAnsi="Times New Roman" w:cs="Times New Roman"/>
          <w:sz w:val="24"/>
          <w:szCs w:val="24"/>
        </w:rPr>
        <w:t xml:space="preserve"> руб.,</w:t>
      </w:r>
    </w:p>
    <w:p w14:paraId="47F74E99" w14:textId="77777777" w:rsidR="00C578BA" w:rsidRPr="00EF4B6F" w:rsidRDefault="00C578BA" w:rsidP="00844A89">
      <w:pPr>
        <w:pStyle w:val="ConsPlusNormal"/>
        <w:spacing w:before="220"/>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2022 г. – </w:t>
      </w:r>
      <w:r>
        <w:rPr>
          <w:rFonts w:ascii="Times New Roman" w:hAnsi="Times New Roman" w:cs="Times New Roman"/>
          <w:sz w:val="24"/>
          <w:szCs w:val="24"/>
        </w:rPr>
        <w:t>36 205 365,88</w:t>
      </w:r>
      <w:r w:rsidRPr="00EF4B6F">
        <w:rPr>
          <w:rFonts w:ascii="Times New Roman" w:hAnsi="Times New Roman" w:cs="Times New Roman"/>
          <w:sz w:val="24"/>
          <w:szCs w:val="24"/>
        </w:rPr>
        <w:t xml:space="preserve"> руб.</w:t>
      </w:r>
    </w:p>
    <w:p w14:paraId="758F1121" w14:textId="77777777" w:rsidR="00C578BA" w:rsidRPr="00EF4B6F" w:rsidRDefault="00C578BA" w:rsidP="00844A89">
      <w:pPr>
        <w:pStyle w:val="ConsPlusNormal"/>
        <w:spacing w:before="220"/>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2023 г. – </w:t>
      </w:r>
      <w:r>
        <w:rPr>
          <w:rFonts w:ascii="Times New Roman" w:hAnsi="Times New Roman" w:cs="Times New Roman"/>
          <w:sz w:val="24"/>
          <w:szCs w:val="24"/>
        </w:rPr>
        <w:t>58 318 451,86 руб.</w:t>
      </w:r>
    </w:p>
    <w:p w14:paraId="0C911F1E" w14:textId="77777777" w:rsidR="00C578BA" w:rsidRPr="00EF4B6F" w:rsidRDefault="00C578BA" w:rsidP="00844A89">
      <w:pPr>
        <w:pStyle w:val="ConsPlusNormal"/>
        <w:spacing w:before="220"/>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2024 г. – </w:t>
      </w:r>
      <w:r>
        <w:rPr>
          <w:rFonts w:ascii="Times New Roman" w:hAnsi="Times New Roman" w:cs="Times New Roman"/>
          <w:sz w:val="24"/>
          <w:szCs w:val="24"/>
        </w:rPr>
        <w:t>47 740 369,13</w:t>
      </w:r>
      <w:r w:rsidRPr="00EF4B6F">
        <w:rPr>
          <w:rFonts w:ascii="Times New Roman" w:hAnsi="Times New Roman" w:cs="Times New Roman"/>
          <w:sz w:val="24"/>
          <w:szCs w:val="24"/>
        </w:rPr>
        <w:t xml:space="preserve"> руб.</w:t>
      </w:r>
    </w:p>
    <w:p w14:paraId="36638CC1" w14:textId="77777777" w:rsidR="00C578BA" w:rsidRPr="00EF4B6F" w:rsidRDefault="00C578BA" w:rsidP="00844A89">
      <w:pPr>
        <w:pStyle w:val="ConsPlusNormal"/>
        <w:spacing w:before="220"/>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2025 г. – </w:t>
      </w:r>
      <w:r>
        <w:rPr>
          <w:rFonts w:ascii="Times New Roman" w:hAnsi="Times New Roman" w:cs="Times New Roman"/>
          <w:sz w:val="24"/>
          <w:szCs w:val="24"/>
        </w:rPr>
        <w:t>54 294 755,13</w:t>
      </w:r>
      <w:r w:rsidRPr="00EF4B6F">
        <w:rPr>
          <w:rFonts w:ascii="Times New Roman" w:hAnsi="Times New Roman" w:cs="Times New Roman"/>
          <w:sz w:val="24"/>
          <w:szCs w:val="24"/>
        </w:rPr>
        <w:t xml:space="preserve"> руб.</w:t>
      </w:r>
    </w:p>
    <w:p w14:paraId="241B8D33" w14:textId="77777777" w:rsidR="00C578BA" w:rsidRDefault="00C578BA" w:rsidP="00844A89">
      <w:pPr>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2026 г. – </w:t>
      </w:r>
      <w:r>
        <w:rPr>
          <w:rFonts w:ascii="Times New Roman" w:hAnsi="Times New Roman" w:cs="Times New Roman"/>
          <w:sz w:val="24"/>
          <w:szCs w:val="24"/>
        </w:rPr>
        <w:t>54 294 755,13</w:t>
      </w:r>
      <w:r w:rsidRPr="00EF4B6F">
        <w:rPr>
          <w:rFonts w:ascii="Times New Roman" w:hAnsi="Times New Roman" w:cs="Times New Roman"/>
          <w:sz w:val="24"/>
          <w:szCs w:val="24"/>
        </w:rPr>
        <w:t xml:space="preserve"> руб.</w:t>
      </w:r>
    </w:p>
    <w:p w14:paraId="7D1E537F" w14:textId="2461EE03" w:rsidR="00910C94" w:rsidRPr="007B2D52" w:rsidRDefault="007B2D52" w:rsidP="00844A89">
      <w:pPr>
        <w:pStyle w:val="ConsPlusNormal"/>
        <w:spacing w:before="220"/>
        <w:ind w:firstLine="709"/>
        <w:contextualSpacing/>
        <w:jc w:val="both"/>
        <w:rPr>
          <w:rFonts w:ascii="Times New Roman" w:hAnsi="Times New Roman" w:cs="Times New Roman"/>
          <w:sz w:val="24"/>
          <w:szCs w:val="24"/>
        </w:rPr>
      </w:pPr>
      <w:r w:rsidRPr="007B2D52">
        <w:rPr>
          <w:rFonts w:ascii="Times New Roman" w:hAnsi="Times New Roman" w:cs="Times New Roman"/>
          <w:sz w:val="24"/>
          <w:szCs w:val="24"/>
        </w:rPr>
        <w:t>-</w:t>
      </w:r>
      <w:r w:rsidR="00B95E3A">
        <w:rPr>
          <w:rFonts w:ascii="Times New Roman" w:hAnsi="Times New Roman" w:cs="Times New Roman"/>
          <w:sz w:val="24"/>
          <w:szCs w:val="24"/>
        </w:rPr>
        <w:t xml:space="preserve"> за счет средств </w:t>
      </w:r>
      <w:r w:rsidR="00910C94" w:rsidRPr="007B2D52">
        <w:rPr>
          <w:rFonts w:ascii="Times New Roman" w:hAnsi="Times New Roman" w:cs="Times New Roman"/>
          <w:sz w:val="24"/>
          <w:szCs w:val="24"/>
        </w:rPr>
        <w:t>федеральн</w:t>
      </w:r>
      <w:r w:rsidR="00B95E3A">
        <w:rPr>
          <w:rFonts w:ascii="Times New Roman" w:hAnsi="Times New Roman" w:cs="Times New Roman"/>
          <w:sz w:val="24"/>
          <w:szCs w:val="24"/>
        </w:rPr>
        <w:t>ого</w:t>
      </w:r>
      <w:r w:rsidR="00910C94" w:rsidRPr="007B2D52">
        <w:rPr>
          <w:rFonts w:ascii="Times New Roman" w:hAnsi="Times New Roman" w:cs="Times New Roman"/>
          <w:sz w:val="24"/>
          <w:szCs w:val="24"/>
        </w:rPr>
        <w:t xml:space="preserve"> </w:t>
      </w:r>
      <w:r w:rsidR="006469EE" w:rsidRPr="007B2D52">
        <w:rPr>
          <w:rFonts w:ascii="Times New Roman" w:hAnsi="Times New Roman" w:cs="Times New Roman"/>
          <w:sz w:val="24"/>
          <w:szCs w:val="24"/>
        </w:rPr>
        <w:t>и областн</w:t>
      </w:r>
      <w:r w:rsidR="00B95E3A">
        <w:rPr>
          <w:rFonts w:ascii="Times New Roman" w:hAnsi="Times New Roman" w:cs="Times New Roman"/>
          <w:sz w:val="24"/>
          <w:szCs w:val="24"/>
        </w:rPr>
        <w:t>ого</w:t>
      </w:r>
      <w:r w:rsidR="006469EE" w:rsidRPr="007B2D52">
        <w:rPr>
          <w:rFonts w:ascii="Times New Roman" w:hAnsi="Times New Roman" w:cs="Times New Roman"/>
          <w:sz w:val="24"/>
          <w:szCs w:val="24"/>
        </w:rPr>
        <w:t xml:space="preserve"> </w:t>
      </w:r>
      <w:r w:rsidR="00910C94" w:rsidRPr="007B2D52">
        <w:rPr>
          <w:rFonts w:ascii="Times New Roman" w:hAnsi="Times New Roman" w:cs="Times New Roman"/>
          <w:sz w:val="24"/>
          <w:szCs w:val="24"/>
        </w:rPr>
        <w:t>бюджет</w:t>
      </w:r>
      <w:r w:rsidR="00B95E3A">
        <w:rPr>
          <w:rFonts w:ascii="Times New Roman" w:hAnsi="Times New Roman" w:cs="Times New Roman"/>
          <w:sz w:val="24"/>
          <w:szCs w:val="24"/>
        </w:rPr>
        <w:t>ов</w:t>
      </w:r>
      <w:r w:rsidR="00910C94" w:rsidRPr="007B2D52">
        <w:rPr>
          <w:rFonts w:ascii="Times New Roman" w:hAnsi="Times New Roman" w:cs="Times New Roman"/>
          <w:sz w:val="24"/>
          <w:szCs w:val="24"/>
        </w:rPr>
        <w:t xml:space="preserve"> всего 0,00 руб., </w:t>
      </w:r>
    </w:p>
    <w:p w14:paraId="4475E92E" w14:textId="38AEB7DE" w:rsidR="00910C94" w:rsidRPr="00123FFA" w:rsidRDefault="007B2D52" w:rsidP="00844A89">
      <w:pPr>
        <w:pStyle w:val="ConsPlusNormal"/>
        <w:spacing w:before="220"/>
        <w:ind w:firstLine="709"/>
        <w:contextualSpacing/>
        <w:jc w:val="both"/>
        <w:rPr>
          <w:rFonts w:ascii="Times New Roman" w:hAnsi="Times New Roman" w:cs="Times New Roman"/>
          <w:sz w:val="24"/>
          <w:szCs w:val="24"/>
        </w:rPr>
      </w:pPr>
      <w:r w:rsidRPr="007B2D52">
        <w:rPr>
          <w:rFonts w:ascii="Times New Roman" w:hAnsi="Times New Roman" w:cs="Times New Roman"/>
          <w:sz w:val="24"/>
          <w:szCs w:val="24"/>
        </w:rPr>
        <w:t>-</w:t>
      </w:r>
      <w:r w:rsidR="00B95E3A" w:rsidRPr="00B95E3A">
        <w:rPr>
          <w:rFonts w:ascii="Times New Roman" w:hAnsi="Times New Roman" w:cs="Times New Roman"/>
          <w:sz w:val="24"/>
          <w:szCs w:val="24"/>
        </w:rPr>
        <w:t xml:space="preserve"> </w:t>
      </w:r>
      <w:r w:rsidR="00B95E3A">
        <w:rPr>
          <w:rFonts w:ascii="Times New Roman" w:hAnsi="Times New Roman" w:cs="Times New Roman"/>
          <w:sz w:val="24"/>
          <w:szCs w:val="24"/>
        </w:rPr>
        <w:t xml:space="preserve">за счет средств </w:t>
      </w:r>
      <w:r w:rsidR="007D4AEF" w:rsidRPr="007B2D52">
        <w:rPr>
          <w:rFonts w:ascii="Times New Roman" w:hAnsi="Times New Roman" w:cs="Times New Roman"/>
          <w:sz w:val="24"/>
          <w:szCs w:val="24"/>
        </w:rPr>
        <w:t>местн</w:t>
      </w:r>
      <w:r w:rsidR="00B95E3A">
        <w:rPr>
          <w:rFonts w:ascii="Times New Roman" w:hAnsi="Times New Roman" w:cs="Times New Roman"/>
          <w:sz w:val="24"/>
          <w:szCs w:val="24"/>
        </w:rPr>
        <w:t>ого</w:t>
      </w:r>
      <w:r w:rsidR="00910C94" w:rsidRPr="007B2D52">
        <w:rPr>
          <w:rFonts w:ascii="Times New Roman" w:hAnsi="Times New Roman" w:cs="Times New Roman"/>
          <w:sz w:val="24"/>
          <w:szCs w:val="24"/>
        </w:rPr>
        <w:t xml:space="preserve"> бюджет</w:t>
      </w:r>
      <w:r w:rsidR="00B95E3A">
        <w:rPr>
          <w:rFonts w:ascii="Times New Roman" w:hAnsi="Times New Roman" w:cs="Times New Roman"/>
          <w:sz w:val="24"/>
          <w:szCs w:val="24"/>
        </w:rPr>
        <w:t>а</w:t>
      </w:r>
      <w:r w:rsidR="00910C94" w:rsidRPr="007B2D52">
        <w:rPr>
          <w:rFonts w:ascii="Times New Roman" w:hAnsi="Times New Roman" w:cs="Times New Roman"/>
          <w:sz w:val="24"/>
          <w:szCs w:val="24"/>
        </w:rPr>
        <w:t xml:space="preserve"> всего </w:t>
      </w:r>
      <w:r w:rsidR="00C578BA">
        <w:rPr>
          <w:rFonts w:ascii="Times New Roman" w:hAnsi="Times New Roman" w:cs="Times New Roman"/>
          <w:sz w:val="24"/>
          <w:szCs w:val="24"/>
        </w:rPr>
        <w:t>288 285 730,86</w:t>
      </w:r>
      <w:r w:rsidR="00C578BA" w:rsidRPr="00687695">
        <w:rPr>
          <w:rFonts w:ascii="Times New Roman" w:hAnsi="Times New Roman" w:cs="Times New Roman"/>
          <w:sz w:val="24"/>
          <w:szCs w:val="24"/>
        </w:rPr>
        <w:t xml:space="preserve"> руб</w:t>
      </w:r>
      <w:r w:rsidR="00910C94" w:rsidRPr="00123FFA">
        <w:rPr>
          <w:rFonts w:ascii="Times New Roman" w:hAnsi="Times New Roman" w:cs="Times New Roman"/>
          <w:sz w:val="24"/>
          <w:szCs w:val="24"/>
        </w:rPr>
        <w:t>., в т. ч.</w:t>
      </w:r>
      <w:r w:rsidR="00B95E3A" w:rsidRPr="00123FFA">
        <w:rPr>
          <w:rFonts w:ascii="Times New Roman" w:hAnsi="Times New Roman" w:cs="Times New Roman"/>
          <w:sz w:val="24"/>
          <w:szCs w:val="24"/>
        </w:rPr>
        <w:t xml:space="preserve"> по годам реализации:</w:t>
      </w:r>
    </w:p>
    <w:p w14:paraId="5004A323" w14:textId="77777777" w:rsidR="00C578BA" w:rsidRPr="00EF4B6F" w:rsidRDefault="00C578BA" w:rsidP="00844A89">
      <w:pPr>
        <w:pStyle w:val="ConsPlusNormal"/>
        <w:spacing w:before="220"/>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2021 г. – </w:t>
      </w:r>
      <w:r>
        <w:rPr>
          <w:rFonts w:ascii="Times New Roman" w:hAnsi="Times New Roman" w:cs="Times New Roman"/>
          <w:sz w:val="24"/>
          <w:szCs w:val="24"/>
        </w:rPr>
        <w:t>37 432 033,73</w:t>
      </w:r>
      <w:r w:rsidRPr="00EF4B6F">
        <w:rPr>
          <w:rFonts w:ascii="Times New Roman" w:hAnsi="Times New Roman" w:cs="Times New Roman"/>
          <w:sz w:val="24"/>
          <w:szCs w:val="24"/>
        </w:rPr>
        <w:t xml:space="preserve"> руб.,</w:t>
      </w:r>
    </w:p>
    <w:p w14:paraId="5CF345BD" w14:textId="77777777" w:rsidR="00C578BA" w:rsidRPr="00EF4B6F" w:rsidRDefault="00C578BA" w:rsidP="00844A89">
      <w:pPr>
        <w:pStyle w:val="ConsPlusNormal"/>
        <w:spacing w:before="220"/>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2022 г. – </w:t>
      </w:r>
      <w:r>
        <w:rPr>
          <w:rFonts w:ascii="Times New Roman" w:hAnsi="Times New Roman" w:cs="Times New Roman"/>
          <w:sz w:val="24"/>
          <w:szCs w:val="24"/>
        </w:rPr>
        <w:t>36 205 365,88</w:t>
      </w:r>
      <w:r w:rsidRPr="00EF4B6F">
        <w:rPr>
          <w:rFonts w:ascii="Times New Roman" w:hAnsi="Times New Roman" w:cs="Times New Roman"/>
          <w:sz w:val="24"/>
          <w:szCs w:val="24"/>
        </w:rPr>
        <w:t xml:space="preserve"> руб.</w:t>
      </w:r>
    </w:p>
    <w:p w14:paraId="7BC73D32" w14:textId="77777777" w:rsidR="00C578BA" w:rsidRPr="00EF4B6F" w:rsidRDefault="00C578BA" w:rsidP="00844A89">
      <w:pPr>
        <w:pStyle w:val="ConsPlusNormal"/>
        <w:spacing w:before="220"/>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2023 г. – </w:t>
      </w:r>
      <w:r>
        <w:rPr>
          <w:rFonts w:ascii="Times New Roman" w:hAnsi="Times New Roman" w:cs="Times New Roman"/>
          <w:sz w:val="24"/>
          <w:szCs w:val="24"/>
        </w:rPr>
        <w:t>58 318 451,86 руб.</w:t>
      </w:r>
    </w:p>
    <w:p w14:paraId="2583A9B1" w14:textId="77777777" w:rsidR="00C578BA" w:rsidRPr="00EF4B6F" w:rsidRDefault="00C578BA" w:rsidP="00844A89">
      <w:pPr>
        <w:pStyle w:val="ConsPlusNormal"/>
        <w:spacing w:before="220"/>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2024 г. – </w:t>
      </w:r>
      <w:r>
        <w:rPr>
          <w:rFonts w:ascii="Times New Roman" w:hAnsi="Times New Roman" w:cs="Times New Roman"/>
          <w:sz w:val="24"/>
          <w:szCs w:val="24"/>
        </w:rPr>
        <w:t>47 740 369,13</w:t>
      </w:r>
      <w:r w:rsidRPr="00EF4B6F">
        <w:rPr>
          <w:rFonts w:ascii="Times New Roman" w:hAnsi="Times New Roman" w:cs="Times New Roman"/>
          <w:sz w:val="24"/>
          <w:szCs w:val="24"/>
        </w:rPr>
        <w:t xml:space="preserve"> руб.</w:t>
      </w:r>
    </w:p>
    <w:p w14:paraId="4711AEF6" w14:textId="77777777" w:rsidR="00C578BA" w:rsidRPr="00EF4B6F" w:rsidRDefault="00C578BA" w:rsidP="00844A89">
      <w:pPr>
        <w:pStyle w:val="ConsPlusNormal"/>
        <w:spacing w:before="220"/>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2025 г. – </w:t>
      </w:r>
      <w:r>
        <w:rPr>
          <w:rFonts w:ascii="Times New Roman" w:hAnsi="Times New Roman" w:cs="Times New Roman"/>
          <w:sz w:val="24"/>
          <w:szCs w:val="24"/>
        </w:rPr>
        <w:t>54 294 755,13</w:t>
      </w:r>
      <w:r w:rsidRPr="00EF4B6F">
        <w:rPr>
          <w:rFonts w:ascii="Times New Roman" w:hAnsi="Times New Roman" w:cs="Times New Roman"/>
          <w:sz w:val="24"/>
          <w:szCs w:val="24"/>
        </w:rPr>
        <w:t xml:space="preserve"> руб.</w:t>
      </w:r>
    </w:p>
    <w:p w14:paraId="0C71EE09" w14:textId="77777777" w:rsidR="00C578BA" w:rsidRDefault="00C578BA" w:rsidP="00844A89">
      <w:pPr>
        <w:ind w:firstLine="709"/>
        <w:contextualSpacing/>
        <w:jc w:val="both"/>
        <w:rPr>
          <w:rFonts w:ascii="Times New Roman" w:hAnsi="Times New Roman" w:cs="Times New Roman"/>
          <w:sz w:val="24"/>
          <w:szCs w:val="24"/>
        </w:rPr>
      </w:pPr>
      <w:r w:rsidRPr="00EF4B6F">
        <w:rPr>
          <w:rFonts w:ascii="Times New Roman" w:hAnsi="Times New Roman" w:cs="Times New Roman"/>
          <w:sz w:val="24"/>
          <w:szCs w:val="24"/>
        </w:rPr>
        <w:t xml:space="preserve">2026 г. – </w:t>
      </w:r>
      <w:r>
        <w:rPr>
          <w:rFonts w:ascii="Times New Roman" w:hAnsi="Times New Roman" w:cs="Times New Roman"/>
          <w:sz w:val="24"/>
          <w:szCs w:val="24"/>
        </w:rPr>
        <w:t>54 294 755,13</w:t>
      </w:r>
      <w:r w:rsidRPr="00EF4B6F">
        <w:rPr>
          <w:rFonts w:ascii="Times New Roman" w:hAnsi="Times New Roman" w:cs="Times New Roman"/>
          <w:sz w:val="24"/>
          <w:szCs w:val="24"/>
        </w:rPr>
        <w:t xml:space="preserve"> руб.</w:t>
      </w:r>
    </w:p>
    <w:p w14:paraId="7DC35E57" w14:textId="5BF4BC1C" w:rsidR="00910C94" w:rsidRDefault="007B2D52" w:rsidP="00844A89">
      <w:pPr>
        <w:pStyle w:val="ConsPlusNormal"/>
        <w:spacing w:before="220"/>
        <w:ind w:firstLine="709"/>
        <w:contextualSpacing/>
        <w:jc w:val="both"/>
        <w:rPr>
          <w:rFonts w:ascii="Times New Roman" w:hAnsi="Times New Roman" w:cs="Times New Roman"/>
          <w:sz w:val="24"/>
          <w:szCs w:val="24"/>
        </w:rPr>
      </w:pPr>
      <w:r w:rsidRPr="00123FFA">
        <w:rPr>
          <w:rFonts w:ascii="Times New Roman" w:hAnsi="Times New Roman" w:cs="Times New Roman"/>
          <w:sz w:val="24"/>
          <w:szCs w:val="24"/>
        </w:rPr>
        <w:t>-</w:t>
      </w:r>
      <w:r w:rsidR="00FA4BB4" w:rsidRPr="00123FFA">
        <w:rPr>
          <w:rFonts w:ascii="Times New Roman" w:hAnsi="Times New Roman" w:cs="Times New Roman"/>
          <w:sz w:val="24"/>
          <w:szCs w:val="24"/>
        </w:rPr>
        <w:t xml:space="preserve"> за счет </w:t>
      </w:r>
      <w:r w:rsidR="00910C94" w:rsidRPr="00123FFA">
        <w:rPr>
          <w:rFonts w:ascii="Times New Roman" w:hAnsi="Times New Roman" w:cs="Times New Roman"/>
          <w:sz w:val="24"/>
          <w:szCs w:val="24"/>
        </w:rPr>
        <w:t>внебюджетны</w:t>
      </w:r>
      <w:r w:rsidR="00FA4BB4" w:rsidRPr="00123FFA">
        <w:rPr>
          <w:rFonts w:ascii="Times New Roman" w:hAnsi="Times New Roman" w:cs="Times New Roman"/>
          <w:sz w:val="24"/>
          <w:szCs w:val="24"/>
        </w:rPr>
        <w:t>х</w:t>
      </w:r>
      <w:r w:rsidR="00910C94" w:rsidRPr="00123FFA">
        <w:rPr>
          <w:rFonts w:ascii="Times New Roman" w:hAnsi="Times New Roman" w:cs="Times New Roman"/>
          <w:sz w:val="24"/>
          <w:szCs w:val="24"/>
        </w:rPr>
        <w:t xml:space="preserve"> источник</w:t>
      </w:r>
      <w:r w:rsidR="00FA4BB4" w:rsidRPr="00123FFA">
        <w:rPr>
          <w:rFonts w:ascii="Times New Roman" w:hAnsi="Times New Roman" w:cs="Times New Roman"/>
          <w:sz w:val="24"/>
          <w:szCs w:val="24"/>
        </w:rPr>
        <w:t>ов</w:t>
      </w:r>
      <w:r w:rsidR="00910C94" w:rsidRPr="00123FFA">
        <w:rPr>
          <w:rFonts w:ascii="Times New Roman" w:hAnsi="Times New Roman" w:cs="Times New Roman"/>
          <w:sz w:val="24"/>
          <w:szCs w:val="24"/>
        </w:rPr>
        <w:t xml:space="preserve"> всего 0</w:t>
      </w:r>
      <w:r w:rsidR="00910C94" w:rsidRPr="00910C94">
        <w:rPr>
          <w:rFonts w:ascii="Times New Roman" w:hAnsi="Times New Roman" w:cs="Times New Roman"/>
          <w:sz w:val="24"/>
          <w:szCs w:val="24"/>
        </w:rPr>
        <w:t>,00 руб.</w:t>
      </w:r>
    </w:p>
    <w:p w14:paraId="099F878B" w14:textId="77777777" w:rsidR="00C55D5E" w:rsidRPr="00910C94" w:rsidRDefault="00C55D5E" w:rsidP="00844A89">
      <w:pPr>
        <w:pStyle w:val="ConsPlusNormal"/>
        <w:spacing w:before="220"/>
        <w:ind w:firstLine="709"/>
        <w:contextualSpacing/>
        <w:jc w:val="both"/>
        <w:rPr>
          <w:rFonts w:ascii="Times New Roman" w:hAnsi="Times New Roman" w:cs="Times New Roman"/>
          <w:sz w:val="24"/>
          <w:szCs w:val="24"/>
        </w:rPr>
      </w:pPr>
    </w:p>
    <w:p w14:paraId="0D5191FD" w14:textId="6CB93AD8" w:rsidR="002771DF" w:rsidRPr="00C44491" w:rsidRDefault="002771DF" w:rsidP="00844A89">
      <w:pPr>
        <w:pStyle w:val="ConsPlusNormal"/>
        <w:spacing w:before="220"/>
        <w:ind w:firstLine="709"/>
        <w:contextualSpacing/>
        <w:jc w:val="both"/>
        <w:rPr>
          <w:rFonts w:ascii="Times New Roman" w:hAnsi="Times New Roman" w:cs="Times New Roman"/>
          <w:sz w:val="24"/>
          <w:szCs w:val="24"/>
        </w:rPr>
      </w:pPr>
      <w:r w:rsidRPr="00910C94">
        <w:rPr>
          <w:rFonts w:ascii="Times New Roman" w:hAnsi="Times New Roman" w:cs="Times New Roman"/>
          <w:sz w:val="24"/>
          <w:szCs w:val="24"/>
        </w:rPr>
        <w:t xml:space="preserve">Сведения о ресурсном обеспечении подпрограммы </w:t>
      </w:r>
      <w:r w:rsidR="002B4673" w:rsidRPr="00910C94">
        <w:rPr>
          <w:rFonts w:ascii="Times New Roman" w:hAnsi="Times New Roman" w:cs="Times New Roman"/>
          <w:sz w:val="24"/>
          <w:szCs w:val="24"/>
        </w:rPr>
        <w:t>2</w:t>
      </w:r>
      <w:r w:rsidRPr="00910C94">
        <w:rPr>
          <w:rFonts w:ascii="Times New Roman" w:hAnsi="Times New Roman" w:cs="Times New Roman"/>
          <w:sz w:val="24"/>
          <w:szCs w:val="24"/>
        </w:rPr>
        <w:t xml:space="preserve"> приведены в таблиц</w:t>
      </w:r>
      <w:r w:rsidR="00C44491" w:rsidRPr="00910C94">
        <w:rPr>
          <w:rFonts w:ascii="Times New Roman" w:hAnsi="Times New Roman" w:cs="Times New Roman"/>
          <w:sz w:val="24"/>
          <w:szCs w:val="24"/>
        </w:rPr>
        <w:t>е</w:t>
      </w:r>
      <w:r w:rsidRPr="00910C94">
        <w:rPr>
          <w:rFonts w:ascii="Times New Roman" w:hAnsi="Times New Roman" w:cs="Times New Roman"/>
          <w:sz w:val="24"/>
          <w:szCs w:val="24"/>
        </w:rPr>
        <w:t xml:space="preserve"> </w:t>
      </w:r>
      <w:r w:rsidR="00C44491" w:rsidRPr="00910C94">
        <w:rPr>
          <w:rFonts w:ascii="Times New Roman" w:hAnsi="Times New Roman" w:cs="Times New Roman"/>
          <w:sz w:val="24"/>
          <w:szCs w:val="24"/>
        </w:rPr>
        <w:t>2</w:t>
      </w:r>
      <w:r w:rsidRPr="00910C94">
        <w:rPr>
          <w:rFonts w:ascii="Times New Roman" w:hAnsi="Times New Roman" w:cs="Times New Roman"/>
          <w:sz w:val="24"/>
          <w:szCs w:val="24"/>
        </w:rPr>
        <w:t xml:space="preserve"> приложения </w:t>
      </w:r>
      <w:r w:rsidR="00C44491" w:rsidRPr="00910C94">
        <w:rPr>
          <w:rFonts w:ascii="Times New Roman" w:hAnsi="Times New Roman" w:cs="Times New Roman"/>
          <w:sz w:val="24"/>
          <w:szCs w:val="24"/>
        </w:rPr>
        <w:t xml:space="preserve">2 </w:t>
      </w:r>
      <w:r w:rsidRPr="00910C94">
        <w:rPr>
          <w:rFonts w:ascii="Times New Roman" w:hAnsi="Times New Roman" w:cs="Times New Roman"/>
          <w:sz w:val="24"/>
          <w:szCs w:val="24"/>
        </w:rPr>
        <w:t>к</w:t>
      </w:r>
      <w:r w:rsidR="00C44491" w:rsidRPr="00910C94">
        <w:rPr>
          <w:rFonts w:ascii="Times New Roman" w:hAnsi="Times New Roman" w:cs="Times New Roman"/>
          <w:sz w:val="24"/>
          <w:szCs w:val="24"/>
        </w:rPr>
        <w:t xml:space="preserve"> муниципальной </w:t>
      </w:r>
      <w:r w:rsidRPr="00910C94">
        <w:rPr>
          <w:rFonts w:ascii="Times New Roman" w:hAnsi="Times New Roman" w:cs="Times New Roman"/>
          <w:sz w:val="24"/>
          <w:szCs w:val="24"/>
        </w:rPr>
        <w:t>Программе.</w:t>
      </w:r>
    </w:p>
    <w:p w14:paraId="487A0340" w14:textId="08B189C4" w:rsidR="00F67EE2" w:rsidRDefault="00F67EE2">
      <w:pPr>
        <w:rPr>
          <w:rFonts w:ascii="Times New Roman" w:eastAsia="Times New Roman" w:hAnsi="Times New Roman" w:cs="Times New Roman"/>
          <w:color w:val="FF0000"/>
          <w:sz w:val="24"/>
          <w:szCs w:val="24"/>
          <w:lang w:eastAsia="ru-RU"/>
        </w:rPr>
      </w:pPr>
      <w:r>
        <w:rPr>
          <w:rFonts w:ascii="Times New Roman" w:hAnsi="Times New Roman" w:cs="Times New Roman"/>
          <w:color w:val="FF0000"/>
          <w:sz w:val="24"/>
          <w:szCs w:val="24"/>
        </w:rPr>
        <w:br w:type="page"/>
      </w:r>
    </w:p>
    <w:p w14:paraId="22F9DC6E" w14:textId="63DDC791" w:rsidR="00163EB3" w:rsidRDefault="005D7332" w:rsidP="005D7332">
      <w:pPr>
        <w:pStyle w:val="1"/>
      </w:pPr>
      <w:r>
        <w:lastRenderedPageBreak/>
        <w:t>Подпрограмма 3 «</w:t>
      </w:r>
      <w:r w:rsidRPr="005D7332">
        <w:t>Сокращение непригодного для проживания жилого фонда</w:t>
      </w:r>
      <w:r>
        <w:t xml:space="preserve">» </w:t>
      </w:r>
    </w:p>
    <w:p w14:paraId="6A3BC3A5" w14:textId="47FF51A5" w:rsidR="005D7332" w:rsidRDefault="00335BD1" w:rsidP="005D7332">
      <w:pPr>
        <w:pStyle w:val="1"/>
      </w:pPr>
      <w:r>
        <w:t>(далее - П</w:t>
      </w:r>
      <w:r w:rsidR="005D7332">
        <w:t xml:space="preserve">одпрограмма </w:t>
      </w:r>
      <w:r w:rsidR="00163EB3">
        <w:t>3</w:t>
      </w:r>
      <w:r w:rsidR="005D7332">
        <w:t>)</w:t>
      </w:r>
    </w:p>
    <w:p w14:paraId="11CD708E" w14:textId="054283E6" w:rsidR="005D7332" w:rsidRDefault="00335BD1" w:rsidP="005D7332">
      <w:pPr>
        <w:pStyle w:val="1"/>
      </w:pPr>
      <w:r>
        <w:t>Паспорт П</w:t>
      </w:r>
      <w:r w:rsidR="005D7332">
        <w:t xml:space="preserve">одпрограммы </w:t>
      </w:r>
      <w:r w:rsidR="00163EB3">
        <w:t>3</w:t>
      </w:r>
    </w:p>
    <w:tbl>
      <w:tblPr>
        <w:tblStyle w:val="a7"/>
        <w:tblW w:w="0" w:type="auto"/>
        <w:jc w:val="center"/>
        <w:tblLook w:val="04A0" w:firstRow="1" w:lastRow="0" w:firstColumn="1" w:lastColumn="0" w:noHBand="0" w:noVBand="1"/>
      </w:tblPr>
      <w:tblGrid>
        <w:gridCol w:w="3538"/>
        <w:gridCol w:w="5805"/>
      </w:tblGrid>
      <w:tr w:rsidR="005D7332" w:rsidRPr="003453D9" w14:paraId="0B68B11F" w14:textId="77777777" w:rsidTr="009D1726">
        <w:trPr>
          <w:trHeight w:val="311"/>
          <w:jc w:val="center"/>
        </w:trPr>
        <w:tc>
          <w:tcPr>
            <w:tcW w:w="3538" w:type="dxa"/>
            <w:vMerge w:val="restart"/>
            <w:vAlign w:val="center"/>
          </w:tcPr>
          <w:p w14:paraId="1163A260" w14:textId="77777777" w:rsidR="005D7332" w:rsidRPr="003453D9" w:rsidRDefault="005D7332" w:rsidP="009D1726">
            <w:pPr>
              <w:contextualSpacing/>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w:t>
            </w:r>
            <w:r w:rsidRPr="003453D9">
              <w:rPr>
                <w:rFonts w:ascii="Times New Roman" w:hAnsi="Times New Roman" w:cs="Times New Roman"/>
                <w:sz w:val="24"/>
                <w:szCs w:val="24"/>
              </w:rPr>
              <w:t xml:space="preserve">, участники </w:t>
            </w:r>
            <w:r>
              <w:rPr>
                <w:rFonts w:ascii="Times New Roman" w:hAnsi="Times New Roman" w:cs="Times New Roman"/>
                <w:sz w:val="24"/>
                <w:szCs w:val="24"/>
              </w:rPr>
              <w:t>Подпрограммы</w:t>
            </w:r>
          </w:p>
        </w:tc>
        <w:tc>
          <w:tcPr>
            <w:tcW w:w="5805" w:type="dxa"/>
            <w:vAlign w:val="center"/>
          </w:tcPr>
          <w:p w14:paraId="3658E57D" w14:textId="77777777" w:rsidR="005D7332" w:rsidRPr="00621A38" w:rsidRDefault="005D7332" w:rsidP="009D1726">
            <w:pPr>
              <w:contextualSpacing/>
              <w:rPr>
                <w:rFonts w:ascii="Times New Roman" w:hAnsi="Times New Roman" w:cs="Times New Roman"/>
                <w:sz w:val="24"/>
                <w:szCs w:val="24"/>
              </w:rPr>
            </w:pPr>
            <w:r w:rsidRPr="00621A38">
              <w:rPr>
                <w:rFonts w:ascii="Times New Roman" w:hAnsi="Times New Roman" w:cs="Times New Roman"/>
                <w:sz w:val="24"/>
                <w:szCs w:val="24"/>
              </w:rPr>
              <w:t>Ответственный исполнитель: Комитет по управлению муниципальной собственностью администрации города Кировска</w:t>
            </w:r>
          </w:p>
        </w:tc>
      </w:tr>
      <w:tr w:rsidR="005D7332" w:rsidRPr="003453D9" w14:paraId="5486B8F0" w14:textId="77777777" w:rsidTr="009D1726">
        <w:trPr>
          <w:trHeight w:val="287"/>
          <w:jc w:val="center"/>
        </w:trPr>
        <w:tc>
          <w:tcPr>
            <w:tcW w:w="3538" w:type="dxa"/>
            <w:vMerge/>
            <w:vAlign w:val="center"/>
          </w:tcPr>
          <w:p w14:paraId="4A5FBB64" w14:textId="77777777" w:rsidR="005D7332" w:rsidRPr="003453D9" w:rsidRDefault="005D7332" w:rsidP="009D1726">
            <w:pPr>
              <w:contextualSpacing/>
              <w:jc w:val="both"/>
              <w:rPr>
                <w:rFonts w:ascii="Times New Roman" w:hAnsi="Times New Roman" w:cs="Times New Roman"/>
                <w:sz w:val="24"/>
                <w:szCs w:val="24"/>
              </w:rPr>
            </w:pPr>
          </w:p>
        </w:tc>
        <w:tc>
          <w:tcPr>
            <w:tcW w:w="5805" w:type="dxa"/>
            <w:vAlign w:val="center"/>
          </w:tcPr>
          <w:p w14:paraId="55A4CFF5" w14:textId="77777777" w:rsidR="005D7332" w:rsidRPr="00621A38" w:rsidRDefault="005D7332" w:rsidP="009D1726">
            <w:pPr>
              <w:contextualSpacing/>
              <w:rPr>
                <w:rFonts w:ascii="Times New Roman" w:hAnsi="Times New Roman" w:cs="Times New Roman"/>
                <w:sz w:val="24"/>
                <w:szCs w:val="24"/>
              </w:rPr>
            </w:pPr>
            <w:r w:rsidRPr="00621A38">
              <w:rPr>
                <w:rFonts w:ascii="Times New Roman" w:hAnsi="Times New Roman" w:cs="Times New Roman"/>
                <w:sz w:val="24"/>
                <w:szCs w:val="24"/>
              </w:rPr>
              <w:t>Соисполнители:</w:t>
            </w:r>
          </w:p>
          <w:p w14:paraId="3374AAE4" w14:textId="5EF0F4D4" w:rsidR="005D7332" w:rsidRPr="00621A38" w:rsidRDefault="00275730" w:rsidP="009D1726">
            <w:pPr>
              <w:contextualSpacing/>
              <w:rPr>
                <w:rFonts w:ascii="Times New Roman" w:hAnsi="Times New Roman" w:cs="Times New Roman"/>
                <w:sz w:val="24"/>
                <w:szCs w:val="24"/>
              </w:rPr>
            </w:pPr>
            <w:r w:rsidRPr="00621A38">
              <w:rPr>
                <w:rFonts w:ascii="Times New Roman" w:hAnsi="Times New Roman" w:cs="Times New Roman"/>
                <w:sz w:val="24"/>
                <w:szCs w:val="24"/>
              </w:rPr>
              <w:t>отсутствуют</w:t>
            </w:r>
          </w:p>
          <w:p w14:paraId="1DCCCAA4" w14:textId="77777777" w:rsidR="005D7332" w:rsidRPr="00621A38" w:rsidRDefault="005D7332" w:rsidP="009D1726">
            <w:pPr>
              <w:contextualSpacing/>
              <w:rPr>
                <w:rFonts w:ascii="Times New Roman" w:hAnsi="Times New Roman" w:cs="Times New Roman"/>
                <w:sz w:val="24"/>
                <w:szCs w:val="24"/>
              </w:rPr>
            </w:pPr>
          </w:p>
        </w:tc>
      </w:tr>
      <w:tr w:rsidR="005D7332" w:rsidRPr="003453D9" w14:paraId="6A9DE3DC" w14:textId="77777777" w:rsidTr="009D1726">
        <w:trPr>
          <w:trHeight w:val="460"/>
          <w:jc w:val="center"/>
        </w:trPr>
        <w:tc>
          <w:tcPr>
            <w:tcW w:w="3538" w:type="dxa"/>
            <w:vMerge/>
            <w:vAlign w:val="center"/>
          </w:tcPr>
          <w:p w14:paraId="4F71B457" w14:textId="77777777" w:rsidR="005D7332" w:rsidRPr="003453D9" w:rsidRDefault="005D7332" w:rsidP="009D1726">
            <w:pPr>
              <w:contextualSpacing/>
              <w:jc w:val="both"/>
              <w:rPr>
                <w:rFonts w:ascii="Times New Roman" w:hAnsi="Times New Roman" w:cs="Times New Roman"/>
                <w:sz w:val="24"/>
                <w:szCs w:val="24"/>
              </w:rPr>
            </w:pPr>
          </w:p>
        </w:tc>
        <w:tc>
          <w:tcPr>
            <w:tcW w:w="5805" w:type="dxa"/>
            <w:vAlign w:val="center"/>
          </w:tcPr>
          <w:p w14:paraId="58204FAF" w14:textId="77777777" w:rsidR="005D7332" w:rsidRPr="00621A38" w:rsidRDefault="005D7332" w:rsidP="009D1726">
            <w:pPr>
              <w:contextualSpacing/>
              <w:rPr>
                <w:rFonts w:ascii="Times New Roman" w:hAnsi="Times New Roman" w:cs="Times New Roman"/>
                <w:sz w:val="24"/>
                <w:szCs w:val="24"/>
              </w:rPr>
            </w:pPr>
            <w:r w:rsidRPr="00621A38">
              <w:rPr>
                <w:rFonts w:ascii="Times New Roman" w:hAnsi="Times New Roman" w:cs="Times New Roman"/>
                <w:sz w:val="24"/>
                <w:szCs w:val="24"/>
              </w:rPr>
              <w:t>Участники: отсутствуют</w:t>
            </w:r>
          </w:p>
        </w:tc>
      </w:tr>
      <w:tr w:rsidR="005D7332" w:rsidRPr="003453D9" w14:paraId="3FCA0B5C" w14:textId="77777777" w:rsidTr="009D1726">
        <w:trPr>
          <w:trHeight w:val="366"/>
          <w:jc w:val="center"/>
        </w:trPr>
        <w:tc>
          <w:tcPr>
            <w:tcW w:w="3538" w:type="dxa"/>
            <w:vAlign w:val="center"/>
          </w:tcPr>
          <w:p w14:paraId="463B4F5B" w14:textId="5A399FFD" w:rsidR="005D7332" w:rsidRPr="003453D9" w:rsidRDefault="00335BD1" w:rsidP="009D1726">
            <w:pPr>
              <w:contextualSpacing/>
              <w:rPr>
                <w:rFonts w:ascii="Times New Roman" w:hAnsi="Times New Roman" w:cs="Times New Roman"/>
                <w:sz w:val="24"/>
                <w:szCs w:val="24"/>
              </w:rPr>
            </w:pPr>
            <w:r>
              <w:rPr>
                <w:rFonts w:ascii="Times New Roman" w:hAnsi="Times New Roman" w:cs="Times New Roman"/>
                <w:sz w:val="24"/>
                <w:szCs w:val="24"/>
              </w:rPr>
              <w:t>Цель П</w:t>
            </w:r>
            <w:r w:rsidR="005D7332">
              <w:rPr>
                <w:rFonts w:ascii="Times New Roman" w:hAnsi="Times New Roman" w:cs="Times New Roman"/>
                <w:sz w:val="24"/>
                <w:szCs w:val="24"/>
              </w:rPr>
              <w:t xml:space="preserve">одпрограммы </w:t>
            </w:r>
            <w:r w:rsidR="00163EB3">
              <w:rPr>
                <w:rFonts w:ascii="Times New Roman" w:hAnsi="Times New Roman" w:cs="Times New Roman"/>
                <w:sz w:val="24"/>
                <w:szCs w:val="24"/>
              </w:rPr>
              <w:t>3</w:t>
            </w:r>
          </w:p>
        </w:tc>
        <w:tc>
          <w:tcPr>
            <w:tcW w:w="5805" w:type="dxa"/>
            <w:vAlign w:val="center"/>
          </w:tcPr>
          <w:p w14:paraId="07D7AB9F" w14:textId="0A0D3900" w:rsidR="00F43DCD" w:rsidRPr="00C44491" w:rsidRDefault="0029166B" w:rsidP="00F43DCD">
            <w:pPr>
              <w:contextualSpacing/>
              <w:rPr>
                <w:rFonts w:ascii="Times New Roman" w:hAnsi="Times New Roman" w:cs="Times New Roman"/>
                <w:sz w:val="24"/>
                <w:szCs w:val="24"/>
              </w:rPr>
            </w:pPr>
            <w:r w:rsidRPr="00C44491">
              <w:rPr>
                <w:rFonts w:ascii="Times New Roman" w:hAnsi="Times New Roman" w:cs="Times New Roman"/>
                <w:sz w:val="24"/>
                <w:szCs w:val="24"/>
              </w:rPr>
              <w:t>С</w:t>
            </w:r>
            <w:r w:rsidR="00F43DCD" w:rsidRPr="00C44491">
              <w:rPr>
                <w:rFonts w:ascii="Times New Roman" w:hAnsi="Times New Roman" w:cs="Times New Roman"/>
                <w:sz w:val="24"/>
                <w:szCs w:val="24"/>
              </w:rPr>
              <w:t>оздание безопасных и благоприятных условий проживания граждан</w:t>
            </w:r>
          </w:p>
          <w:p w14:paraId="6C602721" w14:textId="17834FED" w:rsidR="005D7332" w:rsidRPr="00C44491" w:rsidRDefault="005D7332" w:rsidP="00F43DCD">
            <w:pPr>
              <w:contextualSpacing/>
              <w:rPr>
                <w:rFonts w:ascii="Times New Roman" w:hAnsi="Times New Roman" w:cs="Times New Roman"/>
                <w:sz w:val="24"/>
                <w:szCs w:val="24"/>
              </w:rPr>
            </w:pPr>
          </w:p>
        </w:tc>
      </w:tr>
      <w:tr w:rsidR="005D7332" w:rsidRPr="003453D9" w14:paraId="34A4EF31" w14:textId="77777777" w:rsidTr="00CD2475">
        <w:trPr>
          <w:trHeight w:val="1130"/>
          <w:jc w:val="center"/>
        </w:trPr>
        <w:tc>
          <w:tcPr>
            <w:tcW w:w="3538" w:type="dxa"/>
            <w:vAlign w:val="center"/>
          </w:tcPr>
          <w:p w14:paraId="45229154" w14:textId="24E77E54" w:rsidR="005D7332" w:rsidRPr="003453D9" w:rsidRDefault="005D7332" w:rsidP="009D1726">
            <w:pPr>
              <w:contextualSpacing/>
              <w:rPr>
                <w:rFonts w:ascii="Times New Roman" w:hAnsi="Times New Roman" w:cs="Times New Roman"/>
                <w:sz w:val="24"/>
                <w:szCs w:val="24"/>
              </w:rPr>
            </w:pPr>
            <w:r w:rsidRPr="006849D6">
              <w:rPr>
                <w:rFonts w:ascii="Times New Roman" w:hAnsi="Times New Roman" w:cs="Times New Roman"/>
                <w:sz w:val="24"/>
                <w:szCs w:val="24"/>
              </w:rPr>
              <w:t xml:space="preserve">Задачи </w:t>
            </w:r>
            <w:r w:rsidR="00335BD1">
              <w:rPr>
                <w:rFonts w:ascii="Times New Roman" w:hAnsi="Times New Roman" w:cs="Times New Roman"/>
                <w:sz w:val="24"/>
                <w:szCs w:val="24"/>
              </w:rPr>
              <w:t>П</w:t>
            </w:r>
            <w:r>
              <w:rPr>
                <w:rFonts w:ascii="Times New Roman" w:hAnsi="Times New Roman" w:cs="Times New Roman"/>
                <w:sz w:val="24"/>
                <w:szCs w:val="24"/>
              </w:rPr>
              <w:t>од</w:t>
            </w:r>
            <w:r w:rsidRPr="006849D6">
              <w:rPr>
                <w:rFonts w:ascii="Times New Roman" w:hAnsi="Times New Roman" w:cs="Times New Roman"/>
                <w:sz w:val="24"/>
                <w:szCs w:val="24"/>
              </w:rPr>
              <w:t>программы</w:t>
            </w:r>
            <w:r>
              <w:rPr>
                <w:rFonts w:ascii="Times New Roman" w:hAnsi="Times New Roman" w:cs="Times New Roman"/>
                <w:sz w:val="24"/>
                <w:szCs w:val="24"/>
              </w:rPr>
              <w:t xml:space="preserve"> </w:t>
            </w:r>
            <w:r w:rsidR="00163EB3">
              <w:rPr>
                <w:rFonts w:ascii="Times New Roman" w:hAnsi="Times New Roman" w:cs="Times New Roman"/>
                <w:sz w:val="24"/>
                <w:szCs w:val="24"/>
              </w:rPr>
              <w:t>3</w:t>
            </w:r>
          </w:p>
        </w:tc>
        <w:tc>
          <w:tcPr>
            <w:tcW w:w="5805" w:type="dxa"/>
            <w:vAlign w:val="center"/>
          </w:tcPr>
          <w:p w14:paraId="5A2E133D" w14:textId="22DADFD3" w:rsidR="005D7332" w:rsidRPr="00C44491" w:rsidRDefault="0029166B" w:rsidP="0029166B">
            <w:pPr>
              <w:contextualSpacing/>
              <w:jc w:val="both"/>
              <w:rPr>
                <w:rFonts w:ascii="Times New Roman" w:hAnsi="Times New Roman" w:cs="Times New Roman"/>
                <w:sz w:val="24"/>
                <w:szCs w:val="24"/>
              </w:rPr>
            </w:pPr>
            <w:r w:rsidRPr="00C44491">
              <w:rPr>
                <w:rFonts w:ascii="Times New Roman" w:hAnsi="Times New Roman" w:cs="Times New Roman"/>
                <w:sz w:val="24"/>
                <w:szCs w:val="24"/>
              </w:rPr>
              <w:t>П</w:t>
            </w:r>
            <w:r w:rsidR="000F10CD" w:rsidRPr="00C44491">
              <w:rPr>
                <w:rFonts w:ascii="Times New Roman" w:hAnsi="Times New Roman" w:cs="Times New Roman"/>
                <w:sz w:val="24"/>
                <w:szCs w:val="24"/>
              </w:rPr>
              <w:t>ереселение граждан из многоквартирных домов, признанных в установленном порядке аварийными и подлежащими сносу</w:t>
            </w:r>
            <w:r w:rsidRPr="00C44491">
              <w:rPr>
                <w:rFonts w:ascii="Times New Roman" w:hAnsi="Times New Roman" w:cs="Times New Roman"/>
                <w:sz w:val="24"/>
                <w:szCs w:val="24"/>
              </w:rPr>
              <w:t xml:space="preserve"> (реконструкции)</w:t>
            </w:r>
            <w:r w:rsidR="000F10CD" w:rsidRPr="00C44491">
              <w:rPr>
                <w:rFonts w:ascii="Times New Roman" w:hAnsi="Times New Roman" w:cs="Times New Roman"/>
                <w:sz w:val="24"/>
                <w:szCs w:val="24"/>
              </w:rPr>
              <w:t xml:space="preserve"> в связи с физическим износом в процессе их эксплуатации.</w:t>
            </w:r>
          </w:p>
        </w:tc>
      </w:tr>
      <w:tr w:rsidR="005D7332" w:rsidRPr="003453D9" w14:paraId="26037A41" w14:textId="77777777" w:rsidTr="006469EE">
        <w:trPr>
          <w:trHeight w:val="841"/>
          <w:jc w:val="center"/>
        </w:trPr>
        <w:tc>
          <w:tcPr>
            <w:tcW w:w="3538" w:type="dxa"/>
            <w:vAlign w:val="center"/>
          </w:tcPr>
          <w:p w14:paraId="3678F116" w14:textId="77777777" w:rsidR="005D7332" w:rsidRPr="00843C3D" w:rsidRDefault="005D7332" w:rsidP="009D1726">
            <w:pPr>
              <w:contextualSpacing/>
              <w:rPr>
                <w:rFonts w:ascii="Times New Roman" w:hAnsi="Times New Roman" w:cs="Times New Roman"/>
                <w:sz w:val="24"/>
                <w:szCs w:val="24"/>
              </w:rPr>
            </w:pPr>
            <w:r w:rsidRPr="00843C3D">
              <w:rPr>
                <w:rFonts w:ascii="Times New Roman" w:hAnsi="Times New Roman" w:cs="Times New Roman"/>
                <w:sz w:val="24"/>
                <w:szCs w:val="24"/>
              </w:rPr>
              <w:t>Основные показатели,</w:t>
            </w:r>
          </w:p>
          <w:p w14:paraId="58C59B01" w14:textId="77777777" w:rsidR="005D7332" w:rsidRPr="00843C3D" w:rsidRDefault="005D7332" w:rsidP="009D1726">
            <w:pPr>
              <w:contextualSpacing/>
              <w:rPr>
                <w:rFonts w:ascii="Times New Roman" w:hAnsi="Times New Roman" w:cs="Times New Roman"/>
                <w:sz w:val="24"/>
                <w:szCs w:val="24"/>
              </w:rPr>
            </w:pPr>
            <w:r w:rsidRPr="00843C3D">
              <w:rPr>
                <w:rFonts w:ascii="Times New Roman" w:hAnsi="Times New Roman" w:cs="Times New Roman"/>
                <w:sz w:val="24"/>
                <w:szCs w:val="24"/>
              </w:rPr>
              <w:t>отражающие</w:t>
            </w:r>
          </w:p>
          <w:p w14:paraId="2FD8502D" w14:textId="77777777" w:rsidR="005D7332" w:rsidRDefault="005D7332" w:rsidP="009D1726">
            <w:pPr>
              <w:contextualSpacing/>
              <w:rPr>
                <w:rFonts w:ascii="Times New Roman" w:hAnsi="Times New Roman" w:cs="Times New Roman"/>
                <w:sz w:val="24"/>
                <w:szCs w:val="24"/>
              </w:rPr>
            </w:pPr>
            <w:r w:rsidRPr="00843C3D">
              <w:rPr>
                <w:rFonts w:ascii="Times New Roman" w:hAnsi="Times New Roman" w:cs="Times New Roman"/>
                <w:sz w:val="24"/>
                <w:szCs w:val="24"/>
              </w:rPr>
              <w:t>достижение цел</w:t>
            </w:r>
            <w:r>
              <w:rPr>
                <w:rFonts w:ascii="Times New Roman" w:hAnsi="Times New Roman" w:cs="Times New Roman"/>
                <w:sz w:val="24"/>
                <w:szCs w:val="24"/>
              </w:rPr>
              <w:t>и</w:t>
            </w:r>
            <w:r w:rsidRPr="00843C3D">
              <w:rPr>
                <w:rFonts w:ascii="Times New Roman" w:hAnsi="Times New Roman" w:cs="Times New Roman"/>
                <w:sz w:val="24"/>
                <w:szCs w:val="24"/>
              </w:rPr>
              <w:t xml:space="preserve"> </w:t>
            </w:r>
            <w:r>
              <w:rPr>
                <w:rFonts w:ascii="Times New Roman" w:hAnsi="Times New Roman" w:cs="Times New Roman"/>
                <w:sz w:val="24"/>
                <w:szCs w:val="24"/>
              </w:rPr>
              <w:t>и задач</w:t>
            </w:r>
          </w:p>
          <w:p w14:paraId="1888ADE2" w14:textId="53E1D47E" w:rsidR="005D7332" w:rsidRPr="003453D9" w:rsidRDefault="00335BD1" w:rsidP="00510AEE">
            <w:pPr>
              <w:contextualSpacing/>
              <w:rPr>
                <w:rFonts w:ascii="Times New Roman" w:hAnsi="Times New Roman" w:cs="Times New Roman"/>
                <w:sz w:val="24"/>
                <w:szCs w:val="24"/>
              </w:rPr>
            </w:pPr>
            <w:r>
              <w:rPr>
                <w:rFonts w:ascii="Times New Roman" w:hAnsi="Times New Roman" w:cs="Times New Roman"/>
                <w:sz w:val="24"/>
                <w:szCs w:val="24"/>
              </w:rPr>
              <w:t>П</w:t>
            </w:r>
            <w:r w:rsidR="005D7332">
              <w:rPr>
                <w:rFonts w:ascii="Times New Roman" w:hAnsi="Times New Roman" w:cs="Times New Roman"/>
                <w:sz w:val="24"/>
                <w:szCs w:val="24"/>
              </w:rPr>
              <w:t>од</w:t>
            </w:r>
            <w:r w:rsidR="005D7332" w:rsidRPr="00843C3D">
              <w:rPr>
                <w:rFonts w:ascii="Times New Roman" w:hAnsi="Times New Roman" w:cs="Times New Roman"/>
                <w:sz w:val="24"/>
                <w:szCs w:val="24"/>
              </w:rPr>
              <w:t>программы</w:t>
            </w:r>
            <w:r w:rsidR="005D7332">
              <w:rPr>
                <w:rFonts w:ascii="Times New Roman" w:hAnsi="Times New Roman" w:cs="Times New Roman"/>
                <w:sz w:val="24"/>
                <w:szCs w:val="24"/>
              </w:rPr>
              <w:t xml:space="preserve"> </w:t>
            </w:r>
            <w:r w:rsidR="00510AEE">
              <w:rPr>
                <w:rFonts w:ascii="Times New Roman" w:hAnsi="Times New Roman" w:cs="Times New Roman"/>
                <w:sz w:val="24"/>
                <w:szCs w:val="24"/>
              </w:rPr>
              <w:t>3</w:t>
            </w:r>
          </w:p>
        </w:tc>
        <w:tc>
          <w:tcPr>
            <w:tcW w:w="5805" w:type="dxa"/>
            <w:vAlign w:val="center"/>
          </w:tcPr>
          <w:p w14:paraId="5B243D8D" w14:textId="21567766" w:rsidR="00510AEE" w:rsidRPr="00FF0E3A" w:rsidRDefault="00510AEE" w:rsidP="00510AEE">
            <w:pPr>
              <w:contextualSpacing/>
              <w:rPr>
                <w:rFonts w:ascii="Times New Roman" w:hAnsi="Times New Roman" w:cs="Times New Roman"/>
              </w:rPr>
            </w:pPr>
            <w:r w:rsidRPr="00FF0E3A">
              <w:rPr>
                <w:rFonts w:ascii="Times New Roman" w:hAnsi="Times New Roman" w:cs="Times New Roman"/>
                <w:sz w:val="24"/>
                <w:szCs w:val="24"/>
              </w:rPr>
              <w:t>-</w:t>
            </w:r>
            <w:r w:rsidRPr="00FF0E3A">
              <w:rPr>
                <w:rFonts w:ascii="Times New Roman" w:hAnsi="Times New Roman" w:cs="Times New Roman"/>
              </w:rPr>
              <w:t xml:space="preserve"> </w:t>
            </w:r>
            <w:r w:rsidRPr="00FF0E3A">
              <w:rPr>
                <w:rFonts w:ascii="Times New Roman" w:hAnsi="Times New Roman" w:cs="Times New Roman"/>
                <w:sz w:val="24"/>
                <w:szCs w:val="24"/>
              </w:rPr>
              <w:t>количество граждан, переселенных из аварийного жилищного фонда</w:t>
            </w:r>
            <w:r w:rsidRPr="00FF0E3A">
              <w:rPr>
                <w:rFonts w:ascii="Times New Roman" w:hAnsi="Times New Roman" w:cs="Times New Roman"/>
              </w:rPr>
              <w:t>,</w:t>
            </w:r>
            <w:r w:rsidR="00650164" w:rsidRPr="00FF0E3A">
              <w:rPr>
                <w:rFonts w:ascii="Times New Roman" w:hAnsi="Times New Roman" w:cs="Times New Roman"/>
              </w:rPr>
              <w:t xml:space="preserve"> признанного аварийным   до 01.01.2017 г. и подлежащего сносу (реконструкции), </w:t>
            </w:r>
            <w:r w:rsidRPr="00FF0E3A">
              <w:rPr>
                <w:rFonts w:ascii="Times New Roman" w:hAnsi="Times New Roman" w:cs="Times New Roman"/>
              </w:rPr>
              <w:t>чел.;</w:t>
            </w:r>
          </w:p>
          <w:p w14:paraId="4BC51780" w14:textId="27750DC8" w:rsidR="00CF3788" w:rsidRPr="00FF0E3A" w:rsidRDefault="00CF3788" w:rsidP="00510AEE">
            <w:pPr>
              <w:contextualSpacing/>
              <w:rPr>
                <w:rFonts w:ascii="Times New Roman" w:hAnsi="Times New Roman" w:cs="Times New Roman"/>
                <w:sz w:val="24"/>
                <w:szCs w:val="24"/>
              </w:rPr>
            </w:pPr>
            <w:r w:rsidRPr="00FF0E3A">
              <w:rPr>
                <w:rFonts w:ascii="Times New Roman" w:hAnsi="Times New Roman" w:cs="Times New Roman"/>
              </w:rPr>
              <w:t xml:space="preserve">- </w:t>
            </w:r>
            <w:r w:rsidRPr="00FF0E3A">
              <w:rPr>
                <w:rFonts w:ascii="Times New Roman" w:hAnsi="Times New Roman" w:cs="Times New Roman"/>
                <w:sz w:val="24"/>
                <w:szCs w:val="24"/>
              </w:rPr>
              <w:t xml:space="preserve">количество расселенных </w:t>
            </w:r>
            <w:r w:rsidR="00650164" w:rsidRPr="00FF0E3A">
              <w:rPr>
                <w:rFonts w:ascii="Times New Roman" w:hAnsi="Times New Roman" w:cs="Times New Roman"/>
                <w:sz w:val="24"/>
                <w:szCs w:val="24"/>
              </w:rPr>
              <w:t xml:space="preserve">жилых </w:t>
            </w:r>
            <w:r w:rsidRPr="00FF0E3A">
              <w:rPr>
                <w:rFonts w:ascii="Times New Roman" w:hAnsi="Times New Roman" w:cs="Times New Roman"/>
                <w:sz w:val="24"/>
                <w:szCs w:val="24"/>
              </w:rPr>
              <w:t xml:space="preserve">помещений </w:t>
            </w:r>
            <w:r w:rsidR="00650164" w:rsidRPr="00FF0E3A">
              <w:rPr>
                <w:rFonts w:ascii="Times New Roman" w:hAnsi="Times New Roman" w:cs="Times New Roman"/>
                <w:sz w:val="24"/>
                <w:szCs w:val="24"/>
              </w:rPr>
              <w:t>аварийных многоквартирных домов, признанных до 01.01.20</w:t>
            </w:r>
            <w:r w:rsidR="00C03388" w:rsidRPr="00FF0E3A">
              <w:rPr>
                <w:rFonts w:ascii="Times New Roman" w:hAnsi="Times New Roman" w:cs="Times New Roman"/>
                <w:sz w:val="24"/>
                <w:szCs w:val="24"/>
              </w:rPr>
              <w:t>1</w:t>
            </w:r>
            <w:r w:rsidR="00650164" w:rsidRPr="00FF0E3A">
              <w:rPr>
                <w:rFonts w:ascii="Times New Roman" w:hAnsi="Times New Roman" w:cs="Times New Roman"/>
                <w:sz w:val="24"/>
                <w:szCs w:val="24"/>
              </w:rPr>
              <w:t>7 года аварийными и подлежащими сносу (реконструкции),</w:t>
            </w:r>
            <w:r w:rsidR="0069745E" w:rsidRPr="00FF0E3A">
              <w:rPr>
                <w:rFonts w:ascii="Times New Roman" w:hAnsi="Times New Roman" w:cs="Times New Roman"/>
                <w:sz w:val="24"/>
                <w:szCs w:val="24"/>
              </w:rPr>
              <w:t xml:space="preserve"> </w:t>
            </w:r>
            <w:r w:rsidR="00510AEE" w:rsidRPr="00FF0E3A">
              <w:rPr>
                <w:rFonts w:ascii="Times New Roman" w:hAnsi="Times New Roman" w:cs="Times New Roman"/>
                <w:sz w:val="24"/>
                <w:szCs w:val="24"/>
              </w:rPr>
              <w:t>ед.</w:t>
            </w:r>
            <w:r w:rsidRPr="00FF0E3A">
              <w:rPr>
                <w:rFonts w:ascii="Times New Roman" w:hAnsi="Times New Roman" w:cs="Times New Roman"/>
                <w:sz w:val="24"/>
                <w:szCs w:val="24"/>
              </w:rPr>
              <w:t>;</w:t>
            </w:r>
          </w:p>
          <w:p w14:paraId="4E838148" w14:textId="00604396" w:rsidR="00DF55F9" w:rsidRPr="00FF0E3A" w:rsidRDefault="00B17F48" w:rsidP="0069745E">
            <w:pPr>
              <w:contextualSpacing/>
              <w:rPr>
                <w:rFonts w:ascii="Times New Roman" w:hAnsi="Times New Roman" w:cs="Times New Roman"/>
                <w:sz w:val="24"/>
                <w:szCs w:val="24"/>
              </w:rPr>
            </w:pPr>
            <w:r w:rsidRPr="00FF0E3A">
              <w:rPr>
                <w:rFonts w:ascii="Times New Roman" w:hAnsi="Times New Roman" w:cs="Times New Roman"/>
                <w:sz w:val="24"/>
                <w:szCs w:val="24"/>
              </w:rPr>
              <w:t xml:space="preserve">- </w:t>
            </w:r>
            <w:r w:rsidR="00CF3788" w:rsidRPr="00FF0E3A">
              <w:rPr>
                <w:rFonts w:ascii="Times New Roman" w:hAnsi="Times New Roman" w:cs="Times New Roman"/>
                <w:sz w:val="24"/>
                <w:szCs w:val="24"/>
              </w:rPr>
              <w:t>доля ликвидированного жилищного фонда, признанного после 01.01.2012 аварийным и подлежащим сносу, в отношении которого выполнены все мероприятия по отселению граждан</w:t>
            </w:r>
            <w:r w:rsidR="00650164" w:rsidRPr="00FF0E3A">
              <w:rPr>
                <w:rFonts w:ascii="Times New Roman" w:hAnsi="Times New Roman" w:cs="Times New Roman"/>
                <w:sz w:val="24"/>
                <w:szCs w:val="24"/>
              </w:rPr>
              <w:t>, %.</w:t>
            </w:r>
          </w:p>
        </w:tc>
      </w:tr>
      <w:tr w:rsidR="005D7332" w:rsidRPr="003453D9" w14:paraId="44EE608B" w14:textId="77777777" w:rsidTr="009D1726">
        <w:trPr>
          <w:jc w:val="center"/>
        </w:trPr>
        <w:tc>
          <w:tcPr>
            <w:tcW w:w="3538" w:type="dxa"/>
            <w:vAlign w:val="center"/>
          </w:tcPr>
          <w:p w14:paraId="6E75D3F2" w14:textId="70832143" w:rsidR="005D7332" w:rsidRPr="003453D9" w:rsidRDefault="005D7332" w:rsidP="0069745E">
            <w:pPr>
              <w:contextualSpacing/>
              <w:jc w:val="both"/>
              <w:rPr>
                <w:rFonts w:ascii="Times New Roman" w:hAnsi="Times New Roman" w:cs="Times New Roman"/>
                <w:sz w:val="24"/>
                <w:szCs w:val="24"/>
              </w:rPr>
            </w:pPr>
            <w:r w:rsidRPr="003453D9">
              <w:rPr>
                <w:rFonts w:ascii="Times New Roman" w:hAnsi="Times New Roman" w:cs="Times New Roman"/>
                <w:sz w:val="24"/>
                <w:szCs w:val="24"/>
              </w:rPr>
              <w:t>Сроки и этапы реализации</w:t>
            </w:r>
            <w:r w:rsidR="00356B2E">
              <w:rPr>
                <w:rFonts w:ascii="Times New Roman" w:hAnsi="Times New Roman" w:cs="Times New Roman"/>
                <w:sz w:val="24"/>
                <w:szCs w:val="24"/>
              </w:rPr>
              <w:t xml:space="preserve"> П</w:t>
            </w:r>
            <w:r>
              <w:rPr>
                <w:rFonts w:ascii="Times New Roman" w:hAnsi="Times New Roman" w:cs="Times New Roman"/>
                <w:sz w:val="24"/>
                <w:szCs w:val="24"/>
              </w:rPr>
              <w:t xml:space="preserve">одпрограммы </w:t>
            </w:r>
            <w:r w:rsidR="0069745E">
              <w:rPr>
                <w:rFonts w:ascii="Times New Roman" w:hAnsi="Times New Roman" w:cs="Times New Roman"/>
                <w:sz w:val="24"/>
                <w:szCs w:val="24"/>
              </w:rPr>
              <w:t>3</w:t>
            </w:r>
          </w:p>
        </w:tc>
        <w:tc>
          <w:tcPr>
            <w:tcW w:w="5805" w:type="dxa"/>
            <w:vAlign w:val="center"/>
          </w:tcPr>
          <w:p w14:paraId="3950DDEE" w14:textId="1DBD9B16"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2021 – 202</w:t>
            </w:r>
            <w:r w:rsidR="00FF0E3A" w:rsidRPr="00B216C6">
              <w:rPr>
                <w:rFonts w:ascii="Times New Roman" w:hAnsi="Times New Roman" w:cs="Times New Roman"/>
                <w:sz w:val="24"/>
                <w:szCs w:val="24"/>
              </w:rPr>
              <w:t>6</w:t>
            </w:r>
            <w:r w:rsidRPr="00B216C6">
              <w:rPr>
                <w:rFonts w:ascii="Times New Roman" w:hAnsi="Times New Roman" w:cs="Times New Roman"/>
                <w:sz w:val="24"/>
                <w:szCs w:val="24"/>
              </w:rPr>
              <w:t xml:space="preserve"> гг.</w:t>
            </w:r>
          </w:p>
          <w:p w14:paraId="6E5EC667" w14:textId="04C2DA75" w:rsidR="005D7332" w:rsidRPr="00B216C6" w:rsidRDefault="00C44491"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П</w:t>
            </w:r>
            <w:r w:rsidR="005D7332" w:rsidRPr="00B216C6">
              <w:rPr>
                <w:rFonts w:ascii="Times New Roman" w:hAnsi="Times New Roman" w:cs="Times New Roman"/>
                <w:sz w:val="24"/>
                <w:szCs w:val="24"/>
              </w:rPr>
              <w:t>одпрограмма реализуется в один этап</w:t>
            </w:r>
          </w:p>
        </w:tc>
      </w:tr>
      <w:tr w:rsidR="005D7332" w:rsidRPr="003453D9" w14:paraId="19E2D976" w14:textId="77777777" w:rsidTr="009D1726">
        <w:trPr>
          <w:trHeight w:val="2370"/>
          <w:jc w:val="center"/>
        </w:trPr>
        <w:tc>
          <w:tcPr>
            <w:tcW w:w="3538" w:type="dxa"/>
            <w:vAlign w:val="center"/>
          </w:tcPr>
          <w:p w14:paraId="07FA898B" w14:textId="7009F492" w:rsidR="005D7332" w:rsidRPr="003025D7" w:rsidRDefault="005D7332" w:rsidP="0069745E">
            <w:pPr>
              <w:contextualSpacing/>
              <w:rPr>
                <w:rFonts w:ascii="Times New Roman" w:hAnsi="Times New Roman" w:cs="Times New Roman"/>
                <w:sz w:val="24"/>
                <w:szCs w:val="24"/>
              </w:rPr>
            </w:pPr>
            <w:r>
              <w:rPr>
                <w:rFonts w:ascii="Times New Roman" w:hAnsi="Times New Roman" w:cs="Times New Roman"/>
                <w:sz w:val="24"/>
                <w:szCs w:val="24"/>
              </w:rPr>
              <w:t>Общий объем финансово</w:t>
            </w:r>
            <w:r w:rsidRPr="008B3000">
              <w:rPr>
                <w:rFonts w:ascii="Times New Roman" w:hAnsi="Times New Roman" w:cs="Times New Roman"/>
                <w:sz w:val="24"/>
                <w:szCs w:val="24"/>
              </w:rPr>
              <w:t>го о</w:t>
            </w:r>
            <w:r w:rsidR="00356B2E">
              <w:rPr>
                <w:rFonts w:ascii="Times New Roman" w:hAnsi="Times New Roman" w:cs="Times New Roman"/>
                <w:sz w:val="24"/>
                <w:szCs w:val="24"/>
              </w:rPr>
              <w:t>беспечения П</w:t>
            </w:r>
            <w:r>
              <w:rPr>
                <w:rFonts w:ascii="Times New Roman" w:hAnsi="Times New Roman" w:cs="Times New Roman"/>
                <w:sz w:val="24"/>
                <w:szCs w:val="24"/>
              </w:rPr>
              <w:t>од</w:t>
            </w:r>
            <w:r w:rsidRPr="008B3000">
              <w:rPr>
                <w:rFonts w:ascii="Times New Roman" w:hAnsi="Times New Roman" w:cs="Times New Roman"/>
                <w:sz w:val="24"/>
                <w:szCs w:val="24"/>
              </w:rPr>
              <w:t>программы</w:t>
            </w:r>
            <w:r>
              <w:rPr>
                <w:rFonts w:ascii="Times New Roman" w:hAnsi="Times New Roman" w:cs="Times New Roman"/>
                <w:sz w:val="24"/>
                <w:szCs w:val="24"/>
              </w:rPr>
              <w:t xml:space="preserve"> </w:t>
            </w:r>
            <w:r w:rsidR="0069745E">
              <w:rPr>
                <w:rFonts w:ascii="Times New Roman" w:hAnsi="Times New Roman" w:cs="Times New Roman"/>
                <w:sz w:val="24"/>
                <w:szCs w:val="24"/>
              </w:rPr>
              <w:t>3</w:t>
            </w:r>
            <w:r>
              <w:rPr>
                <w:rFonts w:ascii="Times New Roman" w:hAnsi="Times New Roman" w:cs="Times New Roman"/>
                <w:sz w:val="24"/>
                <w:szCs w:val="24"/>
              </w:rPr>
              <w:t>, источники финансирования</w:t>
            </w:r>
            <w:r>
              <w:t xml:space="preserve"> </w:t>
            </w:r>
            <w:r w:rsidR="00356B2E">
              <w:rPr>
                <w:rFonts w:ascii="Times New Roman" w:hAnsi="Times New Roman" w:cs="Times New Roman"/>
                <w:sz w:val="24"/>
                <w:szCs w:val="24"/>
              </w:rPr>
              <w:t>П</w:t>
            </w:r>
            <w:r>
              <w:rPr>
                <w:rFonts w:ascii="Times New Roman" w:hAnsi="Times New Roman" w:cs="Times New Roman"/>
                <w:sz w:val="24"/>
                <w:szCs w:val="24"/>
              </w:rPr>
              <w:t>одпрограммы</w:t>
            </w:r>
            <w:r w:rsidR="0069745E">
              <w:rPr>
                <w:rFonts w:ascii="Times New Roman" w:hAnsi="Times New Roman" w:cs="Times New Roman"/>
                <w:sz w:val="24"/>
                <w:szCs w:val="24"/>
              </w:rPr>
              <w:t xml:space="preserve"> 3</w:t>
            </w:r>
          </w:p>
        </w:tc>
        <w:tc>
          <w:tcPr>
            <w:tcW w:w="5805" w:type="dxa"/>
            <w:vAlign w:val="center"/>
          </w:tcPr>
          <w:p w14:paraId="317B5331" w14:textId="514B34F6" w:rsidR="005D7332" w:rsidRPr="00B216C6" w:rsidRDefault="00FF0E3A"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Всего </w:t>
            </w:r>
            <w:r w:rsidR="00C13048">
              <w:rPr>
                <w:rFonts w:ascii="Times New Roman" w:hAnsi="Times New Roman" w:cs="Times New Roman"/>
                <w:sz w:val="24"/>
                <w:szCs w:val="24"/>
              </w:rPr>
              <w:t>35 793 547,20</w:t>
            </w:r>
            <w:r w:rsidR="005D7332" w:rsidRPr="00B216C6">
              <w:rPr>
                <w:rFonts w:ascii="Times New Roman" w:hAnsi="Times New Roman" w:cs="Times New Roman"/>
                <w:sz w:val="24"/>
                <w:szCs w:val="24"/>
              </w:rPr>
              <w:t xml:space="preserve"> руб., в том числе:</w:t>
            </w:r>
          </w:p>
          <w:p w14:paraId="63335365" w14:textId="2F544339"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2021 год – </w:t>
            </w:r>
            <w:r w:rsidR="00C13048">
              <w:rPr>
                <w:rFonts w:ascii="Times New Roman" w:hAnsi="Times New Roman" w:cs="Times New Roman"/>
                <w:sz w:val="24"/>
                <w:szCs w:val="24"/>
              </w:rPr>
              <w:t>15 681 621,20</w:t>
            </w:r>
            <w:r w:rsidR="00B216C6">
              <w:rPr>
                <w:rFonts w:ascii="Times New Roman" w:hAnsi="Times New Roman" w:cs="Times New Roman"/>
                <w:sz w:val="24"/>
                <w:szCs w:val="24"/>
              </w:rPr>
              <w:t xml:space="preserve"> руб.</w:t>
            </w:r>
          </w:p>
          <w:p w14:paraId="4313264E" w14:textId="287E95BB"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2022 </w:t>
            </w:r>
            <w:r w:rsidR="00082E13" w:rsidRPr="00B216C6">
              <w:rPr>
                <w:rFonts w:ascii="Times New Roman" w:hAnsi="Times New Roman" w:cs="Times New Roman"/>
                <w:sz w:val="24"/>
                <w:szCs w:val="24"/>
              </w:rPr>
              <w:t xml:space="preserve">год – </w:t>
            </w:r>
            <w:r w:rsidR="00C13048">
              <w:rPr>
                <w:rFonts w:ascii="Times New Roman" w:hAnsi="Times New Roman" w:cs="Times New Roman"/>
                <w:sz w:val="24"/>
                <w:szCs w:val="24"/>
              </w:rPr>
              <w:t>475 390,00</w:t>
            </w:r>
            <w:r w:rsidR="00B216C6">
              <w:rPr>
                <w:rFonts w:ascii="Times New Roman" w:hAnsi="Times New Roman" w:cs="Times New Roman"/>
                <w:sz w:val="24"/>
                <w:szCs w:val="24"/>
              </w:rPr>
              <w:t xml:space="preserve"> руб.</w:t>
            </w:r>
          </w:p>
          <w:p w14:paraId="50B1454B" w14:textId="2876AB2D"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2023 </w:t>
            </w:r>
            <w:r w:rsidR="00082E13" w:rsidRPr="00B216C6">
              <w:rPr>
                <w:rFonts w:ascii="Times New Roman" w:hAnsi="Times New Roman" w:cs="Times New Roman"/>
                <w:sz w:val="24"/>
                <w:szCs w:val="24"/>
              </w:rPr>
              <w:t xml:space="preserve">год </w:t>
            </w:r>
            <w:proofErr w:type="gramStart"/>
            <w:r w:rsidR="00082E13" w:rsidRPr="00B216C6">
              <w:rPr>
                <w:rFonts w:ascii="Times New Roman" w:hAnsi="Times New Roman" w:cs="Times New Roman"/>
                <w:sz w:val="24"/>
                <w:szCs w:val="24"/>
              </w:rPr>
              <w:t xml:space="preserve">–  </w:t>
            </w:r>
            <w:r w:rsidR="00786C99" w:rsidRPr="00B216C6">
              <w:rPr>
                <w:rFonts w:ascii="Times New Roman" w:hAnsi="Times New Roman" w:cs="Times New Roman"/>
                <w:sz w:val="24"/>
                <w:szCs w:val="24"/>
              </w:rPr>
              <w:t>0</w:t>
            </w:r>
            <w:proofErr w:type="gramEnd"/>
            <w:r w:rsidR="00786C99" w:rsidRPr="00B216C6">
              <w:rPr>
                <w:rFonts w:ascii="Times New Roman" w:hAnsi="Times New Roman" w:cs="Times New Roman"/>
                <w:sz w:val="24"/>
                <w:szCs w:val="24"/>
              </w:rPr>
              <w:t>,00</w:t>
            </w:r>
            <w:r w:rsidR="00B216C6">
              <w:rPr>
                <w:rFonts w:ascii="Times New Roman" w:hAnsi="Times New Roman" w:cs="Times New Roman"/>
                <w:sz w:val="24"/>
                <w:szCs w:val="24"/>
              </w:rPr>
              <w:t xml:space="preserve"> руб.</w:t>
            </w:r>
          </w:p>
          <w:p w14:paraId="3BBC289C" w14:textId="22300D30"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2024 </w:t>
            </w:r>
            <w:r w:rsidR="00082E13" w:rsidRPr="00B216C6">
              <w:rPr>
                <w:rFonts w:ascii="Times New Roman" w:hAnsi="Times New Roman" w:cs="Times New Roman"/>
                <w:sz w:val="24"/>
                <w:szCs w:val="24"/>
              </w:rPr>
              <w:t xml:space="preserve">год </w:t>
            </w:r>
            <w:proofErr w:type="gramStart"/>
            <w:r w:rsidR="00082E13" w:rsidRPr="00B216C6">
              <w:rPr>
                <w:rFonts w:ascii="Times New Roman" w:hAnsi="Times New Roman" w:cs="Times New Roman"/>
                <w:sz w:val="24"/>
                <w:szCs w:val="24"/>
              </w:rPr>
              <w:t xml:space="preserve">–  </w:t>
            </w:r>
            <w:r w:rsidR="00786C99" w:rsidRPr="00B216C6">
              <w:rPr>
                <w:rFonts w:ascii="Times New Roman" w:hAnsi="Times New Roman" w:cs="Times New Roman"/>
                <w:sz w:val="24"/>
                <w:szCs w:val="24"/>
              </w:rPr>
              <w:t>0</w:t>
            </w:r>
            <w:proofErr w:type="gramEnd"/>
            <w:r w:rsidR="00786C99" w:rsidRPr="00B216C6">
              <w:rPr>
                <w:rFonts w:ascii="Times New Roman" w:hAnsi="Times New Roman" w:cs="Times New Roman"/>
                <w:sz w:val="24"/>
                <w:szCs w:val="24"/>
              </w:rPr>
              <w:t>,00</w:t>
            </w:r>
            <w:r w:rsidR="00B216C6">
              <w:rPr>
                <w:rFonts w:ascii="Times New Roman" w:hAnsi="Times New Roman" w:cs="Times New Roman"/>
                <w:sz w:val="24"/>
                <w:szCs w:val="24"/>
              </w:rPr>
              <w:t xml:space="preserve"> руб.</w:t>
            </w:r>
          </w:p>
          <w:p w14:paraId="24426437" w14:textId="29364634" w:rsidR="00082E13" w:rsidRPr="00B216C6" w:rsidRDefault="00082E13" w:rsidP="00082E13">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2025 год – </w:t>
            </w:r>
            <w:r w:rsidR="00C13048">
              <w:rPr>
                <w:rFonts w:ascii="Times New Roman" w:hAnsi="Times New Roman" w:cs="Times New Roman"/>
                <w:sz w:val="24"/>
                <w:szCs w:val="24"/>
              </w:rPr>
              <w:t>19 636 536,00</w:t>
            </w:r>
            <w:r w:rsidRPr="00B216C6">
              <w:rPr>
                <w:rFonts w:ascii="Times New Roman" w:hAnsi="Times New Roman" w:cs="Times New Roman"/>
                <w:sz w:val="24"/>
                <w:szCs w:val="24"/>
              </w:rPr>
              <w:t xml:space="preserve"> руб</w:t>
            </w:r>
            <w:r w:rsidR="00B216C6">
              <w:rPr>
                <w:rFonts w:ascii="Times New Roman" w:hAnsi="Times New Roman" w:cs="Times New Roman"/>
                <w:sz w:val="24"/>
                <w:szCs w:val="24"/>
              </w:rPr>
              <w:t>.</w:t>
            </w:r>
          </w:p>
          <w:p w14:paraId="6569199A" w14:textId="770B6483" w:rsidR="00102AA0" w:rsidRPr="00B216C6" w:rsidRDefault="00082E13" w:rsidP="00082E13">
            <w:pPr>
              <w:contextualSpacing/>
              <w:jc w:val="both"/>
              <w:rPr>
                <w:rFonts w:ascii="Times New Roman" w:hAnsi="Times New Roman" w:cs="Times New Roman"/>
                <w:sz w:val="24"/>
                <w:szCs w:val="24"/>
                <w:highlight w:val="yellow"/>
              </w:rPr>
            </w:pPr>
            <w:r w:rsidRPr="00B216C6">
              <w:rPr>
                <w:rFonts w:ascii="Times New Roman" w:hAnsi="Times New Roman" w:cs="Times New Roman"/>
                <w:sz w:val="24"/>
                <w:szCs w:val="24"/>
              </w:rPr>
              <w:t>2026 год –   0,00 руб.</w:t>
            </w:r>
          </w:p>
          <w:p w14:paraId="3C6EC4C2" w14:textId="3F267CD3"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федеральный </w:t>
            </w:r>
            <w:r w:rsidR="006469EE" w:rsidRPr="00B216C6">
              <w:rPr>
                <w:rFonts w:ascii="Times New Roman" w:hAnsi="Times New Roman" w:cs="Times New Roman"/>
                <w:sz w:val="24"/>
                <w:szCs w:val="24"/>
              </w:rPr>
              <w:t xml:space="preserve">и областной </w:t>
            </w:r>
            <w:r w:rsidRPr="00B216C6">
              <w:rPr>
                <w:rFonts w:ascii="Times New Roman" w:hAnsi="Times New Roman" w:cs="Times New Roman"/>
                <w:sz w:val="24"/>
                <w:szCs w:val="24"/>
              </w:rPr>
              <w:t>бюджет</w:t>
            </w:r>
            <w:r w:rsidR="006469EE" w:rsidRPr="00B216C6">
              <w:rPr>
                <w:rFonts w:ascii="Times New Roman" w:hAnsi="Times New Roman" w:cs="Times New Roman"/>
                <w:sz w:val="24"/>
                <w:szCs w:val="24"/>
              </w:rPr>
              <w:t>ы</w:t>
            </w:r>
            <w:r w:rsidRPr="00B216C6">
              <w:rPr>
                <w:rFonts w:ascii="Times New Roman" w:hAnsi="Times New Roman" w:cs="Times New Roman"/>
                <w:sz w:val="24"/>
                <w:szCs w:val="24"/>
              </w:rPr>
              <w:t xml:space="preserve"> всего</w:t>
            </w:r>
            <w:r w:rsidR="00006740" w:rsidRPr="00B216C6">
              <w:rPr>
                <w:rFonts w:ascii="Times New Roman" w:hAnsi="Times New Roman" w:cs="Times New Roman"/>
                <w:sz w:val="24"/>
                <w:szCs w:val="24"/>
              </w:rPr>
              <w:t xml:space="preserve"> </w:t>
            </w:r>
            <w:r w:rsidR="00C13048">
              <w:rPr>
                <w:rFonts w:ascii="Times New Roman" w:hAnsi="Times New Roman" w:cs="Times New Roman"/>
                <w:sz w:val="24"/>
                <w:szCs w:val="24"/>
              </w:rPr>
              <w:t>14 076 950,11</w:t>
            </w:r>
            <w:r w:rsidR="00006740" w:rsidRPr="00B216C6">
              <w:rPr>
                <w:rFonts w:ascii="Times New Roman" w:hAnsi="Times New Roman" w:cs="Times New Roman"/>
                <w:sz w:val="24"/>
                <w:szCs w:val="24"/>
              </w:rPr>
              <w:t xml:space="preserve"> руб.</w:t>
            </w:r>
            <w:r w:rsidRPr="00B216C6">
              <w:rPr>
                <w:rFonts w:ascii="Times New Roman" w:hAnsi="Times New Roman" w:cs="Times New Roman"/>
                <w:sz w:val="24"/>
                <w:szCs w:val="24"/>
              </w:rPr>
              <w:t xml:space="preserve">, в </w:t>
            </w:r>
            <w:proofErr w:type="spellStart"/>
            <w:r w:rsidRPr="00B216C6">
              <w:rPr>
                <w:rFonts w:ascii="Times New Roman" w:hAnsi="Times New Roman" w:cs="Times New Roman"/>
                <w:sz w:val="24"/>
                <w:szCs w:val="24"/>
              </w:rPr>
              <w:t>т.ч</w:t>
            </w:r>
            <w:proofErr w:type="spellEnd"/>
            <w:r w:rsidR="005815F1" w:rsidRPr="00B216C6">
              <w:rPr>
                <w:rFonts w:ascii="Times New Roman" w:hAnsi="Times New Roman" w:cs="Times New Roman"/>
                <w:sz w:val="24"/>
                <w:szCs w:val="24"/>
              </w:rPr>
              <w:t>.</w:t>
            </w:r>
          </w:p>
          <w:p w14:paraId="007F2963" w14:textId="74CD3B92"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2021 год – </w:t>
            </w:r>
            <w:r w:rsidR="00C13048">
              <w:rPr>
                <w:rFonts w:ascii="Times New Roman" w:hAnsi="Times New Roman" w:cs="Times New Roman"/>
                <w:sz w:val="24"/>
                <w:szCs w:val="24"/>
              </w:rPr>
              <w:t>14 076 950,11</w:t>
            </w:r>
            <w:r w:rsidR="00C13048" w:rsidRPr="00B216C6">
              <w:rPr>
                <w:rFonts w:ascii="Times New Roman" w:hAnsi="Times New Roman" w:cs="Times New Roman"/>
                <w:sz w:val="24"/>
                <w:szCs w:val="24"/>
              </w:rPr>
              <w:t xml:space="preserve"> </w:t>
            </w:r>
            <w:r w:rsidR="00B216C6">
              <w:rPr>
                <w:rFonts w:ascii="Times New Roman" w:hAnsi="Times New Roman" w:cs="Times New Roman"/>
                <w:sz w:val="24"/>
                <w:szCs w:val="24"/>
              </w:rPr>
              <w:t>руб.</w:t>
            </w:r>
          </w:p>
          <w:p w14:paraId="29636573" w14:textId="00733FC3"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2022 </w:t>
            </w:r>
            <w:r w:rsidR="00FF0E3A" w:rsidRPr="00B216C6">
              <w:rPr>
                <w:rFonts w:ascii="Times New Roman" w:hAnsi="Times New Roman" w:cs="Times New Roman"/>
                <w:sz w:val="24"/>
                <w:szCs w:val="24"/>
              </w:rPr>
              <w:t xml:space="preserve">год – </w:t>
            </w:r>
            <w:r w:rsidR="00B216C6">
              <w:rPr>
                <w:rFonts w:ascii="Times New Roman" w:hAnsi="Times New Roman" w:cs="Times New Roman"/>
                <w:sz w:val="24"/>
                <w:szCs w:val="24"/>
              </w:rPr>
              <w:t>0,00 руб.</w:t>
            </w:r>
          </w:p>
          <w:p w14:paraId="6537C63E" w14:textId="6061C8B8"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2023 </w:t>
            </w:r>
            <w:r w:rsidR="00FF0E3A" w:rsidRPr="00B216C6">
              <w:rPr>
                <w:rFonts w:ascii="Times New Roman" w:hAnsi="Times New Roman" w:cs="Times New Roman"/>
                <w:sz w:val="24"/>
                <w:szCs w:val="24"/>
              </w:rPr>
              <w:t xml:space="preserve">год – </w:t>
            </w:r>
            <w:r w:rsidR="00B216C6">
              <w:rPr>
                <w:rFonts w:ascii="Times New Roman" w:hAnsi="Times New Roman" w:cs="Times New Roman"/>
                <w:sz w:val="24"/>
                <w:szCs w:val="24"/>
              </w:rPr>
              <w:t>0,00 руб.</w:t>
            </w:r>
          </w:p>
          <w:p w14:paraId="27BD1938" w14:textId="225E337B"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2024 </w:t>
            </w:r>
            <w:r w:rsidR="00FF0E3A" w:rsidRPr="00B216C6">
              <w:rPr>
                <w:rFonts w:ascii="Times New Roman" w:hAnsi="Times New Roman" w:cs="Times New Roman"/>
                <w:sz w:val="24"/>
                <w:szCs w:val="24"/>
              </w:rPr>
              <w:t xml:space="preserve">год – </w:t>
            </w:r>
            <w:r w:rsidR="00B216C6">
              <w:rPr>
                <w:rFonts w:ascii="Times New Roman" w:hAnsi="Times New Roman" w:cs="Times New Roman"/>
                <w:sz w:val="24"/>
                <w:szCs w:val="24"/>
              </w:rPr>
              <w:t>0,00 руб.</w:t>
            </w:r>
          </w:p>
          <w:p w14:paraId="735B0A64" w14:textId="12E9C58F" w:rsidR="00786C99" w:rsidRPr="00B216C6" w:rsidRDefault="00786C99"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2025 год – 0,00 руб</w:t>
            </w:r>
            <w:r w:rsidR="00B216C6">
              <w:rPr>
                <w:rFonts w:ascii="Times New Roman" w:hAnsi="Times New Roman" w:cs="Times New Roman"/>
                <w:sz w:val="24"/>
                <w:szCs w:val="24"/>
              </w:rPr>
              <w:t>.</w:t>
            </w:r>
          </w:p>
          <w:p w14:paraId="78C85E64" w14:textId="2D4CCA8E" w:rsidR="00FF0E3A" w:rsidRPr="00B216C6" w:rsidRDefault="00FF0E3A"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2026 год – 0,00 руб.</w:t>
            </w:r>
          </w:p>
          <w:p w14:paraId="74A712DB" w14:textId="75DC327E" w:rsidR="005D7332" w:rsidRPr="00B216C6" w:rsidRDefault="009B4BF4"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местный</w:t>
            </w:r>
            <w:r w:rsidR="005D7332" w:rsidRPr="00B216C6">
              <w:rPr>
                <w:rFonts w:ascii="Times New Roman" w:hAnsi="Times New Roman" w:cs="Times New Roman"/>
                <w:sz w:val="24"/>
                <w:szCs w:val="24"/>
              </w:rPr>
              <w:t xml:space="preserve"> бюджет</w:t>
            </w:r>
            <w:r w:rsidR="005D7332" w:rsidRPr="00B216C6">
              <w:t xml:space="preserve"> </w:t>
            </w:r>
            <w:r w:rsidR="005D7332" w:rsidRPr="00B216C6">
              <w:rPr>
                <w:rFonts w:ascii="Times New Roman" w:hAnsi="Times New Roman" w:cs="Times New Roman"/>
                <w:sz w:val="24"/>
                <w:szCs w:val="24"/>
              </w:rPr>
              <w:t>всего</w:t>
            </w:r>
            <w:r w:rsidR="00006740" w:rsidRPr="00B216C6">
              <w:rPr>
                <w:rFonts w:ascii="Times New Roman" w:hAnsi="Times New Roman" w:cs="Times New Roman"/>
                <w:sz w:val="24"/>
                <w:szCs w:val="24"/>
              </w:rPr>
              <w:t xml:space="preserve"> </w:t>
            </w:r>
            <w:r w:rsidR="00C13048">
              <w:rPr>
                <w:rFonts w:ascii="Times New Roman" w:hAnsi="Times New Roman" w:cs="Times New Roman"/>
                <w:sz w:val="24"/>
                <w:szCs w:val="24"/>
              </w:rPr>
              <w:t>21 716 597,09</w:t>
            </w:r>
            <w:r w:rsidR="00006740" w:rsidRPr="00B216C6">
              <w:rPr>
                <w:rFonts w:ascii="Times New Roman" w:hAnsi="Times New Roman" w:cs="Times New Roman"/>
                <w:sz w:val="24"/>
                <w:szCs w:val="24"/>
              </w:rPr>
              <w:t xml:space="preserve"> руб.</w:t>
            </w:r>
            <w:r w:rsidR="005D7332" w:rsidRPr="00B216C6">
              <w:rPr>
                <w:rFonts w:ascii="Times New Roman" w:hAnsi="Times New Roman" w:cs="Times New Roman"/>
                <w:sz w:val="24"/>
                <w:szCs w:val="24"/>
              </w:rPr>
              <w:t xml:space="preserve">, в </w:t>
            </w:r>
            <w:proofErr w:type="spellStart"/>
            <w:r w:rsidR="005D7332" w:rsidRPr="00B216C6">
              <w:rPr>
                <w:rFonts w:ascii="Times New Roman" w:hAnsi="Times New Roman" w:cs="Times New Roman"/>
                <w:sz w:val="24"/>
                <w:szCs w:val="24"/>
              </w:rPr>
              <w:t>т.ч</w:t>
            </w:r>
            <w:proofErr w:type="spellEnd"/>
            <w:r w:rsidR="005D7332" w:rsidRPr="00B216C6">
              <w:rPr>
                <w:rFonts w:ascii="Times New Roman" w:hAnsi="Times New Roman" w:cs="Times New Roman"/>
                <w:sz w:val="24"/>
                <w:szCs w:val="24"/>
              </w:rPr>
              <w:t>.</w:t>
            </w:r>
          </w:p>
          <w:p w14:paraId="488B5A69" w14:textId="09FD872E"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2021 год – </w:t>
            </w:r>
            <w:r w:rsidR="00C13048">
              <w:rPr>
                <w:rFonts w:ascii="Times New Roman" w:hAnsi="Times New Roman" w:cs="Times New Roman"/>
                <w:sz w:val="24"/>
                <w:szCs w:val="24"/>
              </w:rPr>
              <w:t>1 604 671,09</w:t>
            </w:r>
            <w:r w:rsidR="00B216C6">
              <w:rPr>
                <w:rFonts w:ascii="Times New Roman" w:hAnsi="Times New Roman" w:cs="Times New Roman"/>
                <w:sz w:val="24"/>
                <w:szCs w:val="24"/>
              </w:rPr>
              <w:t xml:space="preserve"> руб.</w:t>
            </w:r>
          </w:p>
          <w:p w14:paraId="25185BEB" w14:textId="36A6DD8F"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2022 </w:t>
            </w:r>
            <w:r w:rsidR="00023CD8" w:rsidRPr="00B216C6">
              <w:rPr>
                <w:rFonts w:ascii="Times New Roman" w:hAnsi="Times New Roman" w:cs="Times New Roman"/>
                <w:sz w:val="24"/>
                <w:szCs w:val="24"/>
              </w:rPr>
              <w:t xml:space="preserve">год – </w:t>
            </w:r>
            <w:r w:rsidR="00C13048">
              <w:rPr>
                <w:rFonts w:ascii="Times New Roman" w:hAnsi="Times New Roman" w:cs="Times New Roman"/>
                <w:sz w:val="24"/>
                <w:szCs w:val="24"/>
              </w:rPr>
              <w:t>475 390,00</w:t>
            </w:r>
            <w:r w:rsidR="00B216C6">
              <w:rPr>
                <w:rFonts w:ascii="Times New Roman" w:hAnsi="Times New Roman" w:cs="Times New Roman"/>
                <w:sz w:val="24"/>
                <w:szCs w:val="24"/>
              </w:rPr>
              <w:t xml:space="preserve"> руб.</w:t>
            </w:r>
          </w:p>
          <w:p w14:paraId="328AFDD2" w14:textId="5A859F69"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2023 </w:t>
            </w:r>
            <w:r w:rsidR="0052287F" w:rsidRPr="00B216C6">
              <w:rPr>
                <w:rFonts w:ascii="Times New Roman" w:hAnsi="Times New Roman" w:cs="Times New Roman"/>
                <w:sz w:val="24"/>
                <w:szCs w:val="24"/>
              </w:rPr>
              <w:t>год –</w:t>
            </w:r>
            <w:r w:rsidR="00023CD8" w:rsidRPr="00B216C6">
              <w:rPr>
                <w:rFonts w:ascii="Times New Roman" w:hAnsi="Times New Roman" w:cs="Times New Roman"/>
                <w:sz w:val="24"/>
                <w:szCs w:val="24"/>
              </w:rPr>
              <w:t xml:space="preserve"> </w:t>
            </w:r>
            <w:r w:rsidR="00786C99" w:rsidRPr="00B216C6">
              <w:rPr>
                <w:rFonts w:ascii="Times New Roman" w:hAnsi="Times New Roman" w:cs="Times New Roman"/>
                <w:sz w:val="24"/>
                <w:szCs w:val="24"/>
              </w:rPr>
              <w:t>0,</w:t>
            </w:r>
            <w:r w:rsidR="00C13048">
              <w:rPr>
                <w:rFonts w:ascii="Times New Roman" w:hAnsi="Times New Roman" w:cs="Times New Roman"/>
                <w:sz w:val="24"/>
                <w:szCs w:val="24"/>
              </w:rPr>
              <w:t>00</w:t>
            </w:r>
            <w:r w:rsidR="00B216C6">
              <w:rPr>
                <w:rFonts w:ascii="Times New Roman" w:hAnsi="Times New Roman" w:cs="Times New Roman"/>
                <w:sz w:val="24"/>
                <w:szCs w:val="24"/>
              </w:rPr>
              <w:t xml:space="preserve"> руб.</w:t>
            </w:r>
          </w:p>
          <w:p w14:paraId="627482F4" w14:textId="774E9481" w:rsidR="005D7332" w:rsidRPr="00B216C6" w:rsidRDefault="005D7332"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lastRenderedPageBreak/>
              <w:t>2024 год</w:t>
            </w:r>
            <w:r w:rsidR="00102742" w:rsidRPr="00B216C6">
              <w:rPr>
                <w:rFonts w:ascii="Times New Roman" w:hAnsi="Times New Roman" w:cs="Times New Roman"/>
                <w:sz w:val="24"/>
                <w:szCs w:val="24"/>
              </w:rPr>
              <w:t xml:space="preserve"> </w:t>
            </w:r>
            <w:proofErr w:type="gramStart"/>
            <w:r w:rsidR="00102742" w:rsidRPr="00B216C6">
              <w:rPr>
                <w:rFonts w:ascii="Times New Roman" w:hAnsi="Times New Roman" w:cs="Times New Roman"/>
                <w:sz w:val="24"/>
                <w:szCs w:val="24"/>
              </w:rPr>
              <w:t>–</w:t>
            </w:r>
            <w:r w:rsidR="0052287F" w:rsidRPr="00B216C6">
              <w:rPr>
                <w:rFonts w:ascii="Times New Roman" w:hAnsi="Times New Roman" w:cs="Times New Roman"/>
                <w:sz w:val="24"/>
                <w:szCs w:val="24"/>
              </w:rPr>
              <w:t xml:space="preserve"> </w:t>
            </w:r>
            <w:r w:rsidR="00006740" w:rsidRPr="00B216C6">
              <w:rPr>
                <w:rFonts w:ascii="Times New Roman" w:hAnsi="Times New Roman" w:cs="Times New Roman"/>
                <w:sz w:val="24"/>
                <w:szCs w:val="24"/>
              </w:rPr>
              <w:t xml:space="preserve"> </w:t>
            </w:r>
            <w:r w:rsidR="00786C99" w:rsidRPr="00B216C6">
              <w:rPr>
                <w:rFonts w:ascii="Times New Roman" w:hAnsi="Times New Roman" w:cs="Times New Roman"/>
                <w:sz w:val="24"/>
                <w:szCs w:val="24"/>
              </w:rPr>
              <w:t>0</w:t>
            </w:r>
            <w:proofErr w:type="gramEnd"/>
            <w:r w:rsidR="00786C99" w:rsidRPr="00B216C6">
              <w:rPr>
                <w:rFonts w:ascii="Times New Roman" w:hAnsi="Times New Roman" w:cs="Times New Roman"/>
                <w:sz w:val="24"/>
                <w:szCs w:val="24"/>
              </w:rPr>
              <w:t>,00</w:t>
            </w:r>
            <w:r w:rsidR="00B216C6">
              <w:rPr>
                <w:rFonts w:ascii="Times New Roman" w:hAnsi="Times New Roman" w:cs="Times New Roman"/>
                <w:sz w:val="24"/>
                <w:szCs w:val="24"/>
              </w:rPr>
              <w:t xml:space="preserve"> руб.</w:t>
            </w:r>
          </w:p>
          <w:p w14:paraId="12F0D095" w14:textId="7C843768" w:rsidR="00786C99" w:rsidRPr="00B216C6" w:rsidRDefault="00786C99"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2025 год – </w:t>
            </w:r>
            <w:r w:rsidR="00C13048">
              <w:rPr>
                <w:rFonts w:ascii="Times New Roman" w:hAnsi="Times New Roman" w:cs="Times New Roman"/>
                <w:sz w:val="24"/>
                <w:szCs w:val="24"/>
              </w:rPr>
              <w:t>19 636 536,00</w:t>
            </w:r>
            <w:r w:rsidRPr="00B216C6">
              <w:rPr>
                <w:rFonts w:ascii="Times New Roman" w:hAnsi="Times New Roman" w:cs="Times New Roman"/>
                <w:sz w:val="24"/>
                <w:szCs w:val="24"/>
              </w:rPr>
              <w:t xml:space="preserve"> руб</w:t>
            </w:r>
            <w:r w:rsidR="0052287F" w:rsidRPr="00B216C6">
              <w:rPr>
                <w:rFonts w:ascii="Times New Roman" w:hAnsi="Times New Roman" w:cs="Times New Roman"/>
                <w:sz w:val="24"/>
                <w:szCs w:val="24"/>
              </w:rPr>
              <w:t>.</w:t>
            </w:r>
          </w:p>
          <w:p w14:paraId="56D8FA4C" w14:textId="3A8E8254" w:rsidR="00023CD8" w:rsidRPr="00B216C6" w:rsidRDefault="0052287F" w:rsidP="009D1726">
            <w:pPr>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2026 </w:t>
            </w:r>
            <w:proofErr w:type="gramStart"/>
            <w:r w:rsidRPr="00B216C6">
              <w:rPr>
                <w:rFonts w:ascii="Times New Roman" w:hAnsi="Times New Roman" w:cs="Times New Roman"/>
                <w:sz w:val="24"/>
                <w:szCs w:val="24"/>
              </w:rPr>
              <w:t>год  –</w:t>
            </w:r>
            <w:proofErr w:type="gramEnd"/>
            <w:r w:rsidRPr="00B216C6">
              <w:rPr>
                <w:rFonts w:ascii="Times New Roman" w:hAnsi="Times New Roman" w:cs="Times New Roman"/>
                <w:sz w:val="24"/>
                <w:szCs w:val="24"/>
              </w:rPr>
              <w:t xml:space="preserve"> </w:t>
            </w:r>
            <w:r w:rsidR="00B216C6">
              <w:rPr>
                <w:rFonts w:ascii="Times New Roman" w:hAnsi="Times New Roman" w:cs="Times New Roman"/>
                <w:sz w:val="24"/>
                <w:szCs w:val="24"/>
              </w:rPr>
              <w:t xml:space="preserve"> 0,00 руб.</w:t>
            </w:r>
          </w:p>
          <w:p w14:paraId="193824A7" w14:textId="082AA005" w:rsidR="004E0A53" w:rsidRPr="00B216C6" w:rsidRDefault="000C44C2" w:rsidP="00C13048">
            <w:pPr>
              <w:contextualSpacing/>
              <w:jc w:val="both"/>
              <w:rPr>
                <w:rFonts w:ascii="Times New Roman" w:hAnsi="Times New Roman" w:cs="Times New Roman"/>
                <w:sz w:val="24"/>
                <w:szCs w:val="24"/>
                <w:highlight w:val="yellow"/>
              </w:rPr>
            </w:pPr>
            <w:r w:rsidRPr="00B216C6">
              <w:rPr>
                <w:rFonts w:ascii="Times New Roman" w:hAnsi="Times New Roman" w:cs="Times New Roman"/>
                <w:sz w:val="24"/>
                <w:szCs w:val="24"/>
              </w:rPr>
              <w:t>в</w:t>
            </w:r>
            <w:r w:rsidR="00006740" w:rsidRPr="00B216C6">
              <w:rPr>
                <w:rFonts w:ascii="Times New Roman" w:hAnsi="Times New Roman" w:cs="Times New Roman"/>
                <w:sz w:val="24"/>
                <w:szCs w:val="24"/>
              </w:rPr>
              <w:t xml:space="preserve">небюджетные источники всего </w:t>
            </w:r>
            <w:r w:rsidR="0052287F" w:rsidRPr="00B216C6">
              <w:rPr>
                <w:rFonts w:ascii="Times New Roman" w:hAnsi="Times New Roman" w:cs="Times New Roman"/>
                <w:sz w:val="24"/>
                <w:szCs w:val="24"/>
              </w:rPr>
              <w:t>-</w:t>
            </w:r>
            <w:r w:rsidR="00006740" w:rsidRPr="00B216C6">
              <w:rPr>
                <w:rFonts w:ascii="Times New Roman" w:hAnsi="Times New Roman" w:cs="Times New Roman"/>
                <w:sz w:val="24"/>
                <w:szCs w:val="24"/>
              </w:rPr>
              <w:t>0</w:t>
            </w:r>
            <w:r w:rsidR="00102742" w:rsidRPr="00B216C6">
              <w:rPr>
                <w:rFonts w:ascii="Times New Roman" w:hAnsi="Times New Roman" w:cs="Times New Roman"/>
                <w:sz w:val="24"/>
                <w:szCs w:val="24"/>
              </w:rPr>
              <w:t>,</w:t>
            </w:r>
            <w:r w:rsidR="00006740" w:rsidRPr="00B216C6">
              <w:rPr>
                <w:rFonts w:ascii="Times New Roman" w:hAnsi="Times New Roman" w:cs="Times New Roman"/>
                <w:sz w:val="24"/>
                <w:szCs w:val="24"/>
              </w:rPr>
              <w:t>00 руб.</w:t>
            </w:r>
          </w:p>
        </w:tc>
      </w:tr>
      <w:tr w:rsidR="005D7332" w:rsidRPr="003453D9" w14:paraId="573F9087" w14:textId="77777777" w:rsidTr="009D1726">
        <w:trPr>
          <w:jc w:val="center"/>
        </w:trPr>
        <w:tc>
          <w:tcPr>
            <w:tcW w:w="3538" w:type="dxa"/>
            <w:vAlign w:val="center"/>
          </w:tcPr>
          <w:p w14:paraId="2EBD3F96" w14:textId="00274A21" w:rsidR="005D7332" w:rsidRPr="003453D9" w:rsidRDefault="005D7332" w:rsidP="0069745E">
            <w:pPr>
              <w:contextualSpacing/>
              <w:jc w:val="both"/>
              <w:rPr>
                <w:rFonts w:ascii="Times New Roman" w:hAnsi="Times New Roman" w:cs="Times New Roman"/>
                <w:sz w:val="24"/>
                <w:szCs w:val="24"/>
              </w:rPr>
            </w:pPr>
            <w:r w:rsidRPr="003453D9">
              <w:rPr>
                <w:rFonts w:ascii="Times New Roman" w:hAnsi="Times New Roman" w:cs="Times New Roman"/>
                <w:sz w:val="24"/>
                <w:szCs w:val="24"/>
              </w:rPr>
              <w:lastRenderedPageBreak/>
              <w:t>Ожидаемые результаты реали</w:t>
            </w:r>
            <w:r w:rsidR="00356B2E">
              <w:rPr>
                <w:rFonts w:ascii="Times New Roman" w:hAnsi="Times New Roman" w:cs="Times New Roman"/>
                <w:sz w:val="24"/>
                <w:szCs w:val="24"/>
              </w:rPr>
              <w:t>зации П</w:t>
            </w:r>
            <w:r>
              <w:rPr>
                <w:rFonts w:ascii="Times New Roman" w:hAnsi="Times New Roman" w:cs="Times New Roman"/>
                <w:sz w:val="24"/>
                <w:szCs w:val="24"/>
              </w:rPr>
              <w:t xml:space="preserve">одпрограммы </w:t>
            </w:r>
            <w:r w:rsidR="0069745E">
              <w:rPr>
                <w:rFonts w:ascii="Times New Roman" w:hAnsi="Times New Roman" w:cs="Times New Roman"/>
                <w:sz w:val="24"/>
                <w:szCs w:val="24"/>
              </w:rPr>
              <w:t>3</w:t>
            </w:r>
          </w:p>
        </w:tc>
        <w:tc>
          <w:tcPr>
            <w:tcW w:w="5805" w:type="dxa"/>
            <w:vAlign w:val="center"/>
          </w:tcPr>
          <w:p w14:paraId="2D3D2E6B" w14:textId="1058B85C" w:rsidR="005D7332" w:rsidRPr="00B216C6" w:rsidRDefault="005D7332" w:rsidP="009D1726">
            <w:pPr>
              <w:pStyle w:val="af7"/>
              <w:rPr>
                <w:rFonts w:ascii="Times New Roman" w:hAnsi="Times New Roman" w:cs="Times New Roman"/>
                <w:sz w:val="23"/>
                <w:szCs w:val="23"/>
              </w:rPr>
            </w:pPr>
            <w:r w:rsidRPr="00D30E1F">
              <w:rPr>
                <w:rFonts w:ascii="Times New Roman" w:hAnsi="Times New Roman" w:cs="Times New Roman"/>
                <w:sz w:val="23"/>
                <w:szCs w:val="23"/>
              </w:rPr>
              <w:t xml:space="preserve">За период с 2021 по </w:t>
            </w:r>
            <w:r w:rsidRPr="00E7057E">
              <w:rPr>
                <w:rFonts w:ascii="Times New Roman" w:hAnsi="Times New Roman" w:cs="Times New Roman"/>
                <w:color w:val="00B0F0"/>
                <w:sz w:val="23"/>
                <w:szCs w:val="23"/>
              </w:rPr>
              <w:t>202</w:t>
            </w:r>
            <w:r w:rsidR="00023CD8" w:rsidRPr="00E7057E">
              <w:rPr>
                <w:rFonts w:ascii="Times New Roman" w:hAnsi="Times New Roman" w:cs="Times New Roman"/>
                <w:color w:val="00B0F0"/>
                <w:sz w:val="23"/>
                <w:szCs w:val="23"/>
              </w:rPr>
              <w:t>6</w:t>
            </w:r>
            <w:r w:rsidRPr="00E7057E">
              <w:rPr>
                <w:rFonts w:ascii="Times New Roman" w:hAnsi="Times New Roman" w:cs="Times New Roman"/>
                <w:color w:val="00B0F0"/>
                <w:sz w:val="23"/>
                <w:szCs w:val="23"/>
              </w:rPr>
              <w:t> </w:t>
            </w:r>
            <w:r w:rsidRPr="00D30E1F">
              <w:rPr>
                <w:rFonts w:ascii="Times New Roman" w:hAnsi="Times New Roman" w:cs="Times New Roman"/>
                <w:sz w:val="23"/>
                <w:szCs w:val="23"/>
              </w:rPr>
              <w:t>годы планируется достижение следующ</w:t>
            </w:r>
            <w:r w:rsidR="0069745E" w:rsidRPr="00D30E1F">
              <w:rPr>
                <w:rFonts w:ascii="Times New Roman" w:hAnsi="Times New Roman" w:cs="Times New Roman"/>
                <w:sz w:val="23"/>
                <w:szCs w:val="23"/>
              </w:rPr>
              <w:t xml:space="preserve">их </w:t>
            </w:r>
            <w:r w:rsidR="0069745E" w:rsidRPr="00B216C6">
              <w:rPr>
                <w:rFonts w:ascii="Times New Roman" w:hAnsi="Times New Roman" w:cs="Times New Roman"/>
                <w:sz w:val="23"/>
                <w:szCs w:val="23"/>
              </w:rPr>
              <w:t>показателей:</w:t>
            </w:r>
            <w:r w:rsidRPr="00B216C6">
              <w:rPr>
                <w:rFonts w:ascii="Times New Roman" w:hAnsi="Times New Roman" w:cs="Times New Roman"/>
              </w:rPr>
              <w:t xml:space="preserve"> </w:t>
            </w:r>
          </w:p>
          <w:p w14:paraId="3B12A224" w14:textId="3A4E48A6" w:rsidR="00650164" w:rsidRPr="00B216C6" w:rsidRDefault="00510AEE" w:rsidP="00F43DCD">
            <w:pPr>
              <w:rPr>
                <w:rFonts w:ascii="Times New Roman" w:hAnsi="Times New Roman" w:cs="Times New Roman"/>
                <w:lang w:eastAsia="ru-RU"/>
              </w:rPr>
            </w:pPr>
            <w:r w:rsidRPr="00B216C6">
              <w:rPr>
                <w:rFonts w:ascii="Times New Roman" w:hAnsi="Times New Roman" w:cs="Times New Roman"/>
                <w:lang w:eastAsia="ru-RU"/>
              </w:rPr>
              <w:t xml:space="preserve">- </w:t>
            </w:r>
            <w:proofErr w:type="gramStart"/>
            <w:r w:rsidR="00061E9D" w:rsidRPr="00B216C6">
              <w:rPr>
                <w:rFonts w:ascii="Times New Roman" w:hAnsi="Times New Roman" w:cs="Times New Roman"/>
                <w:lang w:eastAsia="ru-RU"/>
              </w:rPr>
              <w:t>14</w:t>
            </w:r>
            <w:r w:rsidRPr="00B216C6">
              <w:rPr>
                <w:rFonts w:ascii="Times New Roman" w:hAnsi="Times New Roman" w:cs="Times New Roman"/>
                <w:lang w:eastAsia="ru-RU"/>
              </w:rPr>
              <w:t xml:space="preserve">  граждан</w:t>
            </w:r>
            <w:proofErr w:type="gramEnd"/>
            <w:r w:rsidRPr="00B216C6">
              <w:rPr>
                <w:rFonts w:ascii="Times New Roman" w:hAnsi="Times New Roman" w:cs="Times New Roman"/>
                <w:lang w:eastAsia="ru-RU"/>
              </w:rPr>
              <w:t>, переселен</w:t>
            </w:r>
            <w:r w:rsidR="0069745E" w:rsidRPr="00B216C6">
              <w:rPr>
                <w:rFonts w:ascii="Times New Roman" w:hAnsi="Times New Roman" w:cs="Times New Roman"/>
                <w:lang w:eastAsia="ru-RU"/>
              </w:rPr>
              <w:t>о</w:t>
            </w:r>
            <w:r w:rsidRPr="00B216C6">
              <w:rPr>
                <w:rFonts w:ascii="Times New Roman" w:hAnsi="Times New Roman" w:cs="Times New Roman"/>
                <w:lang w:eastAsia="ru-RU"/>
              </w:rPr>
              <w:t xml:space="preserve"> из жил</w:t>
            </w:r>
            <w:r w:rsidR="00356B2E" w:rsidRPr="00B216C6">
              <w:rPr>
                <w:rFonts w:ascii="Times New Roman" w:hAnsi="Times New Roman" w:cs="Times New Roman"/>
                <w:lang w:eastAsia="ru-RU"/>
              </w:rPr>
              <w:t>ого</w:t>
            </w:r>
            <w:r w:rsidRPr="00B216C6">
              <w:rPr>
                <w:rFonts w:ascii="Times New Roman" w:hAnsi="Times New Roman" w:cs="Times New Roman"/>
                <w:lang w:eastAsia="ru-RU"/>
              </w:rPr>
              <w:t xml:space="preserve"> фонда,</w:t>
            </w:r>
            <w:r w:rsidR="00650164" w:rsidRPr="00B216C6">
              <w:rPr>
                <w:rFonts w:ascii="Times New Roman" w:hAnsi="Times New Roman" w:cs="Times New Roman"/>
                <w:lang w:eastAsia="ru-RU"/>
              </w:rPr>
              <w:t xml:space="preserve"> признанного аварийным   до 01.01.2017 г. и подлежащего  сносу (реконструкции);</w:t>
            </w:r>
          </w:p>
          <w:p w14:paraId="2E134C53" w14:textId="1303E3DF" w:rsidR="00650164" w:rsidRPr="00B216C6" w:rsidRDefault="00650164" w:rsidP="00650164">
            <w:pPr>
              <w:pStyle w:val="af7"/>
              <w:rPr>
                <w:rFonts w:ascii="Times New Roman" w:hAnsi="Times New Roman" w:cs="Times New Roman"/>
                <w:sz w:val="23"/>
                <w:szCs w:val="23"/>
              </w:rPr>
            </w:pPr>
            <w:r w:rsidRPr="00B216C6">
              <w:rPr>
                <w:rFonts w:ascii="Times New Roman" w:hAnsi="Times New Roman" w:cs="Times New Roman"/>
                <w:sz w:val="23"/>
                <w:szCs w:val="23"/>
              </w:rPr>
              <w:t>- расселен</w:t>
            </w:r>
            <w:r w:rsidR="0069745E" w:rsidRPr="00B216C6">
              <w:rPr>
                <w:rFonts w:ascii="Times New Roman" w:hAnsi="Times New Roman" w:cs="Times New Roman"/>
                <w:sz w:val="23"/>
                <w:szCs w:val="23"/>
              </w:rPr>
              <w:t>о</w:t>
            </w:r>
            <w:r w:rsidRPr="00B216C6">
              <w:rPr>
                <w:rFonts w:ascii="Times New Roman" w:hAnsi="Times New Roman" w:cs="Times New Roman"/>
                <w:sz w:val="23"/>
                <w:szCs w:val="23"/>
              </w:rPr>
              <w:t xml:space="preserve"> </w:t>
            </w:r>
            <w:r w:rsidR="00D579A3" w:rsidRPr="00B216C6">
              <w:rPr>
                <w:rFonts w:ascii="Times New Roman" w:hAnsi="Times New Roman" w:cs="Times New Roman"/>
                <w:sz w:val="23"/>
                <w:szCs w:val="23"/>
              </w:rPr>
              <w:t>8</w:t>
            </w:r>
            <w:r w:rsidRPr="00B216C6">
              <w:rPr>
                <w:rFonts w:ascii="Times New Roman" w:hAnsi="Times New Roman" w:cs="Times New Roman"/>
                <w:sz w:val="23"/>
                <w:szCs w:val="23"/>
              </w:rPr>
              <w:t xml:space="preserve"> жилых помещений многоквартирных домов, признанных до 01.01.207 года аварийными и подлежащими сносу</w:t>
            </w:r>
            <w:r w:rsidR="0069745E" w:rsidRPr="00B216C6">
              <w:rPr>
                <w:rFonts w:ascii="Times New Roman" w:hAnsi="Times New Roman" w:cs="Times New Roman"/>
                <w:sz w:val="23"/>
                <w:szCs w:val="23"/>
              </w:rPr>
              <w:t xml:space="preserve"> </w:t>
            </w:r>
            <w:r w:rsidRPr="00B216C6">
              <w:rPr>
                <w:rFonts w:ascii="Times New Roman" w:hAnsi="Times New Roman" w:cs="Times New Roman"/>
                <w:sz w:val="23"/>
                <w:szCs w:val="23"/>
              </w:rPr>
              <w:t>(реконструкции);</w:t>
            </w:r>
          </w:p>
          <w:p w14:paraId="18462D2B" w14:textId="24D630EE" w:rsidR="005D7332" w:rsidRPr="00332AA2" w:rsidRDefault="00B17F48" w:rsidP="00356B2E">
            <w:pPr>
              <w:rPr>
                <w:rFonts w:ascii="Times New Roman" w:hAnsi="Times New Roman" w:cs="Times New Roman"/>
                <w:highlight w:val="yellow"/>
                <w:lang w:eastAsia="ru-RU"/>
              </w:rPr>
            </w:pPr>
            <w:r w:rsidRPr="00B216C6">
              <w:rPr>
                <w:rFonts w:ascii="Times New Roman" w:hAnsi="Times New Roman" w:cs="Times New Roman"/>
                <w:lang w:eastAsia="ru-RU"/>
              </w:rPr>
              <w:t>-</w:t>
            </w:r>
            <w:r w:rsidR="00F43DCD" w:rsidRPr="00B216C6">
              <w:rPr>
                <w:rFonts w:ascii="Times New Roman" w:hAnsi="Times New Roman" w:cs="Times New Roman"/>
                <w:lang w:eastAsia="ru-RU"/>
              </w:rPr>
              <w:t>100% ликвидация жил</w:t>
            </w:r>
            <w:r w:rsidR="00356B2E" w:rsidRPr="00B216C6">
              <w:rPr>
                <w:rFonts w:ascii="Times New Roman" w:hAnsi="Times New Roman" w:cs="Times New Roman"/>
                <w:lang w:eastAsia="ru-RU"/>
              </w:rPr>
              <w:t>ого</w:t>
            </w:r>
            <w:r w:rsidR="00F43DCD" w:rsidRPr="00B216C6">
              <w:rPr>
                <w:rFonts w:ascii="Times New Roman" w:hAnsi="Times New Roman" w:cs="Times New Roman"/>
                <w:lang w:eastAsia="ru-RU"/>
              </w:rPr>
              <w:t xml:space="preserve"> фонда, признанного аварийным и подлежащим сносу</w:t>
            </w:r>
            <w:r w:rsidR="0069745E" w:rsidRPr="00B216C6">
              <w:rPr>
                <w:rFonts w:ascii="Times New Roman" w:hAnsi="Times New Roman" w:cs="Times New Roman"/>
                <w:lang w:eastAsia="ru-RU"/>
              </w:rPr>
              <w:t>,</w:t>
            </w:r>
            <w:r w:rsidR="0069745E" w:rsidRPr="00B216C6">
              <w:t xml:space="preserve"> </w:t>
            </w:r>
            <w:r w:rsidR="0069745E" w:rsidRPr="00B216C6">
              <w:rPr>
                <w:rFonts w:ascii="Times New Roman" w:hAnsi="Times New Roman" w:cs="Times New Roman"/>
                <w:lang w:eastAsia="ru-RU"/>
              </w:rPr>
              <w:t xml:space="preserve">в отношении </w:t>
            </w:r>
            <w:r w:rsidR="0069745E" w:rsidRPr="00D30E1F">
              <w:rPr>
                <w:rFonts w:ascii="Times New Roman" w:hAnsi="Times New Roman" w:cs="Times New Roman"/>
                <w:lang w:eastAsia="ru-RU"/>
              </w:rPr>
              <w:t>которого выполнены все м</w:t>
            </w:r>
            <w:r w:rsidR="00356B2E" w:rsidRPr="00D30E1F">
              <w:rPr>
                <w:rFonts w:ascii="Times New Roman" w:hAnsi="Times New Roman" w:cs="Times New Roman"/>
                <w:lang w:eastAsia="ru-RU"/>
              </w:rPr>
              <w:t>ероприятия по отселению граждан</w:t>
            </w:r>
          </w:p>
        </w:tc>
      </w:tr>
    </w:tbl>
    <w:p w14:paraId="035F389A" w14:textId="5E9C234A" w:rsidR="00C51354" w:rsidRPr="00F67EE2" w:rsidRDefault="00C7051D" w:rsidP="00F67EE2">
      <w:pPr>
        <w:pStyle w:val="ConsPlusNormal"/>
        <w:spacing w:before="220"/>
        <w:ind w:firstLine="539"/>
        <w:contextualSpacing/>
        <w:jc w:val="center"/>
        <w:rPr>
          <w:rFonts w:ascii="Times New Roman" w:hAnsi="Times New Roman" w:cs="Times New Roman"/>
          <w:b/>
          <w:sz w:val="24"/>
          <w:szCs w:val="24"/>
        </w:rPr>
      </w:pPr>
      <w:r w:rsidRPr="00C44491">
        <w:rPr>
          <w:rFonts w:ascii="Times New Roman" w:hAnsi="Times New Roman" w:cs="Times New Roman"/>
          <w:b/>
          <w:sz w:val="24"/>
          <w:szCs w:val="24"/>
        </w:rPr>
        <w:t>Раздел 1 Приоритеты муниципальной политики в сфере реализации Подпрограммы</w:t>
      </w:r>
      <w:r w:rsidR="00F67EE2">
        <w:rPr>
          <w:rFonts w:ascii="Times New Roman" w:hAnsi="Times New Roman" w:cs="Times New Roman"/>
          <w:b/>
          <w:sz w:val="24"/>
          <w:szCs w:val="24"/>
        </w:rPr>
        <w:t xml:space="preserve"> </w:t>
      </w:r>
      <w:r w:rsidRPr="00C44491">
        <w:rPr>
          <w:rFonts w:ascii="Times New Roman" w:hAnsi="Times New Roman" w:cs="Times New Roman"/>
          <w:b/>
          <w:sz w:val="24"/>
          <w:szCs w:val="24"/>
        </w:rPr>
        <w:t>3</w:t>
      </w:r>
    </w:p>
    <w:p w14:paraId="770B1DC5" w14:textId="77777777" w:rsidR="00C51354" w:rsidRPr="00C44491" w:rsidRDefault="00C51354" w:rsidP="00C51354">
      <w:pPr>
        <w:pStyle w:val="ConsPlusNormal"/>
        <w:spacing w:before="220"/>
        <w:ind w:firstLine="539"/>
        <w:contextualSpacing/>
        <w:jc w:val="both"/>
        <w:rPr>
          <w:rFonts w:ascii="Times New Roman" w:hAnsi="Times New Roman" w:cs="Times New Roman"/>
          <w:b/>
          <w:sz w:val="24"/>
          <w:szCs w:val="24"/>
        </w:rPr>
      </w:pPr>
    </w:p>
    <w:p w14:paraId="07665441" w14:textId="67149901" w:rsidR="00C51354" w:rsidRPr="00C44491" w:rsidRDefault="00C51354" w:rsidP="00F67EE2">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Проблема улучшения жилищных условий граждан, проживающих в аварийном жилищном фонде, продолжает оставаться в числе особо актуальных и первостепенных, так как значительная часть жилищного фонда не удовлетворяет потребностям населения.</w:t>
      </w:r>
    </w:p>
    <w:p w14:paraId="43FCD4A6" w14:textId="41BAB1C9" w:rsidR="00C51354" w:rsidRPr="00C44491" w:rsidRDefault="00C51354" w:rsidP="00F67EE2">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Проживая в аварийном жилищном фонде, граждане постоянно подвергаются опасности. Уровень благоустройства и санитарно-эпидемиологического состояния жилых помещений не соответствуют современным требованиям, предъявляемым к качеству жилья. Аварийный жилищный фонд угрожает жизни и здоровью граждан, кроме того, аварийный жилищный фонд ухудшает внешний облик города </w:t>
      </w:r>
      <w:r w:rsidR="00FF6226" w:rsidRPr="00C44491">
        <w:rPr>
          <w:rFonts w:ascii="Times New Roman" w:hAnsi="Times New Roman" w:cs="Times New Roman"/>
          <w:sz w:val="24"/>
          <w:szCs w:val="24"/>
        </w:rPr>
        <w:t>Кировска и населенных пунктов</w:t>
      </w:r>
      <w:r w:rsidRPr="00C44491">
        <w:rPr>
          <w:rFonts w:ascii="Times New Roman" w:hAnsi="Times New Roman" w:cs="Times New Roman"/>
          <w:sz w:val="24"/>
          <w:szCs w:val="24"/>
        </w:rPr>
        <w:t>, сдерживает развитие инженерной инфраструктуры, понижает инвестиционную привлекательность города.</w:t>
      </w:r>
    </w:p>
    <w:p w14:paraId="75EC8030" w14:textId="284219D0" w:rsidR="00C51354" w:rsidRPr="00C44491" w:rsidRDefault="00C51354" w:rsidP="00F67EE2">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Проживание в указанных жилых помещениях почти всегда сопряжено с низким уровнем благоустройства, что создает неравенство доступа граждан к ресурсам жилищно-коммунального хозяйства и сужает возможности их использования</w:t>
      </w:r>
      <w:r w:rsidR="006341D5" w:rsidRPr="00C44491">
        <w:rPr>
          <w:rFonts w:ascii="Times New Roman" w:hAnsi="Times New Roman" w:cs="Times New Roman"/>
          <w:sz w:val="24"/>
          <w:szCs w:val="24"/>
        </w:rPr>
        <w:t>.</w:t>
      </w:r>
    </w:p>
    <w:p w14:paraId="641291CA" w14:textId="32434543" w:rsidR="00C51354" w:rsidRPr="00C44491" w:rsidRDefault="00C51354" w:rsidP="00F67EE2">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Для решения указанных проблем на совместном заседании Государственного совета и Комиссии по мониторингу достижения целевых показателей социально-экономического развития страны 4 мая 2017 года Президентом Российской Федерации В.В. Путиным даны указания Правительству РФ разработать постоянно действующий механизм расселения аварийного жилого фонда и запустить его с 1 января 2019 года.</w:t>
      </w:r>
    </w:p>
    <w:p w14:paraId="58AF64B8" w14:textId="12952CDB" w:rsidR="00C51354" w:rsidRPr="00C44491" w:rsidRDefault="00673912" w:rsidP="00F67EE2">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Реализация У</w:t>
      </w:r>
      <w:r w:rsidR="00C51354" w:rsidRPr="00C44491">
        <w:rPr>
          <w:rFonts w:ascii="Times New Roman" w:hAnsi="Times New Roman" w:cs="Times New Roman"/>
          <w:sz w:val="24"/>
          <w:szCs w:val="24"/>
        </w:rPr>
        <w:t>казов позволит обеспечить выполнение обязательств муниципального образования перед гражданами, проживающими в условиях, непригодных для постоянного проживания, снизить социальную напряженность и улучшить архитектурный облик города.</w:t>
      </w:r>
    </w:p>
    <w:p w14:paraId="453D8594" w14:textId="16C8FE83" w:rsidR="00E03304" w:rsidRPr="00B71695" w:rsidRDefault="00E03304" w:rsidP="00F67EE2">
      <w:pPr>
        <w:pStyle w:val="ConsPlusNormal"/>
        <w:ind w:firstLine="709"/>
        <w:contextualSpacing/>
        <w:jc w:val="both"/>
        <w:rPr>
          <w:rFonts w:ascii="Times New Roman" w:hAnsi="Times New Roman" w:cs="Times New Roman"/>
          <w:sz w:val="24"/>
          <w:szCs w:val="24"/>
          <w:highlight w:val="yellow"/>
        </w:rPr>
      </w:pPr>
      <w:r w:rsidRPr="00C44491">
        <w:rPr>
          <w:rFonts w:ascii="Times New Roman" w:hAnsi="Times New Roman" w:cs="Times New Roman"/>
          <w:sz w:val="24"/>
          <w:szCs w:val="24"/>
        </w:rPr>
        <w:t>Муниципальное образование город Кировск с 2019 года принимает участие в национальном проекте «Жилье» в части пересел</w:t>
      </w:r>
      <w:r w:rsidR="006941B7">
        <w:rPr>
          <w:rFonts w:ascii="Times New Roman" w:hAnsi="Times New Roman" w:cs="Times New Roman"/>
          <w:sz w:val="24"/>
          <w:szCs w:val="24"/>
        </w:rPr>
        <w:t>ения из аварийного жилого фонда</w:t>
      </w:r>
      <w:r w:rsidRPr="00C44491">
        <w:rPr>
          <w:rFonts w:ascii="Times New Roman" w:hAnsi="Times New Roman" w:cs="Times New Roman"/>
          <w:sz w:val="24"/>
          <w:szCs w:val="24"/>
        </w:rPr>
        <w:t xml:space="preserve">, признанного таковым до 1 января 2017 года. В соответствии с постановлением Правительства Мурманской области от 01.04.2019 № 153-ПП «Об утверждении программы «Переселение граждан из аварийного жилищного фонда в Мурманской области» на 2019 - 2025 годы» </w:t>
      </w:r>
      <w:r w:rsidR="00F67EE2">
        <w:rPr>
          <w:rFonts w:ascii="Times New Roman" w:hAnsi="Times New Roman" w:cs="Times New Roman"/>
          <w:sz w:val="24"/>
          <w:szCs w:val="24"/>
        </w:rPr>
        <w:t>планируется</w:t>
      </w:r>
      <w:r w:rsidRPr="00C44491">
        <w:rPr>
          <w:rFonts w:ascii="Times New Roman" w:hAnsi="Times New Roman" w:cs="Times New Roman"/>
          <w:sz w:val="24"/>
          <w:szCs w:val="24"/>
        </w:rPr>
        <w:t xml:space="preserve"> расселить </w:t>
      </w:r>
      <w:r w:rsidR="00C44491" w:rsidRPr="00C44491">
        <w:rPr>
          <w:rFonts w:ascii="Times New Roman" w:hAnsi="Times New Roman" w:cs="Times New Roman"/>
          <w:sz w:val="24"/>
          <w:szCs w:val="24"/>
        </w:rPr>
        <w:t>48</w:t>
      </w:r>
      <w:r w:rsidRPr="00C44491">
        <w:rPr>
          <w:rFonts w:ascii="Times New Roman" w:hAnsi="Times New Roman" w:cs="Times New Roman"/>
          <w:sz w:val="24"/>
          <w:szCs w:val="24"/>
        </w:rPr>
        <w:t xml:space="preserve"> человек из 1 аварийного жилого дома, расположенного по адресу </w:t>
      </w:r>
      <w:proofErr w:type="spellStart"/>
      <w:r w:rsidRPr="00C44491">
        <w:rPr>
          <w:rFonts w:ascii="Times New Roman" w:hAnsi="Times New Roman" w:cs="Times New Roman"/>
          <w:sz w:val="24"/>
          <w:szCs w:val="24"/>
        </w:rPr>
        <w:t>г.Кировск</w:t>
      </w:r>
      <w:proofErr w:type="spellEnd"/>
      <w:r w:rsidRPr="00C44491">
        <w:rPr>
          <w:rFonts w:ascii="Times New Roman" w:hAnsi="Times New Roman" w:cs="Times New Roman"/>
          <w:sz w:val="24"/>
          <w:szCs w:val="24"/>
        </w:rPr>
        <w:t>, пр.Ленина,17, общей площадью</w:t>
      </w:r>
      <w:r w:rsidR="00B71695" w:rsidRPr="00C44491">
        <w:rPr>
          <w:rFonts w:ascii="Times New Roman" w:hAnsi="Times New Roman" w:cs="Times New Roman"/>
          <w:sz w:val="24"/>
          <w:szCs w:val="24"/>
        </w:rPr>
        <w:t xml:space="preserve">, подлежащей </w:t>
      </w:r>
      <w:r w:rsidR="00B71695" w:rsidRPr="00D579A3">
        <w:rPr>
          <w:rFonts w:ascii="Times New Roman" w:hAnsi="Times New Roman" w:cs="Times New Roman"/>
          <w:color w:val="000000" w:themeColor="text1"/>
          <w:sz w:val="24"/>
          <w:szCs w:val="24"/>
        </w:rPr>
        <w:t>расселению</w:t>
      </w:r>
      <w:r w:rsidRPr="00D579A3">
        <w:rPr>
          <w:rFonts w:ascii="Times New Roman" w:hAnsi="Times New Roman" w:cs="Times New Roman"/>
          <w:color w:val="000000" w:themeColor="text1"/>
          <w:sz w:val="24"/>
          <w:szCs w:val="24"/>
        </w:rPr>
        <w:t xml:space="preserve"> 1646,3 тыс. </w:t>
      </w:r>
      <w:proofErr w:type="spellStart"/>
      <w:r w:rsidRPr="00D579A3">
        <w:rPr>
          <w:rFonts w:ascii="Times New Roman" w:hAnsi="Times New Roman" w:cs="Times New Roman"/>
          <w:color w:val="000000" w:themeColor="text1"/>
          <w:sz w:val="24"/>
          <w:szCs w:val="24"/>
        </w:rPr>
        <w:t>кв.м</w:t>
      </w:r>
      <w:proofErr w:type="spellEnd"/>
      <w:r w:rsidRPr="00D579A3">
        <w:rPr>
          <w:rFonts w:ascii="Times New Roman" w:hAnsi="Times New Roman" w:cs="Times New Roman"/>
          <w:color w:val="000000" w:themeColor="text1"/>
          <w:sz w:val="24"/>
          <w:szCs w:val="24"/>
        </w:rPr>
        <w:t xml:space="preserve">. </w:t>
      </w:r>
    </w:p>
    <w:p w14:paraId="2CF76C7F" w14:textId="0CE8DB8D" w:rsidR="00E03304" w:rsidRPr="00C44491" w:rsidRDefault="006341D5" w:rsidP="00F67EE2">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 xml:space="preserve">В течение 2019 - 2020 гг. </w:t>
      </w:r>
      <w:r w:rsidR="00E03304" w:rsidRPr="00C44491">
        <w:rPr>
          <w:rFonts w:ascii="Times New Roman" w:hAnsi="Times New Roman" w:cs="Times New Roman"/>
          <w:sz w:val="24"/>
          <w:szCs w:val="24"/>
        </w:rPr>
        <w:t xml:space="preserve">изъято в муниципальную собственность с предоставлением </w:t>
      </w:r>
      <w:r w:rsidR="00E03304" w:rsidRPr="00C44491">
        <w:rPr>
          <w:rFonts w:ascii="Times New Roman" w:hAnsi="Times New Roman" w:cs="Times New Roman"/>
          <w:sz w:val="24"/>
          <w:szCs w:val="24"/>
        </w:rPr>
        <w:lastRenderedPageBreak/>
        <w:t>выкуп</w:t>
      </w:r>
      <w:r w:rsidR="00B71695" w:rsidRPr="00C44491">
        <w:rPr>
          <w:rFonts w:ascii="Times New Roman" w:hAnsi="Times New Roman" w:cs="Times New Roman"/>
          <w:sz w:val="24"/>
          <w:szCs w:val="24"/>
        </w:rPr>
        <w:t xml:space="preserve">ной стоимости </w:t>
      </w:r>
      <w:r w:rsidR="00E03304" w:rsidRPr="00C44491">
        <w:rPr>
          <w:rFonts w:ascii="Times New Roman" w:hAnsi="Times New Roman" w:cs="Times New Roman"/>
          <w:sz w:val="24"/>
          <w:szCs w:val="24"/>
        </w:rPr>
        <w:t xml:space="preserve">  </w:t>
      </w:r>
      <w:r w:rsidR="00C44491" w:rsidRPr="00C44491">
        <w:rPr>
          <w:rFonts w:ascii="Times New Roman" w:hAnsi="Times New Roman" w:cs="Times New Roman"/>
          <w:sz w:val="24"/>
          <w:szCs w:val="24"/>
        </w:rPr>
        <w:t>17</w:t>
      </w:r>
      <w:r w:rsidR="00E03304" w:rsidRPr="00C44491">
        <w:rPr>
          <w:rFonts w:ascii="Times New Roman" w:hAnsi="Times New Roman" w:cs="Times New Roman"/>
          <w:sz w:val="24"/>
          <w:szCs w:val="24"/>
        </w:rPr>
        <w:t xml:space="preserve"> жилых помещени</w:t>
      </w:r>
      <w:r w:rsidR="00B71695" w:rsidRPr="00C44491">
        <w:rPr>
          <w:rFonts w:ascii="Times New Roman" w:hAnsi="Times New Roman" w:cs="Times New Roman"/>
          <w:sz w:val="24"/>
          <w:szCs w:val="24"/>
        </w:rPr>
        <w:t>й</w:t>
      </w:r>
      <w:r w:rsidR="00E03304" w:rsidRPr="00C44491">
        <w:rPr>
          <w:rFonts w:ascii="Times New Roman" w:hAnsi="Times New Roman" w:cs="Times New Roman"/>
          <w:sz w:val="24"/>
          <w:szCs w:val="24"/>
        </w:rPr>
        <w:t xml:space="preserve"> (</w:t>
      </w:r>
      <w:r w:rsidR="00C44491" w:rsidRPr="00C44491">
        <w:rPr>
          <w:rFonts w:ascii="Times New Roman" w:hAnsi="Times New Roman" w:cs="Times New Roman"/>
          <w:sz w:val="24"/>
          <w:szCs w:val="24"/>
        </w:rPr>
        <w:t>1019,7</w:t>
      </w:r>
      <w:r w:rsidR="00E03304" w:rsidRPr="00C44491">
        <w:rPr>
          <w:rFonts w:ascii="Times New Roman" w:hAnsi="Times New Roman" w:cs="Times New Roman"/>
          <w:sz w:val="24"/>
          <w:szCs w:val="24"/>
        </w:rPr>
        <w:t xml:space="preserve"> тыс. кв. м жилья). </w:t>
      </w:r>
    </w:p>
    <w:p w14:paraId="7AFF580B" w14:textId="7859C007" w:rsidR="006341D5" w:rsidRPr="00C44491" w:rsidRDefault="00E03304" w:rsidP="00F67EE2">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В</w:t>
      </w:r>
      <w:r w:rsidR="006341D5" w:rsidRPr="00C44491">
        <w:rPr>
          <w:rFonts w:ascii="Times New Roman" w:hAnsi="Times New Roman" w:cs="Times New Roman"/>
          <w:sz w:val="24"/>
          <w:szCs w:val="24"/>
        </w:rPr>
        <w:t xml:space="preserve"> рамках адресной ведомственной целевой программы</w:t>
      </w:r>
      <w:r w:rsidR="006341D5" w:rsidRPr="00C44491">
        <w:rPr>
          <w:rFonts w:asciiTheme="minorHAnsi" w:eastAsiaTheme="minorHAnsi" w:hAnsiTheme="minorHAnsi" w:cstheme="minorBidi"/>
          <w:szCs w:val="22"/>
          <w:lang w:eastAsia="en-US"/>
        </w:rPr>
        <w:t xml:space="preserve"> </w:t>
      </w:r>
      <w:r w:rsidR="006341D5" w:rsidRPr="00C44491">
        <w:rPr>
          <w:rFonts w:ascii="Times New Roman" w:hAnsi="Times New Roman" w:cs="Times New Roman"/>
          <w:sz w:val="24"/>
          <w:szCs w:val="24"/>
        </w:rPr>
        <w:t>АВЦП «Эффективное использование и распоряжение муниципальным имуществом, оценка недвижимости, мероприятия по землеустройству, предоставление жилых помещений детям-сиротам по договорам найма специализированных жилых помещений»</w:t>
      </w:r>
      <w:r w:rsidRPr="00C44491">
        <w:rPr>
          <w:rFonts w:ascii="Times New Roman" w:hAnsi="Times New Roman" w:cs="Times New Roman"/>
          <w:sz w:val="24"/>
          <w:szCs w:val="24"/>
        </w:rPr>
        <w:t xml:space="preserve"> за счет средств </w:t>
      </w:r>
      <w:r w:rsidRPr="00F67EE2">
        <w:rPr>
          <w:rFonts w:ascii="Times New Roman" w:hAnsi="Times New Roman" w:cs="Times New Roman"/>
          <w:color w:val="000000" w:themeColor="text1"/>
          <w:sz w:val="24"/>
          <w:szCs w:val="24"/>
        </w:rPr>
        <w:t>Фонда</w:t>
      </w:r>
      <w:r w:rsidRPr="00C44491">
        <w:rPr>
          <w:rFonts w:ascii="Times New Roman" w:hAnsi="Times New Roman" w:cs="Times New Roman"/>
          <w:sz w:val="24"/>
          <w:szCs w:val="24"/>
        </w:rPr>
        <w:t xml:space="preserve">, средств областного бюджета и средств местного бюджета предоставлена компенсационная выплата </w:t>
      </w:r>
      <w:r w:rsidR="00C44491" w:rsidRPr="00C44491">
        <w:rPr>
          <w:rFonts w:ascii="Times New Roman" w:hAnsi="Times New Roman" w:cs="Times New Roman"/>
          <w:sz w:val="24"/>
          <w:szCs w:val="24"/>
        </w:rPr>
        <w:t>-</w:t>
      </w:r>
      <w:r w:rsidRPr="00C44491">
        <w:rPr>
          <w:rFonts w:ascii="Times New Roman" w:hAnsi="Times New Roman" w:cs="Times New Roman"/>
          <w:sz w:val="24"/>
          <w:szCs w:val="24"/>
        </w:rPr>
        <w:t>выкупная стоимость собственникам жилых помещений, подписавших с администрацией города соглашение  на изъятие  жилого помещения и земельного</w:t>
      </w:r>
      <w:r w:rsidR="00B71695" w:rsidRPr="00C44491">
        <w:rPr>
          <w:rFonts w:ascii="Times New Roman" w:hAnsi="Times New Roman" w:cs="Times New Roman"/>
          <w:sz w:val="24"/>
          <w:szCs w:val="24"/>
        </w:rPr>
        <w:t xml:space="preserve"> участка</w:t>
      </w:r>
      <w:r w:rsidR="006341D5" w:rsidRPr="00C44491">
        <w:rPr>
          <w:rFonts w:ascii="Times New Roman" w:hAnsi="Times New Roman" w:cs="Times New Roman"/>
          <w:sz w:val="24"/>
          <w:szCs w:val="24"/>
        </w:rPr>
        <w:t>.</w:t>
      </w:r>
    </w:p>
    <w:p w14:paraId="5B08D611" w14:textId="235E43AB" w:rsidR="006341D5" w:rsidRPr="00C44491" w:rsidRDefault="00B71695" w:rsidP="00F67EE2">
      <w:pPr>
        <w:pStyle w:val="ConsPlusNormal"/>
        <w:ind w:firstLine="709"/>
        <w:contextualSpacing/>
        <w:jc w:val="both"/>
        <w:rPr>
          <w:rFonts w:ascii="Times New Roman" w:hAnsi="Times New Roman" w:cs="Times New Roman"/>
          <w:sz w:val="24"/>
          <w:szCs w:val="24"/>
        </w:rPr>
      </w:pPr>
      <w:r w:rsidRPr="00C44491">
        <w:rPr>
          <w:rFonts w:ascii="Times New Roman" w:hAnsi="Times New Roman" w:cs="Times New Roman"/>
          <w:sz w:val="24"/>
          <w:szCs w:val="24"/>
        </w:rPr>
        <w:t>Д</w:t>
      </w:r>
      <w:r w:rsidR="006341D5" w:rsidRPr="00C44491">
        <w:rPr>
          <w:rFonts w:ascii="Times New Roman" w:hAnsi="Times New Roman" w:cs="Times New Roman"/>
          <w:sz w:val="24"/>
          <w:szCs w:val="24"/>
        </w:rPr>
        <w:t>о конца 202</w:t>
      </w:r>
      <w:r w:rsidR="004028BF" w:rsidRPr="00C44491">
        <w:rPr>
          <w:rFonts w:ascii="Times New Roman" w:hAnsi="Times New Roman" w:cs="Times New Roman"/>
          <w:sz w:val="24"/>
          <w:szCs w:val="24"/>
        </w:rPr>
        <w:t>1</w:t>
      </w:r>
      <w:r w:rsidR="006341D5" w:rsidRPr="00C44491">
        <w:rPr>
          <w:rFonts w:ascii="Times New Roman" w:hAnsi="Times New Roman" w:cs="Times New Roman"/>
          <w:sz w:val="24"/>
          <w:szCs w:val="24"/>
        </w:rPr>
        <w:t xml:space="preserve"> года планируется расселить </w:t>
      </w:r>
      <w:r w:rsidR="00C44491" w:rsidRPr="00C44491">
        <w:rPr>
          <w:rFonts w:ascii="Times New Roman" w:hAnsi="Times New Roman" w:cs="Times New Roman"/>
          <w:sz w:val="24"/>
          <w:szCs w:val="24"/>
        </w:rPr>
        <w:t xml:space="preserve">11 </w:t>
      </w:r>
      <w:r w:rsidR="00E03304" w:rsidRPr="00C44491">
        <w:rPr>
          <w:rFonts w:ascii="Times New Roman" w:hAnsi="Times New Roman" w:cs="Times New Roman"/>
          <w:sz w:val="24"/>
          <w:szCs w:val="24"/>
        </w:rPr>
        <w:t xml:space="preserve">человек </w:t>
      </w:r>
      <w:r w:rsidR="006341D5" w:rsidRPr="00C44491">
        <w:rPr>
          <w:rFonts w:ascii="Times New Roman" w:hAnsi="Times New Roman" w:cs="Times New Roman"/>
          <w:sz w:val="24"/>
          <w:szCs w:val="24"/>
        </w:rPr>
        <w:t xml:space="preserve">из </w:t>
      </w:r>
      <w:r w:rsidR="00C44491" w:rsidRPr="00C44491">
        <w:rPr>
          <w:rFonts w:ascii="Times New Roman" w:hAnsi="Times New Roman" w:cs="Times New Roman"/>
          <w:sz w:val="24"/>
          <w:szCs w:val="24"/>
        </w:rPr>
        <w:t>626,6</w:t>
      </w:r>
      <w:r w:rsidR="006341D5" w:rsidRPr="00C44491">
        <w:rPr>
          <w:rFonts w:ascii="Times New Roman" w:hAnsi="Times New Roman" w:cs="Times New Roman"/>
          <w:sz w:val="24"/>
          <w:szCs w:val="24"/>
        </w:rPr>
        <w:t xml:space="preserve"> тыс. кв. м жилья.</w:t>
      </w:r>
    </w:p>
    <w:p w14:paraId="044228D0" w14:textId="77777777" w:rsidR="003874E5" w:rsidRDefault="003874E5" w:rsidP="00C51354">
      <w:pPr>
        <w:pStyle w:val="ConsPlusNormal"/>
        <w:spacing w:before="220"/>
        <w:ind w:firstLine="539"/>
        <w:contextualSpacing/>
        <w:jc w:val="both"/>
        <w:rPr>
          <w:rFonts w:ascii="Times New Roman" w:hAnsi="Times New Roman" w:cs="Times New Roman"/>
          <w:sz w:val="24"/>
          <w:szCs w:val="24"/>
        </w:rPr>
      </w:pPr>
    </w:p>
    <w:p w14:paraId="0EA68C08" w14:textId="390B760E" w:rsidR="00B54D19" w:rsidRPr="00D47BD7" w:rsidRDefault="00B54D19" w:rsidP="00B54D19">
      <w:pPr>
        <w:pStyle w:val="ConsPlusNormal"/>
        <w:spacing w:before="220"/>
        <w:ind w:firstLine="539"/>
        <w:contextualSpacing/>
        <w:jc w:val="both"/>
        <w:rPr>
          <w:rFonts w:ascii="Times New Roman" w:hAnsi="Times New Roman" w:cs="Times New Roman"/>
          <w:b/>
          <w:sz w:val="24"/>
          <w:szCs w:val="24"/>
        </w:rPr>
      </w:pPr>
      <w:r w:rsidRPr="00D47BD7">
        <w:rPr>
          <w:rFonts w:ascii="Times New Roman" w:hAnsi="Times New Roman" w:cs="Times New Roman"/>
          <w:b/>
          <w:sz w:val="24"/>
          <w:szCs w:val="24"/>
        </w:rPr>
        <w:t>Раздел 2 «Перечень показате</w:t>
      </w:r>
      <w:r w:rsidR="00335BD1" w:rsidRPr="00D47BD7">
        <w:rPr>
          <w:rFonts w:ascii="Times New Roman" w:hAnsi="Times New Roman" w:cs="Times New Roman"/>
          <w:b/>
          <w:sz w:val="24"/>
          <w:szCs w:val="24"/>
        </w:rPr>
        <w:t>лей цели и задач муниципальной П</w:t>
      </w:r>
      <w:r w:rsidRPr="00D47BD7">
        <w:rPr>
          <w:rFonts w:ascii="Times New Roman" w:hAnsi="Times New Roman" w:cs="Times New Roman"/>
          <w:b/>
          <w:sz w:val="24"/>
          <w:szCs w:val="24"/>
        </w:rPr>
        <w:t>одпрограммы</w:t>
      </w:r>
      <w:r w:rsidR="00335BD1" w:rsidRPr="00D47BD7">
        <w:rPr>
          <w:rFonts w:ascii="Times New Roman" w:hAnsi="Times New Roman" w:cs="Times New Roman"/>
          <w:b/>
          <w:sz w:val="24"/>
          <w:szCs w:val="24"/>
        </w:rPr>
        <w:t>»</w:t>
      </w:r>
    </w:p>
    <w:p w14:paraId="25AA353F" w14:textId="33228E5B" w:rsidR="00D7146C" w:rsidRPr="00D47BD7" w:rsidRDefault="00D7146C" w:rsidP="00844A89">
      <w:pPr>
        <w:pStyle w:val="ConsPlusNormal"/>
        <w:ind w:firstLine="70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Целью</w:t>
      </w:r>
      <w:r w:rsidR="00335BD1" w:rsidRPr="00D47BD7">
        <w:rPr>
          <w:rFonts w:ascii="Times New Roman" w:hAnsi="Times New Roman" w:cs="Times New Roman"/>
          <w:bCs/>
          <w:sz w:val="24"/>
          <w:szCs w:val="24"/>
        </w:rPr>
        <w:t xml:space="preserve"> П</w:t>
      </w:r>
      <w:r w:rsidRPr="00D47BD7">
        <w:rPr>
          <w:rFonts w:ascii="Times New Roman" w:hAnsi="Times New Roman" w:cs="Times New Roman"/>
          <w:bCs/>
          <w:sz w:val="24"/>
          <w:szCs w:val="24"/>
        </w:rPr>
        <w:t>одпрограммы является:</w:t>
      </w:r>
    </w:p>
    <w:p w14:paraId="049660F8" w14:textId="7917824C" w:rsidR="00D7146C" w:rsidRPr="00D47BD7" w:rsidRDefault="00D7146C" w:rsidP="00844A89">
      <w:pPr>
        <w:pStyle w:val="ConsPlusNormal"/>
        <w:ind w:firstLine="70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 xml:space="preserve">- </w:t>
      </w:r>
      <w:r w:rsidR="00335BD1" w:rsidRPr="00D47BD7">
        <w:rPr>
          <w:rFonts w:ascii="Times New Roman" w:hAnsi="Times New Roman" w:cs="Times New Roman"/>
          <w:bCs/>
          <w:sz w:val="24"/>
          <w:szCs w:val="24"/>
        </w:rPr>
        <w:t>Создание безопасных и благоприятных условий проживания граждан;</w:t>
      </w:r>
    </w:p>
    <w:p w14:paraId="1F44DB24" w14:textId="43E1E5CC" w:rsidR="00D7146C" w:rsidRPr="00D47BD7" w:rsidRDefault="00335BD1" w:rsidP="00844A89">
      <w:pPr>
        <w:pStyle w:val="ConsPlusNormal"/>
        <w:ind w:firstLine="70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В рамках настоящей П</w:t>
      </w:r>
      <w:r w:rsidR="00D7146C" w:rsidRPr="00D47BD7">
        <w:rPr>
          <w:rFonts w:ascii="Times New Roman" w:hAnsi="Times New Roman" w:cs="Times New Roman"/>
          <w:bCs/>
          <w:sz w:val="24"/>
          <w:szCs w:val="24"/>
        </w:rPr>
        <w:t xml:space="preserve">одпрограммы подлежит расселению весь аварийный жилищный фонд, имеющийся на территории города Кировска в размере </w:t>
      </w:r>
      <w:r w:rsidR="00D47BD7" w:rsidRPr="00D47BD7">
        <w:rPr>
          <w:rFonts w:ascii="Times New Roman" w:hAnsi="Times New Roman" w:cs="Times New Roman"/>
          <w:bCs/>
          <w:sz w:val="24"/>
          <w:szCs w:val="24"/>
        </w:rPr>
        <w:t>1646,3</w:t>
      </w:r>
      <w:r w:rsidR="00D7146C" w:rsidRPr="00D47BD7">
        <w:rPr>
          <w:rFonts w:ascii="Times New Roman" w:hAnsi="Times New Roman" w:cs="Times New Roman"/>
          <w:bCs/>
          <w:sz w:val="24"/>
          <w:szCs w:val="24"/>
        </w:rPr>
        <w:t xml:space="preserve"> тыс. кв. м общей площади жилых помещений в 1 доме, признанном аварийным до 01.01.2017 года</w:t>
      </w:r>
      <w:r w:rsidR="00377B29" w:rsidRPr="00D47BD7">
        <w:rPr>
          <w:rFonts w:ascii="Times New Roman" w:hAnsi="Times New Roman" w:cs="Times New Roman"/>
          <w:bCs/>
          <w:sz w:val="24"/>
          <w:szCs w:val="24"/>
        </w:rPr>
        <w:t xml:space="preserve"> и снос 5 аварийных </w:t>
      </w:r>
      <w:r w:rsidR="004028BF" w:rsidRPr="00D47BD7">
        <w:rPr>
          <w:rFonts w:ascii="Times New Roman" w:hAnsi="Times New Roman" w:cs="Times New Roman"/>
          <w:bCs/>
          <w:sz w:val="24"/>
          <w:szCs w:val="24"/>
        </w:rPr>
        <w:t xml:space="preserve">многоквартирных </w:t>
      </w:r>
      <w:r w:rsidR="00377B29" w:rsidRPr="00D47BD7">
        <w:rPr>
          <w:rFonts w:ascii="Times New Roman" w:hAnsi="Times New Roman" w:cs="Times New Roman"/>
          <w:bCs/>
          <w:sz w:val="24"/>
          <w:szCs w:val="24"/>
        </w:rPr>
        <w:t>домов</w:t>
      </w:r>
      <w:r w:rsidR="004028BF" w:rsidRPr="00D47BD7">
        <w:rPr>
          <w:rFonts w:ascii="Times New Roman" w:hAnsi="Times New Roman" w:cs="Times New Roman"/>
          <w:bCs/>
          <w:sz w:val="24"/>
          <w:szCs w:val="24"/>
        </w:rPr>
        <w:t>.</w:t>
      </w:r>
    </w:p>
    <w:p w14:paraId="688ADE2D" w14:textId="0389ABA3" w:rsidR="00D7146C" w:rsidRPr="00D7146C" w:rsidRDefault="00D7146C" w:rsidP="00844A89">
      <w:pPr>
        <w:pStyle w:val="ConsPlusNormal"/>
        <w:ind w:firstLine="70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Основной задачей</w:t>
      </w:r>
      <w:r w:rsidR="00335BD1" w:rsidRPr="00D47BD7">
        <w:rPr>
          <w:rFonts w:ascii="Times New Roman" w:hAnsi="Times New Roman" w:cs="Times New Roman"/>
          <w:bCs/>
          <w:sz w:val="24"/>
          <w:szCs w:val="24"/>
        </w:rPr>
        <w:t xml:space="preserve"> П</w:t>
      </w:r>
      <w:r w:rsidRPr="00D47BD7">
        <w:rPr>
          <w:rFonts w:ascii="Times New Roman" w:hAnsi="Times New Roman" w:cs="Times New Roman"/>
          <w:bCs/>
          <w:sz w:val="24"/>
          <w:szCs w:val="24"/>
        </w:rPr>
        <w:t xml:space="preserve">одпрограммы является </w:t>
      </w:r>
      <w:r w:rsidR="004028BF" w:rsidRPr="00D47BD7">
        <w:rPr>
          <w:rFonts w:ascii="Times New Roman" w:hAnsi="Times New Roman" w:cs="Times New Roman"/>
          <w:bCs/>
          <w:sz w:val="24"/>
          <w:szCs w:val="24"/>
        </w:rPr>
        <w:t>переселение граждан из многоквартирных домов, признанных в установленном порядке аварийными и подлежащими сносу (реконструкции) в связи с физическим износом в процессе их эксплуатации</w:t>
      </w:r>
      <w:r w:rsidRPr="00D47BD7">
        <w:rPr>
          <w:rFonts w:ascii="Times New Roman" w:hAnsi="Times New Roman" w:cs="Times New Roman"/>
          <w:bCs/>
          <w:sz w:val="24"/>
          <w:szCs w:val="24"/>
        </w:rPr>
        <w:t>.</w:t>
      </w:r>
    </w:p>
    <w:p w14:paraId="1C172AE8" w14:textId="77777777" w:rsidR="00D7146C" w:rsidRPr="00D7146C" w:rsidRDefault="00D7146C" w:rsidP="00844A89">
      <w:pPr>
        <w:pStyle w:val="ConsPlusNormal"/>
        <w:ind w:firstLine="709"/>
        <w:contextualSpacing/>
        <w:jc w:val="both"/>
        <w:rPr>
          <w:rFonts w:ascii="Times New Roman" w:hAnsi="Times New Roman" w:cs="Times New Roman"/>
          <w:bCs/>
          <w:sz w:val="24"/>
          <w:szCs w:val="24"/>
        </w:rPr>
      </w:pPr>
    </w:p>
    <w:p w14:paraId="0718A412" w14:textId="3104BE8C" w:rsidR="00D7146C" w:rsidRPr="00D47BD7" w:rsidRDefault="00D7146C" w:rsidP="00844A89">
      <w:pPr>
        <w:pStyle w:val="ConsPlusNormal"/>
        <w:ind w:firstLine="70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Основны</w:t>
      </w:r>
      <w:r w:rsidR="00341DF4" w:rsidRPr="00D47BD7">
        <w:rPr>
          <w:rFonts w:ascii="Times New Roman" w:hAnsi="Times New Roman" w:cs="Times New Roman"/>
          <w:bCs/>
          <w:sz w:val="24"/>
          <w:szCs w:val="24"/>
        </w:rPr>
        <w:t>ми показателями (индикаторами) П</w:t>
      </w:r>
      <w:r w:rsidRPr="00D47BD7">
        <w:rPr>
          <w:rFonts w:ascii="Times New Roman" w:hAnsi="Times New Roman" w:cs="Times New Roman"/>
          <w:bCs/>
          <w:sz w:val="24"/>
          <w:szCs w:val="24"/>
        </w:rPr>
        <w:t>одпрограммы являются:</w:t>
      </w:r>
    </w:p>
    <w:p w14:paraId="575B0C5F" w14:textId="77777777" w:rsidR="00D7146C" w:rsidRPr="00D47BD7" w:rsidRDefault="00D7146C" w:rsidP="00844A89">
      <w:pPr>
        <w:pStyle w:val="ConsPlusNormal"/>
        <w:ind w:firstLine="709"/>
        <w:contextualSpacing/>
        <w:jc w:val="both"/>
        <w:rPr>
          <w:rFonts w:ascii="Times New Roman" w:hAnsi="Times New Roman" w:cs="Times New Roman"/>
          <w:bCs/>
          <w:sz w:val="24"/>
          <w:szCs w:val="24"/>
        </w:rPr>
      </w:pPr>
    </w:p>
    <w:p w14:paraId="62A4BA60" w14:textId="353FE275" w:rsidR="004028BF" w:rsidRPr="00D47BD7" w:rsidRDefault="004028BF" w:rsidP="00844A89">
      <w:pPr>
        <w:pStyle w:val="ConsPlusNormal"/>
        <w:ind w:firstLine="70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  количество граждан, переселенных из жил</w:t>
      </w:r>
      <w:r w:rsidR="00341DF4" w:rsidRPr="00D47BD7">
        <w:rPr>
          <w:rFonts w:ascii="Times New Roman" w:hAnsi="Times New Roman" w:cs="Times New Roman"/>
          <w:bCs/>
          <w:sz w:val="24"/>
          <w:szCs w:val="24"/>
        </w:rPr>
        <w:t>ого</w:t>
      </w:r>
      <w:r w:rsidRPr="00D47BD7">
        <w:rPr>
          <w:rFonts w:ascii="Times New Roman" w:hAnsi="Times New Roman" w:cs="Times New Roman"/>
          <w:bCs/>
          <w:sz w:val="24"/>
          <w:szCs w:val="24"/>
        </w:rPr>
        <w:t xml:space="preserve"> фонда, признанного аварийным   до 01.01.2017 г. и подлежащего сносу (реконструкции), чел.;</w:t>
      </w:r>
    </w:p>
    <w:p w14:paraId="648EDCCC" w14:textId="45177B9D" w:rsidR="004028BF" w:rsidRPr="00D47BD7" w:rsidRDefault="004028BF" w:rsidP="00844A89">
      <w:pPr>
        <w:pStyle w:val="ConsPlusNormal"/>
        <w:ind w:firstLine="70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 количество расселенных жилых помещений многоквартирных домов, признанных до 01.01.207 года аварийными и подлежащими сносу (реконструкции), ед.;</w:t>
      </w:r>
    </w:p>
    <w:p w14:paraId="508658F9" w14:textId="3E1BA1B5" w:rsidR="00D7146C" w:rsidRPr="00D47BD7" w:rsidRDefault="004028BF" w:rsidP="00844A89">
      <w:pPr>
        <w:pStyle w:val="ConsPlusNormal"/>
        <w:ind w:firstLine="709"/>
        <w:contextualSpacing/>
        <w:jc w:val="both"/>
        <w:rPr>
          <w:rFonts w:ascii="Times New Roman" w:hAnsi="Times New Roman" w:cs="Times New Roman"/>
          <w:bCs/>
          <w:sz w:val="24"/>
          <w:szCs w:val="24"/>
        </w:rPr>
      </w:pPr>
      <w:r w:rsidRPr="00D47BD7">
        <w:rPr>
          <w:rFonts w:ascii="Times New Roman" w:hAnsi="Times New Roman" w:cs="Times New Roman"/>
          <w:bCs/>
          <w:sz w:val="24"/>
          <w:szCs w:val="24"/>
        </w:rPr>
        <w:t>- доля ликвидированного жил</w:t>
      </w:r>
      <w:r w:rsidR="00341DF4" w:rsidRPr="00D47BD7">
        <w:rPr>
          <w:rFonts w:ascii="Times New Roman" w:hAnsi="Times New Roman" w:cs="Times New Roman"/>
          <w:bCs/>
          <w:sz w:val="24"/>
          <w:szCs w:val="24"/>
        </w:rPr>
        <w:t>ого</w:t>
      </w:r>
      <w:r w:rsidRPr="00D47BD7">
        <w:rPr>
          <w:rFonts w:ascii="Times New Roman" w:hAnsi="Times New Roman" w:cs="Times New Roman"/>
          <w:bCs/>
          <w:sz w:val="24"/>
          <w:szCs w:val="24"/>
        </w:rPr>
        <w:t xml:space="preserve"> фонда, признанного после 01.01.2012 аварийным и подлежащим сносу, в отношении которого выполнены все мероприятия по отселению граждан, %.</w:t>
      </w:r>
    </w:p>
    <w:p w14:paraId="1DBD42B0" w14:textId="2A275BCF" w:rsidR="00D7146C" w:rsidRPr="00A22CF5" w:rsidRDefault="00D7146C" w:rsidP="00844A89">
      <w:pPr>
        <w:pStyle w:val="ConsPlusNormal"/>
        <w:ind w:firstLine="709"/>
        <w:contextualSpacing/>
        <w:jc w:val="both"/>
        <w:rPr>
          <w:rFonts w:ascii="Times New Roman" w:hAnsi="Times New Roman" w:cs="Times New Roman"/>
          <w:bCs/>
          <w:sz w:val="24"/>
          <w:szCs w:val="24"/>
        </w:rPr>
      </w:pPr>
      <w:r w:rsidRPr="00A22CF5">
        <w:rPr>
          <w:rFonts w:ascii="Times New Roman" w:hAnsi="Times New Roman" w:cs="Times New Roman"/>
          <w:bCs/>
          <w:sz w:val="24"/>
          <w:szCs w:val="24"/>
        </w:rPr>
        <w:t>Реализация подпрограммы обеспечит:</w:t>
      </w:r>
    </w:p>
    <w:p w14:paraId="709BB6F9" w14:textId="77777777" w:rsidR="00D7146C" w:rsidRPr="00A22CF5" w:rsidRDefault="00D7146C" w:rsidP="00844A89">
      <w:pPr>
        <w:pStyle w:val="ConsPlusNormal"/>
        <w:ind w:firstLine="709"/>
        <w:contextualSpacing/>
        <w:jc w:val="both"/>
        <w:rPr>
          <w:rFonts w:ascii="Times New Roman" w:hAnsi="Times New Roman" w:cs="Times New Roman"/>
          <w:bCs/>
          <w:sz w:val="24"/>
          <w:szCs w:val="24"/>
        </w:rPr>
      </w:pPr>
    </w:p>
    <w:p w14:paraId="6D5F0271" w14:textId="0D1D7D34" w:rsidR="004028BF" w:rsidRPr="00A22CF5" w:rsidRDefault="00A22CF5" w:rsidP="00844A89">
      <w:pPr>
        <w:pStyle w:val="ConsPlusNormal"/>
        <w:spacing w:before="220"/>
        <w:ind w:firstLine="709"/>
        <w:contextualSpacing/>
        <w:jc w:val="both"/>
        <w:rPr>
          <w:rFonts w:ascii="Times New Roman" w:hAnsi="Times New Roman" w:cs="Times New Roman"/>
          <w:bCs/>
          <w:sz w:val="24"/>
          <w:szCs w:val="24"/>
        </w:rPr>
      </w:pPr>
      <w:r w:rsidRPr="00A22CF5">
        <w:rPr>
          <w:rFonts w:ascii="Times New Roman" w:hAnsi="Times New Roman" w:cs="Times New Roman"/>
          <w:bCs/>
          <w:sz w:val="24"/>
          <w:szCs w:val="24"/>
        </w:rPr>
        <w:t xml:space="preserve">- </w:t>
      </w:r>
      <w:r w:rsidRPr="006941B7">
        <w:rPr>
          <w:rFonts w:ascii="Times New Roman" w:hAnsi="Times New Roman" w:cs="Times New Roman"/>
          <w:bCs/>
          <w:sz w:val="24"/>
          <w:szCs w:val="24"/>
        </w:rPr>
        <w:t xml:space="preserve">переселение </w:t>
      </w:r>
      <w:r w:rsidR="006941B7" w:rsidRPr="006941B7">
        <w:rPr>
          <w:rFonts w:ascii="Times New Roman" w:hAnsi="Times New Roman" w:cs="Times New Roman"/>
          <w:bCs/>
          <w:sz w:val="24"/>
          <w:szCs w:val="24"/>
        </w:rPr>
        <w:t>14</w:t>
      </w:r>
      <w:r w:rsidR="006941B7">
        <w:rPr>
          <w:rFonts w:ascii="Times New Roman" w:hAnsi="Times New Roman" w:cs="Times New Roman"/>
          <w:bCs/>
          <w:sz w:val="24"/>
          <w:szCs w:val="24"/>
        </w:rPr>
        <w:t xml:space="preserve"> граждан </w:t>
      </w:r>
      <w:r w:rsidR="004028BF" w:rsidRPr="00A22CF5">
        <w:rPr>
          <w:rFonts w:ascii="Times New Roman" w:hAnsi="Times New Roman" w:cs="Times New Roman"/>
          <w:bCs/>
          <w:sz w:val="24"/>
          <w:szCs w:val="24"/>
        </w:rPr>
        <w:t>из жил</w:t>
      </w:r>
      <w:r w:rsidR="00341DF4" w:rsidRPr="00A22CF5">
        <w:rPr>
          <w:rFonts w:ascii="Times New Roman" w:hAnsi="Times New Roman" w:cs="Times New Roman"/>
          <w:bCs/>
          <w:sz w:val="24"/>
          <w:szCs w:val="24"/>
        </w:rPr>
        <w:t>ого</w:t>
      </w:r>
      <w:r w:rsidR="004028BF" w:rsidRPr="00A22CF5">
        <w:rPr>
          <w:rFonts w:ascii="Times New Roman" w:hAnsi="Times New Roman" w:cs="Times New Roman"/>
          <w:bCs/>
          <w:sz w:val="24"/>
          <w:szCs w:val="24"/>
        </w:rPr>
        <w:t xml:space="preserve"> фонда, признанного аварийным   </w:t>
      </w:r>
      <w:r w:rsidR="00F67EE2">
        <w:rPr>
          <w:rFonts w:ascii="Times New Roman" w:hAnsi="Times New Roman" w:cs="Times New Roman"/>
          <w:bCs/>
          <w:sz w:val="24"/>
          <w:szCs w:val="24"/>
        </w:rPr>
        <w:t xml:space="preserve">до 01.01.2017 г. и подлежащего </w:t>
      </w:r>
      <w:r w:rsidR="004028BF" w:rsidRPr="00A22CF5">
        <w:rPr>
          <w:rFonts w:ascii="Times New Roman" w:hAnsi="Times New Roman" w:cs="Times New Roman"/>
          <w:bCs/>
          <w:sz w:val="24"/>
          <w:szCs w:val="24"/>
        </w:rPr>
        <w:t>сносу (реконструкции);</w:t>
      </w:r>
    </w:p>
    <w:p w14:paraId="70ED8E80" w14:textId="5D03FF3B" w:rsidR="004028BF" w:rsidRPr="00A22CF5" w:rsidRDefault="006941B7" w:rsidP="00844A89">
      <w:pPr>
        <w:pStyle w:val="ConsPlusNormal"/>
        <w:spacing w:before="220"/>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расселение </w:t>
      </w:r>
      <w:r w:rsidR="00A22CF5">
        <w:rPr>
          <w:rFonts w:ascii="Times New Roman" w:hAnsi="Times New Roman" w:cs="Times New Roman"/>
          <w:bCs/>
          <w:sz w:val="24"/>
          <w:szCs w:val="24"/>
        </w:rPr>
        <w:t>8</w:t>
      </w:r>
      <w:r w:rsidR="004028BF" w:rsidRPr="00A22CF5">
        <w:rPr>
          <w:rFonts w:ascii="Times New Roman" w:hAnsi="Times New Roman" w:cs="Times New Roman"/>
          <w:bCs/>
          <w:sz w:val="24"/>
          <w:szCs w:val="24"/>
        </w:rPr>
        <w:t xml:space="preserve"> жилых помещений многоквартирных домов, признанных до 01.01.20</w:t>
      </w:r>
      <w:r w:rsidR="00A22CF5">
        <w:rPr>
          <w:rFonts w:ascii="Times New Roman" w:hAnsi="Times New Roman" w:cs="Times New Roman"/>
          <w:bCs/>
          <w:sz w:val="24"/>
          <w:szCs w:val="24"/>
        </w:rPr>
        <w:t>1</w:t>
      </w:r>
      <w:r w:rsidR="004028BF" w:rsidRPr="00A22CF5">
        <w:rPr>
          <w:rFonts w:ascii="Times New Roman" w:hAnsi="Times New Roman" w:cs="Times New Roman"/>
          <w:bCs/>
          <w:sz w:val="24"/>
          <w:szCs w:val="24"/>
        </w:rPr>
        <w:t>7 года аварийными и подлежащими сносу (реконструкции);</w:t>
      </w:r>
    </w:p>
    <w:p w14:paraId="425E085B" w14:textId="679C07FA" w:rsidR="00377B29" w:rsidRDefault="006941B7" w:rsidP="00844A89">
      <w:pPr>
        <w:pStyle w:val="ConsPlusNormal"/>
        <w:spacing w:before="220"/>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-100% </w:t>
      </w:r>
      <w:r w:rsidR="004028BF" w:rsidRPr="00A22CF5">
        <w:rPr>
          <w:rFonts w:ascii="Times New Roman" w:hAnsi="Times New Roman" w:cs="Times New Roman"/>
          <w:bCs/>
          <w:sz w:val="24"/>
          <w:szCs w:val="24"/>
        </w:rPr>
        <w:t>ликвидацию жил</w:t>
      </w:r>
      <w:r w:rsidR="00341DF4" w:rsidRPr="00A22CF5">
        <w:rPr>
          <w:rFonts w:ascii="Times New Roman" w:hAnsi="Times New Roman" w:cs="Times New Roman"/>
          <w:bCs/>
          <w:sz w:val="24"/>
          <w:szCs w:val="24"/>
        </w:rPr>
        <w:t>ого</w:t>
      </w:r>
      <w:r w:rsidR="004028BF" w:rsidRPr="00A22CF5">
        <w:rPr>
          <w:rFonts w:ascii="Times New Roman" w:hAnsi="Times New Roman" w:cs="Times New Roman"/>
          <w:bCs/>
          <w:sz w:val="24"/>
          <w:szCs w:val="24"/>
        </w:rPr>
        <w:t xml:space="preserve"> фонда, признанного в аварийным и подлежащим сносу, в отношении которого выполнены все мероприятия по отселению граждан.</w:t>
      </w:r>
    </w:p>
    <w:p w14:paraId="7872C412" w14:textId="77777777" w:rsidR="004028BF" w:rsidRDefault="004028BF" w:rsidP="004028BF">
      <w:pPr>
        <w:pStyle w:val="ConsPlusNormal"/>
        <w:spacing w:before="220"/>
        <w:ind w:firstLine="539"/>
        <w:contextualSpacing/>
        <w:jc w:val="both"/>
        <w:rPr>
          <w:rFonts w:ascii="Times New Roman" w:hAnsi="Times New Roman" w:cs="Times New Roman"/>
          <w:bCs/>
          <w:sz w:val="24"/>
          <w:szCs w:val="24"/>
        </w:rPr>
      </w:pPr>
    </w:p>
    <w:p w14:paraId="69C23764" w14:textId="0BB11574" w:rsidR="00B54D19" w:rsidRPr="00C23DE1" w:rsidRDefault="00B54D19" w:rsidP="00B54D19">
      <w:pPr>
        <w:pStyle w:val="ConsPlusNormal"/>
        <w:spacing w:before="220"/>
        <w:ind w:firstLine="539"/>
        <w:contextualSpacing/>
        <w:jc w:val="both"/>
        <w:rPr>
          <w:rFonts w:ascii="Times New Roman" w:hAnsi="Times New Roman" w:cs="Times New Roman"/>
          <w:b/>
          <w:sz w:val="24"/>
          <w:szCs w:val="24"/>
        </w:rPr>
      </w:pPr>
      <w:r w:rsidRPr="00C23DE1">
        <w:rPr>
          <w:rFonts w:ascii="Times New Roman" w:hAnsi="Times New Roman" w:cs="Times New Roman"/>
          <w:b/>
          <w:sz w:val="24"/>
          <w:szCs w:val="24"/>
        </w:rPr>
        <w:t>Раздел 3 Перечень программных мероприятий и сведения об объемах фи</w:t>
      </w:r>
      <w:r w:rsidR="00FB2863" w:rsidRPr="00C23DE1">
        <w:rPr>
          <w:rFonts w:ascii="Times New Roman" w:hAnsi="Times New Roman" w:cs="Times New Roman"/>
          <w:b/>
          <w:sz w:val="24"/>
          <w:szCs w:val="24"/>
        </w:rPr>
        <w:t>нансирования П</w:t>
      </w:r>
      <w:r w:rsidRPr="00C23DE1">
        <w:rPr>
          <w:rFonts w:ascii="Times New Roman" w:hAnsi="Times New Roman" w:cs="Times New Roman"/>
          <w:b/>
          <w:sz w:val="24"/>
          <w:szCs w:val="24"/>
        </w:rPr>
        <w:t>одпрограммы</w:t>
      </w:r>
    </w:p>
    <w:p w14:paraId="7FB2613F" w14:textId="11F6C652" w:rsidR="00C51354" w:rsidRPr="00C23DE1" w:rsidRDefault="00C51354" w:rsidP="0052784F">
      <w:pPr>
        <w:pStyle w:val="ConsPlusNormal"/>
        <w:spacing w:before="220"/>
        <w:contextualSpacing/>
        <w:jc w:val="both"/>
        <w:rPr>
          <w:rFonts w:ascii="Times New Roman" w:hAnsi="Times New Roman" w:cs="Times New Roman"/>
          <w:bCs/>
          <w:sz w:val="24"/>
          <w:szCs w:val="24"/>
        </w:rPr>
      </w:pPr>
    </w:p>
    <w:p w14:paraId="0422CB28" w14:textId="20436EC9" w:rsidR="00C51354" w:rsidRPr="00C23DE1" w:rsidRDefault="00C51354" w:rsidP="00C76FF4">
      <w:pPr>
        <w:pStyle w:val="ConsPlusNormal"/>
        <w:spacing w:before="220"/>
        <w:ind w:firstLine="709"/>
        <w:contextualSpacing/>
        <w:jc w:val="both"/>
        <w:rPr>
          <w:rFonts w:ascii="Times New Roman" w:hAnsi="Times New Roman" w:cs="Times New Roman"/>
          <w:bCs/>
          <w:sz w:val="24"/>
          <w:szCs w:val="24"/>
        </w:rPr>
      </w:pPr>
      <w:r w:rsidRPr="00C23DE1">
        <w:rPr>
          <w:rFonts w:ascii="Times New Roman" w:hAnsi="Times New Roman" w:cs="Times New Roman"/>
          <w:bCs/>
          <w:sz w:val="24"/>
          <w:szCs w:val="24"/>
        </w:rPr>
        <w:t>Переселение граждан из аварийного жилищного фонда, в соответствии с постановлением Правительства Мурманской области от 01.04.2019 № 153-ПП «Об утверждении программы «Переселение граждан из аварийного жилищного фонда в Мурманской области» на 2019 - 2025 годы», осуществляется следующими способами:</w:t>
      </w:r>
    </w:p>
    <w:p w14:paraId="0E0FA465" w14:textId="50E590F4" w:rsidR="00C51354" w:rsidRPr="00C23DE1" w:rsidRDefault="00C51354" w:rsidP="00C76FF4">
      <w:pPr>
        <w:pStyle w:val="ConsPlusNormal"/>
        <w:spacing w:before="220"/>
        <w:ind w:firstLine="709"/>
        <w:contextualSpacing/>
        <w:jc w:val="both"/>
        <w:rPr>
          <w:rFonts w:ascii="Times New Roman" w:hAnsi="Times New Roman" w:cs="Times New Roman"/>
          <w:bCs/>
          <w:sz w:val="24"/>
          <w:szCs w:val="24"/>
        </w:rPr>
      </w:pPr>
      <w:r w:rsidRPr="00C23DE1">
        <w:rPr>
          <w:rFonts w:ascii="Times New Roman" w:hAnsi="Times New Roman" w:cs="Times New Roman"/>
          <w:bCs/>
          <w:sz w:val="24"/>
          <w:szCs w:val="24"/>
        </w:rPr>
        <w:t>- выкуп жилых помещений у собственников.</w:t>
      </w:r>
    </w:p>
    <w:p w14:paraId="09227137" w14:textId="4422DBC3" w:rsidR="00C51354" w:rsidRPr="00C23DE1" w:rsidRDefault="00EB1367" w:rsidP="00C76FF4">
      <w:pPr>
        <w:pStyle w:val="ConsPlusNormal"/>
        <w:spacing w:before="220"/>
        <w:ind w:firstLine="709"/>
        <w:contextualSpacing/>
        <w:jc w:val="both"/>
        <w:rPr>
          <w:rFonts w:ascii="Times New Roman" w:hAnsi="Times New Roman" w:cs="Times New Roman"/>
          <w:bCs/>
          <w:sz w:val="24"/>
          <w:szCs w:val="24"/>
        </w:rPr>
      </w:pPr>
      <w:r w:rsidRPr="00C23DE1">
        <w:rPr>
          <w:rFonts w:ascii="Times New Roman" w:hAnsi="Times New Roman" w:cs="Times New Roman"/>
          <w:bCs/>
          <w:sz w:val="24"/>
          <w:szCs w:val="24"/>
        </w:rPr>
        <w:t xml:space="preserve">В рамках заключенного соглашения между администрацией города Кировска и Министерством строительства Мурманской области </w:t>
      </w:r>
      <w:r w:rsidR="00C23DE1" w:rsidRPr="00C23DE1">
        <w:rPr>
          <w:rFonts w:ascii="Times New Roman" w:hAnsi="Times New Roman" w:cs="Times New Roman"/>
          <w:bCs/>
          <w:sz w:val="24"/>
          <w:szCs w:val="24"/>
        </w:rPr>
        <w:t>о взаимодействии, основной исполнитель П</w:t>
      </w:r>
      <w:r w:rsidRPr="00C23DE1">
        <w:rPr>
          <w:rFonts w:ascii="Times New Roman" w:hAnsi="Times New Roman" w:cs="Times New Roman"/>
          <w:bCs/>
          <w:sz w:val="24"/>
          <w:szCs w:val="24"/>
        </w:rPr>
        <w:t>одпрограммы представляе</w:t>
      </w:r>
      <w:r w:rsidR="00C23DE1" w:rsidRPr="00C23DE1">
        <w:rPr>
          <w:rFonts w:ascii="Times New Roman" w:hAnsi="Times New Roman" w:cs="Times New Roman"/>
          <w:bCs/>
          <w:sz w:val="24"/>
          <w:szCs w:val="24"/>
        </w:rPr>
        <w:t>т информацию о ходе реализации П</w:t>
      </w:r>
      <w:r w:rsidRPr="00C23DE1">
        <w:rPr>
          <w:rFonts w:ascii="Times New Roman" w:hAnsi="Times New Roman" w:cs="Times New Roman"/>
          <w:bCs/>
          <w:sz w:val="24"/>
          <w:szCs w:val="24"/>
        </w:rPr>
        <w:t>одпрограммы по установленной форме и в установленные сроки.</w:t>
      </w:r>
    </w:p>
    <w:p w14:paraId="4347C179" w14:textId="77777777" w:rsidR="0054185A" w:rsidRPr="00C23DE1" w:rsidRDefault="0054185A" w:rsidP="00C76FF4">
      <w:pPr>
        <w:pStyle w:val="ConsPlusNormal"/>
        <w:spacing w:before="220"/>
        <w:ind w:firstLine="709"/>
        <w:contextualSpacing/>
        <w:jc w:val="both"/>
        <w:rPr>
          <w:rFonts w:ascii="Times New Roman" w:hAnsi="Times New Roman" w:cs="Times New Roman"/>
          <w:bCs/>
          <w:sz w:val="24"/>
          <w:szCs w:val="24"/>
        </w:rPr>
      </w:pPr>
    </w:p>
    <w:p w14:paraId="095DF924" w14:textId="42048830" w:rsidR="00C51354" w:rsidRPr="00C23DE1" w:rsidRDefault="0054185A" w:rsidP="00C76FF4">
      <w:pPr>
        <w:pStyle w:val="ConsPlusNormal"/>
        <w:spacing w:before="220"/>
        <w:ind w:firstLine="709"/>
        <w:contextualSpacing/>
        <w:jc w:val="both"/>
        <w:rPr>
          <w:rFonts w:ascii="Times New Roman" w:hAnsi="Times New Roman" w:cs="Times New Roman"/>
          <w:bCs/>
          <w:sz w:val="24"/>
          <w:szCs w:val="24"/>
        </w:rPr>
      </w:pPr>
      <w:r w:rsidRPr="00C23DE1">
        <w:rPr>
          <w:rFonts w:ascii="Times New Roman" w:hAnsi="Times New Roman" w:cs="Times New Roman"/>
          <w:bCs/>
          <w:sz w:val="24"/>
          <w:szCs w:val="24"/>
        </w:rPr>
        <w:t>Реализация П</w:t>
      </w:r>
      <w:r w:rsidR="00C51354" w:rsidRPr="00C23DE1">
        <w:rPr>
          <w:rFonts w:ascii="Times New Roman" w:hAnsi="Times New Roman" w:cs="Times New Roman"/>
          <w:bCs/>
          <w:sz w:val="24"/>
          <w:szCs w:val="24"/>
        </w:rPr>
        <w:t>одпрограммы осуществляется по двум основным мероприятиям.</w:t>
      </w:r>
    </w:p>
    <w:p w14:paraId="42E962B8" w14:textId="77777777" w:rsidR="00D0516B" w:rsidRPr="00C23DE1" w:rsidRDefault="00D0516B" w:rsidP="00C76FF4">
      <w:pPr>
        <w:pStyle w:val="ConsPlusNormal"/>
        <w:spacing w:before="220"/>
        <w:ind w:firstLine="709"/>
        <w:contextualSpacing/>
        <w:jc w:val="both"/>
        <w:rPr>
          <w:rFonts w:ascii="Times New Roman" w:hAnsi="Times New Roman" w:cs="Times New Roman"/>
          <w:bCs/>
          <w:sz w:val="24"/>
          <w:szCs w:val="24"/>
        </w:rPr>
      </w:pPr>
    </w:p>
    <w:p w14:paraId="752B895B" w14:textId="05776395" w:rsidR="00C51354" w:rsidRPr="00C23DE1" w:rsidRDefault="0052784F" w:rsidP="00C76FF4">
      <w:pPr>
        <w:pStyle w:val="ConsPlusNormal"/>
        <w:spacing w:before="220"/>
        <w:ind w:firstLine="709"/>
        <w:contextualSpacing/>
        <w:jc w:val="both"/>
        <w:rPr>
          <w:rFonts w:ascii="Times New Roman" w:hAnsi="Times New Roman" w:cs="Times New Roman"/>
          <w:bCs/>
          <w:sz w:val="24"/>
          <w:szCs w:val="24"/>
        </w:rPr>
      </w:pPr>
      <w:r w:rsidRPr="00C23DE1">
        <w:rPr>
          <w:rFonts w:ascii="Times New Roman" w:hAnsi="Times New Roman" w:cs="Times New Roman"/>
          <w:bCs/>
          <w:sz w:val="24"/>
          <w:szCs w:val="24"/>
        </w:rPr>
        <w:t xml:space="preserve">Характеристика мероприятий Подпрограммы </w:t>
      </w:r>
    </w:p>
    <w:p w14:paraId="030B5EB3" w14:textId="77777777" w:rsidR="000E4A12" w:rsidRPr="00C23DE1" w:rsidRDefault="000E4A12" w:rsidP="00C76FF4">
      <w:pPr>
        <w:pStyle w:val="ConsPlusNormal"/>
        <w:spacing w:before="220"/>
        <w:ind w:firstLine="709"/>
        <w:contextualSpacing/>
        <w:jc w:val="both"/>
        <w:rPr>
          <w:rFonts w:ascii="Times New Roman" w:hAnsi="Times New Roman" w:cs="Times New Roman"/>
          <w:bCs/>
          <w:sz w:val="26"/>
          <w:szCs w:val="26"/>
          <w:u w:val="single"/>
        </w:rPr>
      </w:pPr>
    </w:p>
    <w:p w14:paraId="0F138ACB" w14:textId="412351F1" w:rsidR="00731352" w:rsidRPr="00C23DE1" w:rsidRDefault="00C51354" w:rsidP="00C76FF4">
      <w:pPr>
        <w:pStyle w:val="ConsPlusNormal"/>
        <w:spacing w:before="220"/>
        <w:ind w:firstLine="709"/>
        <w:contextualSpacing/>
        <w:jc w:val="both"/>
        <w:rPr>
          <w:rFonts w:ascii="Times New Roman" w:hAnsi="Times New Roman" w:cs="Times New Roman"/>
          <w:bCs/>
          <w:sz w:val="26"/>
          <w:szCs w:val="26"/>
          <w:u w:val="single"/>
        </w:rPr>
      </w:pPr>
      <w:r w:rsidRPr="00C23DE1">
        <w:rPr>
          <w:rFonts w:ascii="Times New Roman" w:hAnsi="Times New Roman" w:cs="Times New Roman"/>
          <w:bCs/>
          <w:sz w:val="26"/>
          <w:szCs w:val="26"/>
          <w:u w:val="single"/>
        </w:rPr>
        <w:t>Основное мероприятие № 3.1</w:t>
      </w:r>
      <w:r w:rsidR="00D5232A" w:rsidRPr="00C23DE1">
        <w:t xml:space="preserve"> «</w:t>
      </w:r>
      <w:r w:rsidR="00D5232A" w:rsidRPr="00C23DE1">
        <w:rPr>
          <w:rFonts w:ascii="Times New Roman" w:hAnsi="Times New Roman" w:cs="Times New Roman"/>
          <w:bCs/>
          <w:sz w:val="26"/>
          <w:szCs w:val="26"/>
        </w:rPr>
        <w:t>Снос многоквартирных домов, признанных аварийными, из которых переселены жители»</w:t>
      </w:r>
    </w:p>
    <w:p w14:paraId="378DE975" w14:textId="10F04372" w:rsidR="00731352" w:rsidRPr="00C23DE1" w:rsidRDefault="00C51354" w:rsidP="00C76FF4">
      <w:pPr>
        <w:pStyle w:val="ConsPlusNormal"/>
        <w:spacing w:before="220"/>
        <w:ind w:firstLine="709"/>
        <w:contextualSpacing/>
        <w:jc w:val="both"/>
        <w:rPr>
          <w:rFonts w:ascii="Times New Roman" w:hAnsi="Times New Roman" w:cs="Times New Roman"/>
          <w:sz w:val="26"/>
          <w:szCs w:val="26"/>
        </w:rPr>
      </w:pPr>
      <w:r w:rsidRPr="00C23DE1">
        <w:rPr>
          <w:rFonts w:ascii="Times New Roman" w:hAnsi="Times New Roman" w:cs="Times New Roman"/>
          <w:sz w:val="26"/>
          <w:szCs w:val="26"/>
        </w:rPr>
        <w:t xml:space="preserve"> </w:t>
      </w:r>
      <w:r w:rsidR="00731352" w:rsidRPr="00C23DE1">
        <w:rPr>
          <w:rFonts w:ascii="Times New Roman" w:hAnsi="Times New Roman" w:cs="Times New Roman"/>
          <w:sz w:val="26"/>
          <w:szCs w:val="26"/>
        </w:rPr>
        <w:t xml:space="preserve">В рамках данного мероприятия в части </w:t>
      </w:r>
      <w:r w:rsidR="00E41423" w:rsidRPr="00C23DE1">
        <w:rPr>
          <w:rFonts w:ascii="Times New Roman" w:hAnsi="Times New Roman" w:cs="Times New Roman"/>
          <w:sz w:val="26"/>
          <w:szCs w:val="26"/>
        </w:rPr>
        <w:t>с</w:t>
      </w:r>
      <w:r w:rsidR="00276C16" w:rsidRPr="00C23DE1">
        <w:rPr>
          <w:rFonts w:ascii="Times New Roman" w:hAnsi="Times New Roman" w:cs="Times New Roman"/>
          <w:sz w:val="26"/>
          <w:szCs w:val="26"/>
        </w:rPr>
        <w:t>нос</w:t>
      </w:r>
      <w:r w:rsidR="00E41423" w:rsidRPr="00C23DE1">
        <w:rPr>
          <w:rFonts w:ascii="Times New Roman" w:hAnsi="Times New Roman" w:cs="Times New Roman"/>
          <w:sz w:val="26"/>
          <w:szCs w:val="26"/>
        </w:rPr>
        <w:t>а</w:t>
      </w:r>
      <w:r w:rsidR="00276C16" w:rsidRPr="00C23DE1">
        <w:rPr>
          <w:rFonts w:ascii="Times New Roman" w:hAnsi="Times New Roman" w:cs="Times New Roman"/>
          <w:sz w:val="26"/>
          <w:szCs w:val="26"/>
        </w:rPr>
        <w:t xml:space="preserve"> многоквартирных домов, признанных аварийными, из которых переселены жители,</w:t>
      </w:r>
      <w:r w:rsidR="00E01422" w:rsidRPr="00C23DE1">
        <w:rPr>
          <w:rFonts w:ascii="Times New Roman" w:hAnsi="Times New Roman" w:cs="Times New Roman"/>
          <w:sz w:val="26"/>
          <w:szCs w:val="26"/>
        </w:rPr>
        <w:t xml:space="preserve"> </w:t>
      </w:r>
      <w:r w:rsidR="00276C16" w:rsidRPr="00C23DE1">
        <w:rPr>
          <w:rFonts w:ascii="Times New Roman" w:hAnsi="Times New Roman" w:cs="Times New Roman"/>
          <w:sz w:val="26"/>
          <w:szCs w:val="26"/>
        </w:rPr>
        <w:t>ведется работа по следующим направлениям:</w:t>
      </w:r>
    </w:p>
    <w:p w14:paraId="3A9AB838" w14:textId="77777777" w:rsidR="00276C16" w:rsidRPr="00C23DE1" w:rsidRDefault="00276C16" w:rsidP="00C76FF4">
      <w:pPr>
        <w:pStyle w:val="ConsPlusNormal"/>
        <w:spacing w:before="220"/>
        <w:ind w:firstLine="709"/>
        <w:contextualSpacing/>
        <w:jc w:val="both"/>
        <w:rPr>
          <w:rFonts w:ascii="Times New Roman" w:hAnsi="Times New Roman" w:cs="Times New Roman"/>
          <w:sz w:val="26"/>
          <w:szCs w:val="26"/>
        </w:rPr>
      </w:pPr>
      <w:r w:rsidRPr="00C23DE1">
        <w:rPr>
          <w:rFonts w:ascii="Times New Roman" w:hAnsi="Times New Roman" w:cs="Times New Roman"/>
          <w:sz w:val="26"/>
          <w:szCs w:val="26"/>
        </w:rPr>
        <w:t>-с</w:t>
      </w:r>
      <w:r w:rsidR="00C51354" w:rsidRPr="00C23DE1">
        <w:rPr>
          <w:rFonts w:ascii="Times New Roman" w:hAnsi="Times New Roman" w:cs="Times New Roman"/>
          <w:sz w:val="26"/>
          <w:szCs w:val="26"/>
        </w:rPr>
        <w:t>оставление Проекта организации работ для сноса</w:t>
      </w:r>
      <w:r w:rsidRPr="00C23DE1">
        <w:rPr>
          <w:rFonts w:ascii="Times New Roman" w:hAnsi="Times New Roman" w:cs="Times New Roman"/>
          <w:sz w:val="26"/>
          <w:szCs w:val="26"/>
        </w:rPr>
        <w:t>;</w:t>
      </w:r>
    </w:p>
    <w:p w14:paraId="0892D420" w14:textId="746B011C" w:rsidR="00276C16" w:rsidRPr="00C23DE1" w:rsidRDefault="00276C16" w:rsidP="00C76FF4">
      <w:pPr>
        <w:pStyle w:val="ConsPlusNormal"/>
        <w:spacing w:before="220"/>
        <w:ind w:firstLine="709"/>
        <w:contextualSpacing/>
        <w:jc w:val="both"/>
        <w:rPr>
          <w:rFonts w:ascii="Times New Roman" w:hAnsi="Times New Roman" w:cs="Times New Roman"/>
          <w:sz w:val="26"/>
          <w:szCs w:val="26"/>
        </w:rPr>
      </w:pPr>
      <w:r w:rsidRPr="00C23DE1">
        <w:rPr>
          <w:rFonts w:ascii="Times New Roman" w:hAnsi="Times New Roman" w:cs="Times New Roman"/>
          <w:sz w:val="26"/>
          <w:szCs w:val="26"/>
        </w:rPr>
        <w:t>-о</w:t>
      </w:r>
      <w:r w:rsidR="00C51354" w:rsidRPr="00C23DE1">
        <w:rPr>
          <w:rFonts w:ascii="Times New Roman" w:hAnsi="Times New Roman" w:cs="Times New Roman"/>
          <w:sz w:val="26"/>
          <w:szCs w:val="26"/>
        </w:rPr>
        <w:t xml:space="preserve">беспечение охраны </w:t>
      </w:r>
      <w:r w:rsidRPr="00C23DE1">
        <w:rPr>
          <w:rFonts w:ascii="Times New Roman" w:hAnsi="Times New Roman" w:cs="Times New Roman"/>
          <w:sz w:val="26"/>
          <w:szCs w:val="26"/>
        </w:rPr>
        <w:t xml:space="preserve">пустующих помещений, переданных собственниками аварийных жилых помещений </w:t>
      </w:r>
      <w:r w:rsidR="00C51354" w:rsidRPr="00C23DE1">
        <w:rPr>
          <w:rFonts w:ascii="Times New Roman" w:hAnsi="Times New Roman" w:cs="Times New Roman"/>
          <w:sz w:val="26"/>
          <w:szCs w:val="26"/>
        </w:rPr>
        <w:t>муниципально</w:t>
      </w:r>
      <w:r w:rsidRPr="00C23DE1">
        <w:rPr>
          <w:rFonts w:ascii="Times New Roman" w:hAnsi="Times New Roman" w:cs="Times New Roman"/>
          <w:sz w:val="26"/>
          <w:szCs w:val="26"/>
        </w:rPr>
        <w:t>му образованию;</w:t>
      </w:r>
    </w:p>
    <w:p w14:paraId="3D1EFA7E" w14:textId="32D6107B" w:rsidR="00C51354" w:rsidRPr="00C23DE1" w:rsidRDefault="00276C16" w:rsidP="00C76FF4">
      <w:pPr>
        <w:pStyle w:val="ConsPlusNormal"/>
        <w:spacing w:before="220"/>
        <w:ind w:firstLine="709"/>
        <w:contextualSpacing/>
        <w:jc w:val="both"/>
        <w:rPr>
          <w:rFonts w:ascii="Times New Roman" w:hAnsi="Times New Roman" w:cs="Times New Roman"/>
          <w:sz w:val="26"/>
          <w:szCs w:val="26"/>
        </w:rPr>
      </w:pPr>
      <w:r w:rsidRPr="00C23DE1">
        <w:rPr>
          <w:rFonts w:ascii="Times New Roman" w:hAnsi="Times New Roman" w:cs="Times New Roman"/>
          <w:sz w:val="26"/>
          <w:szCs w:val="26"/>
        </w:rPr>
        <w:t>-</w:t>
      </w:r>
      <w:r w:rsidR="00C51354" w:rsidRPr="00C23DE1">
        <w:rPr>
          <w:rFonts w:ascii="Times New Roman" w:hAnsi="Times New Roman" w:cs="Times New Roman"/>
          <w:sz w:val="26"/>
          <w:szCs w:val="26"/>
        </w:rPr>
        <w:t xml:space="preserve"> </w:t>
      </w:r>
      <w:r w:rsidRPr="00C23DE1">
        <w:rPr>
          <w:rFonts w:ascii="Times New Roman" w:hAnsi="Times New Roman" w:cs="Times New Roman"/>
          <w:sz w:val="26"/>
          <w:szCs w:val="26"/>
        </w:rPr>
        <w:t>р</w:t>
      </w:r>
      <w:r w:rsidR="00C51354" w:rsidRPr="00C23DE1">
        <w:rPr>
          <w:rFonts w:ascii="Times New Roman" w:hAnsi="Times New Roman" w:cs="Times New Roman"/>
          <w:sz w:val="26"/>
          <w:szCs w:val="26"/>
        </w:rPr>
        <w:t>аботы по сносу и вывозу мусора МКД</w:t>
      </w:r>
      <w:r w:rsidRPr="00C23DE1">
        <w:rPr>
          <w:rFonts w:ascii="Times New Roman" w:hAnsi="Times New Roman" w:cs="Times New Roman"/>
          <w:sz w:val="26"/>
          <w:szCs w:val="26"/>
        </w:rPr>
        <w:t>.</w:t>
      </w:r>
    </w:p>
    <w:p w14:paraId="235778B8" w14:textId="77777777" w:rsidR="00D5232A" w:rsidRPr="00C23DE1" w:rsidRDefault="00C51354" w:rsidP="00C76FF4">
      <w:pPr>
        <w:pStyle w:val="ConsPlusNormal"/>
        <w:spacing w:before="220"/>
        <w:ind w:firstLine="709"/>
        <w:contextualSpacing/>
        <w:jc w:val="both"/>
        <w:rPr>
          <w:rFonts w:ascii="Times New Roman" w:hAnsi="Times New Roman" w:cs="Times New Roman"/>
          <w:sz w:val="26"/>
          <w:szCs w:val="26"/>
        </w:rPr>
      </w:pPr>
      <w:r w:rsidRPr="00C23DE1">
        <w:rPr>
          <w:rFonts w:ascii="Times New Roman" w:hAnsi="Times New Roman" w:cs="Times New Roman"/>
          <w:bCs/>
          <w:sz w:val="26"/>
          <w:szCs w:val="26"/>
          <w:u w:val="single"/>
        </w:rPr>
        <w:t>Основное мероприятие № 3.2</w:t>
      </w:r>
      <w:r w:rsidRPr="00C23DE1">
        <w:rPr>
          <w:rFonts w:ascii="Times New Roman" w:hAnsi="Times New Roman" w:cs="Times New Roman"/>
          <w:sz w:val="26"/>
          <w:szCs w:val="26"/>
        </w:rPr>
        <w:t xml:space="preserve"> </w:t>
      </w:r>
      <w:r w:rsidR="00D5232A" w:rsidRPr="00C23DE1">
        <w:rPr>
          <w:rFonts w:ascii="Times New Roman" w:hAnsi="Times New Roman" w:cs="Times New Roman"/>
          <w:sz w:val="26"/>
          <w:szCs w:val="26"/>
        </w:rPr>
        <w:t>«Обеспечение мероприятий по переселению граждан из аварийного жилищного фонда»</w:t>
      </w:r>
    </w:p>
    <w:p w14:paraId="68D80F0A" w14:textId="6ED32940" w:rsidR="000E4A12" w:rsidRPr="00C23DE1" w:rsidRDefault="000E4A12" w:rsidP="00C76FF4">
      <w:pPr>
        <w:pStyle w:val="ConsPlusNormal"/>
        <w:spacing w:before="220"/>
        <w:ind w:firstLine="709"/>
        <w:contextualSpacing/>
        <w:jc w:val="both"/>
        <w:rPr>
          <w:rFonts w:ascii="Times New Roman" w:hAnsi="Times New Roman" w:cs="Times New Roman"/>
          <w:sz w:val="26"/>
          <w:szCs w:val="26"/>
        </w:rPr>
      </w:pPr>
      <w:r w:rsidRPr="00C23DE1">
        <w:rPr>
          <w:rFonts w:ascii="Times New Roman" w:hAnsi="Times New Roman" w:cs="Times New Roman"/>
          <w:sz w:val="26"/>
          <w:szCs w:val="26"/>
        </w:rPr>
        <w:t>В рамках мероприятия, исходя и</w:t>
      </w:r>
      <w:r w:rsidR="003B22EF">
        <w:rPr>
          <w:rFonts w:ascii="Times New Roman" w:hAnsi="Times New Roman" w:cs="Times New Roman"/>
          <w:sz w:val="26"/>
          <w:szCs w:val="26"/>
        </w:rPr>
        <w:t xml:space="preserve">з положений статьи 32 Жилищного </w:t>
      </w:r>
      <w:r w:rsidRPr="00C23DE1">
        <w:rPr>
          <w:rFonts w:ascii="Times New Roman" w:hAnsi="Times New Roman" w:cs="Times New Roman"/>
          <w:sz w:val="26"/>
          <w:szCs w:val="26"/>
        </w:rPr>
        <w:t xml:space="preserve">Кодекса РФ, собственникам жилых помещений, находящихся в многоквартирных жилых домах, признанных аварийными и подлежащих переселению, предоставляется компенсация-выплата выкупной цены за изымаемый земельный участок и жилое помещение. Выплата производится из трех источников: из фонда реформирования ЖКХ, областного бюджета и средств </w:t>
      </w:r>
      <w:r w:rsidRPr="00C23DE1">
        <w:rPr>
          <w:rFonts w:ascii="Times New Roman" w:hAnsi="Times New Roman" w:cs="Times New Roman"/>
          <w:bCs/>
          <w:sz w:val="26"/>
          <w:szCs w:val="26"/>
        </w:rPr>
        <w:t>муниципального образования.</w:t>
      </w:r>
    </w:p>
    <w:p w14:paraId="361ACCC3" w14:textId="77777777" w:rsidR="000E4A12" w:rsidRPr="00C23DE1" w:rsidRDefault="000E4A12" w:rsidP="00C76FF4">
      <w:pPr>
        <w:pStyle w:val="ConsPlusNormal"/>
        <w:spacing w:before="220"/>
        <w:ind w:firstLine="709"/>
        <w:contextualSpacing/>
        <w:jc w:val="both"/>
        <w:rPr>
          <w:rFonts w:ascii="Times New Roman" w:hAnsi="Times New Roman" w:cs="Times New Roman"/>
          <w:sz w:val="26"/>
          <w:szCs w:val="26"/>
        </w:rPr>
      </w:pPr>
      <w:r w:rsidRPr="00C23DE1">
        <w:rPr>
          <w:rFonts w:ascii="Times New Roman" w:hAnsi="Times New Roman" w:cs="Times New Roman"/>
          <w:sz w:val="26"/>
          <w:szCs w:val="26"/>
        </w:rPr>
        <w:t>Вопросы, на которые направлены мероприятия по переселению граждан из аварийного жилищного фонда:</w:t>
      </w:r>
    </w:p>
    <w:p w14:paraId="4E5374E5" w14:textId="77777777" w:rsidR="000E4A12" w:rsidRPr="00C23DE1" w:rsidRDefault="000E4A12" w:rsidP="00C76FF4">
      <w:pPr>
        <w:pStyle w:val="ConsPlusNormal"/>
        <w:spacing w:before="220"/>
        <w:ind w:firstLine="709"/>
        <w:contextualSpacing/>
        <w:jc w:val="both"/>
        <w:rPr>
          <w:rFonts w:ascii="Times New Roman" w:hAnsi="Times New Roman" w:cs="Times New Roman"/>
          <w:sz w:val="26"/>
          <w:szCs w:val="26"/>
        </w:rPr>
      </w:pPr>
      <w:r w:rsidRPr="00C23DE1">
        <w:rPr>
          <w:rFonts w:ascii="Times New Roman" w:hAnsi="Times New Roman" w:cs="Times New Roman"/>
          <w:sz w:val="26"/>
          <w:szCs w:val="26"/>
        </w:rPr>
        <w:t>- оказание содействия собственникам помещений в многоквартирных домах в реализации их законных прав, предусмотренных положениями Жилищного кодекса Российской Федерации; работы;</w:t>
      </w:r>
    </w:p>
    <w:p w14:paraId="295EC717" w14:textId="77777777" w:rsidR="000E4A12" w:rsidRPr="00C23DE1" w:rsidRDefault="000E4A12" w:rsidP="00C76FF4">
      <w:pPr>
        <w:pStyle w:val="ConsPlusNormal"/>
        <w:spacing w:before="220"/>
        <w:ind w:firstLine="709"/>
        <w:contextualSpacing/>
        <w:jc w:val="both"/>
        <w:rPr>
          <w:rFonts w:ascii="Times New Roman" w:hAnsi="Times New Roman" w:cs="Times New Roman"/>
          <w:bCs/>
          <w:sz w:val="26"/>
          <w:szCs w:val="26"/>
        </w:rPr>
      </w:pPr>
      <w:r w:rsidRPr="00C23DE1">
        <w:rPr>
          <w:rFonts w:ascii="Times New Roman" w:hAnsi="Times New Roman" w:cs="Times New Roman"/>
          <w:sz w:val="26"/>
          <w:szCs w:val="26"/>
        </w:rPr>
        <w:t xml:space="preserve"> </w:t>
      </w:r>
      <w:r w:rsidRPr="00C23DE1">
        <w:rPr>
          <w:rFonts w:ascii="Times New Roman" w:hAnsi="Times New Roman" w:cs="Times New Roman"/>
          <w:bCs/>
          <w:sz w:val="26"/>
          <w:szCs w:val="26"/>
        </w:rPr>
        <w:t>- информирование собственников жилых помещений аварийного жилищного фонда о порядке и условиях участия в подпрограмме путем размещения публикаций в средствах массовой информации.</w:t>
      </w:r>
    </w:p>
    <w:p w14:paraId="7D33D1B6" w14:textId="3D5588CB" w:rsidR="00C51354" w:rsidRPr="00C23DE1" w:rsidRDefault="000E4A12" w:rsidP="00C76FF4">
      <w:pPr>
        <w:pStyle w:val="ConsPlusNormal"/>
        <w:spacing w:before="220"/>
        <w:ind w:firstLine="709"/>
        <w:contextualSpacing/>
        <w:jc w:val="both"/>
        <w:rPr>
          <w:rFonts w:ascii="Times New Roman" w:hAnsi="Times New Roman" w:cs="Times New Roman"/>
          <w:bCs/>
          <w:sz w:val="26"/>
          <w:szCs w:val="26"/>
        </w:rPr>
      </w:pPr>
      <w:r w:rsidRPr="00C23DE1">
        <w:rPr>
          <w:rFonts w:ascii="Times New Roman" w:hAnsi="Times New Roman" w:cs="Times New Roman"/>
          <w:bCs/>
          <w:sz w:val="26"/>
          <w:szCs w:val="26"/>
        </w:rPr>
        <w:t>- проведение независимой оценки рыночной стоимости жилого помещения, рыночн</w:t>
      </w:r>
      <w:r w:rsidR="00EB1367" w:rsidRPr="00C23DE1">
        <w:rPr>
          <w:rFonts w:ascii="Times New Roman" w:hAnsi="Times New Roman" w:cs="Times New Roman"/>
          <w:bCs/>
          <w:sz w:val="26"/>
          <w:szCs w:val="26"/>
        </w:rPr>
        <w:t>ой</w:t>
      </w:r>
      <w:r w:rsidRPr="00C23DE1">
        <w:rPr>
          <w:rFonts w:ascii="Times New Roman" w:hAnsi="Times New Roman" w:cs="Times New Roman"/>
          <w:bCs/>
          <w:sz w:val="26"/>
          <w:szCs w:val="26"/>
        </w:rPr>
        <w:t xml:space="preserve"> стоимост</w:t>
      </w:r>
      <w:r w:rsidR="00EB1367" w:rsidRPr="00C23DE1">
        <w:rPr>
          <w:rFonts w:ascii="Times New Roman" w:hAnsi="Times New Roman" w:cs="Times New Roman"/>
          <w:bCs/>
          <w:sz w:val="26"/>
          <w:szCs w:val="26"/>
        </w:rPr>
        <w:t>и</w:t>
      </w:r>
      <w:r w:rsidRPr="00C23DE1">
        <w:rPr>
          <w:rFonts w:ascii="Times New Roman" w:hAnsi="Times New Roman" w:cs="Times New Roman"/>
          <w:bCs/>
          <w:sz w:val="26"/>
          <w:szCs w:val="26"/>
        </w:rPr>
        <w:t xml:space="preserve"> общего имущества в многоквартирном доме, в том числе рыночн</w:t>
      </w:r>
      <w:r w:rsidR="00EB1367" w:rsidRPr="00C23DE1">
        <w:rPr>
          <w:rFonts w:ascii="Times New Roman" w:hAnsi="Times New Roman" w:cs="Times New Roman"/>
          <w:bCs/>
          <w:sz w:val="26"/>
          <w:szCs w:val="26"/>
        </w:rPr>
        <w:t>ой</w:t>
      </w:r>
      <w:r w:rsidRPr="00C23DE1">
        <w:rPr>
          <w:rFonts w:ascii="Times New Roman" w:hAnsi="Times New Roman" w:cs="Times New Roman"/>
          <w:bCs/>
          <w:sz w:val="26"/>
          <w:szCs w:val="26"/>
        </w:rPr>
        <w:t xml:space="preserve"> стоимост</w:t>
      </w:r>
      <w:r w:rsidR="00EB1367" w:rsidRPr="00C23DE1">
        <w:rPr>
          <w:rFonts w:ascii="Times New Roman" w:hAnsi="Times New Roman" w:cs="Times New Roman"/>
          <w:bCs/>
          <w:sz w:val="26"/>
          <w:szCs w:val="26"/>
        </w:rPr>
        <w:t>и</w:t>
      </w:r>
      <w:r w:rsidRPr="00C23DE1">
        <w:rPr>
          <w:rFonts w:ascii="Times New Roman" w:hAnsi="Times New Roman" w:cs="Times New Roman"/>
          <w:bCs/>
          <w:sz w:val="26"/>
          <w:szCs w:val="26"/>
        </w:rPr>
        <w:t xml:space="preserve"> земельного участка, на котором расположен многоквартирный дом, с учетом его доли в праве общей собственности на такое имущество, убытк</w:t>
      </w:r>
      <w:r w:rsidR="00EB1367" w:rsidRPr="00C23DE1">
        <w:rPr>
          <w:rFonts w:ascii="Times New Roman" w:hAnsi="Times New Roman" w:cs="Times New Roman"/>
          <w:bCs/>
          <w:sz w:val="26"/>
          <w:szCs w:val="26"/>
        </w:rPr>
        <w:t>ов</w:t>
      </w:r>
      <w:r w:rsidRPr="00C23DE1">
        <w:rPr>
          <w:rFonts w:ascii="Times New Roman" w:hAnsi="Times New Roman" w:cs="Times New Roman"/>
          <w:bCs/>
          <w:sz w:val="26"/>
          <w:szCs w:val="26"/>
        </w:rPr>
        <w:t>, причиненны</w:t>
      </w:r>
      <w:r w:rsidR="00EB1367" w:rsidRPr="00C23DE1">
        <w:rPr>
          <w:rFonts w:ascii="Times New Roman" w:hAnsi="Times New Roman" w:cs="Times New Roman"/>
          <w:bCs/>
          <w:sz w:val="26"/>
          <w:szCs w:val="26"/>
        </w:rPr>
        <w:t>х</w:t>
      </w:r>
      <w:r w:rsidRPr="00C23DE1">
        <w:rPr>
          <w:rFonts w:ascii="Times New Roman" w:hAnsi="Times New Roman" w:cs="Times New Roman"/>
          <w:bCs/>
          <w:sz w:val="26"/>
          <w:szCs w:val="26"/>
        </w:rPr>
        <w:t xml:space="preserve"> собственнику его изъятием, в том числе упущенную выгоду</w:t>
      </w:r>
      <w:r w:rsidR="00EB1367" w:rsidRPr="00C23DE1">
        <w:rPr>
          <w:rFonts w:ascii="Times New Roman" w:hAnsi="Times New Roman" w:cs="Times New Roman"/>
          <w:bCs/>
          <w:sz w:val="26"/>
          <w:szCs w:val="26"/>
        </w:rPr>
        <w:t>;</w:t>
      </w:r>
    </w:p>
    <w:p w14:paraId="71514027" w14:textId="7C4C9C57" w:rsidR="00C51354" w:rsidRPr="00C23DE1" w:rsidRDefault="00EB1367" w:rsidP="00C76FF4">
      <w:pPr>
        <w:pStyle w:val="ConsPlusNormal"/>
        <w:spacing w:before="220"/>
        <w:ind w:firstLine="709"/>
        <w:contextualSpacing/>
        <w:jc w:val="both"/>
        <w:rPr>
          <w:rFonts w:ascii="Times New Roman" w:hAnsi="Times New Roman" w:cs="Times New Roman"/>
          <w:bCs/>
          <w:sz w:val="26"/>
          <w:szCs w:val="26"/>
        </w:rPr>
      </w:pPr>
      <w:r w:rsidRPr="00C23DE1">
        <w:rPr>
          <w:rFonts w:ascii="Times New Roman" w:hAnsi="Times New Roman" w:cs="Times New Roman"/>
          <w:bCs/>
          <w:sz w:val="26"/>
          <w:szCs w:val="26"/>
        </w:rPr>
        <w:t>-</w:t>
      </w:r>
      <w:r w:rsidRPr="00C23DE1">
        <w:rPr>
          <w:rFonts w:ascii="Times New Roman" w:hAnsi="Times New Roman" w:cs="Times New Roman"/>
          <w:sz w:val="26"/>
          <w:szCs w:val="26"/>
        </w:rPr>
        <w:t xml:space="preserve"> </w:t>
      </w:r>
      <w:r w:rsidRPr="00C23DE1">
        <w:rPr>
          <w:rFonts w:ascii="Times New Roman" w:hAnsi="Times New Roman" w:cs="Times New Roman"/>
          <w:bCs/>
          <w:sz w:val="26"/>
          <w:szCs w:val="26"/>
        </w:rPr>
        <w:t>в случае, если собственник жилого помещения не заключил соглашение об изъятии недвижимого имущества для муниципальных нужд, в том числе по причине несогласия с решением об изъятии у него жилого помещения, орган местного самоуправления, принявшие такое решение, предъявляет в суд иск о принудительном изъятии жилого помещения.</w:t>
      </w:r>
    </w:p>
    <w:p w14:paraId="227DE245" w14:textId="50A27377" w:rsidR="00E1244B" w:rsidRDefault="00963AE0" w:rsidP="00C76FF4">
      <w:pPr>
        <w:pStyle w:val="ConsPlusNormal"/>
        <w:spacing w:before="220"/>
        <w:ind w:firstLine="709"/>
        <w:contextualSpacing/>
        <w:jc w:val="both"/>
        <w:rPr>
          <w:rFonts w:ascii="Times New Roman" w:hAnsi="Times New Roman" w:cs="Times New Roman"/>
          <w:bCs/>
          <w:sz w:val="26"/>
          <w:szCs w:val="26"/>
        </w:rPr>
      </w:pPr>
      <w:r w:rsidRPr="00C23DE1">
        <w:rPr>
          <w:rFonts w:ascii="Times New Roman" w:hAnsi="Times New Roman" w:cs="Times New Roman"/>
          <w:bCs/>
          <w:sz w:val="26"/>
          <w:szCs w:val="26"/>
        </w:rPr>
        <w:t>В рамках данного мероприятия отражаются расх</w:t>
      </w:r>
      <w:r w:rsidR="00F67EE2">
        <w:rPr>
          <w:rFonts w:ascii="Times New Roman" w:hAnsi="Times New Roman" w:cs="Times New Roman"/>
          <w:bCs/>
          <w:sz w:val="26"/>
          <w:szCs w:val="26"/>
        </w:rPr>
        <w:t xml:space="preserve">оды бюджета города Кировска </w:t>
      </w:r>
      <w:r w:rsidR="003B22EF">
        <w:rPr>
          <w:rFonts w:ascii="Times New Roman" w:hAnsi="Times New Roman" w:cs="Times New Roman"/>
          <w:bCs/>
          <w:sz w:val="26"/>
          <w:szCs w:val="26"/>
        </w:rPr>
        <w:t xml:space="preserve">на </w:t>
      </w:r>
      <w:r w:rsidRPr="00C23DE1">
        <w:rPr>
          <w:rFonts w:ascii="Times New Roman" w:hAnsi="Times New Roman" w:cs="Times New Roman"/>
          <w:bCs/>
          <w:sz w:val="26"/>
          <w:szCs w:val="26"/>
        </w:rPr>
        <w:t>выплату компенсаций собственникам нежилых помещений в многоквартирных домах, признанных аварийными и подлежащими сносу</w:t>
      </w:r>
      <w:r w:rsidR="00E1244B" w:rsidRPr="00C23DE1">
        <w:rPr>
          <w:rFonts w:ascii="Times New Roman" w:hAnsi="Times New Roman" w:cs="Times New Roman"/>
          <w:bCs/>
          <w:sz w:val="26"/>
          <w:szCs w:val="26"/>
        </w:rPr>
        <w:t>(реконструкции)</w:t>
      </w:r>
      <w:r w:rsidRPr="00C23DE1">
        <w:rPr>
          <w:rFonts w:ascii="Times New Roman" w:hAnsi="Times New Roman" w:cs="Times New Roman"/>
          <w:bCs/>
          <w:sz w:val="26"/>
          <w:szCs w:val="26"/>
        </w:rPr>
        <w:t>, стоимости изымаемого помещения.</w:t>
      </w:r>
    </w:p>
    <w:p w14:paraId="3CE25464" w14:textId="7191D4EF" w:rsidR="00BD430C" w:rsidRPr="00B53C51" w:rsidRDefault="00447D5F" w:rsidP="00C76FF4">
      <w:pPr>
        <w:pStyle w:val="ConsPlusNormal"/>
        <w:spacing w:before="220"/>
        <w:ind w:firstLine="709"/>
        <w:contextualSpacing/>
        <w:jc w:val="both"/>
        <w:rPr>
          <w:rFonts w:ascii="Times New Roman" w:hAnsi="Times New Roman" w:cs="Times New Roman"/>
          <w:bCs/>
          <w:sz w:val="24"/>
          <w:szCs w:val="24"/>
        </w:rPr>
      </w:pPr>
      <w:r w:rsidRPr="00BD430C">
        <w:rPr>
          <w:rFonts w:ascii="Times New Roman" w:hAnsi="Times New Roman" w:cs="Times New Roman"/>
          <w:bCs/>
          <w:sz w:val="24"/>
          <w:szCs w:val="24"/>
        </w:rPr>
        <w:t xml:space="preserve">Объем финансирования </w:t>
      </w:r>
      <w:r w:rsidRPr="00B53C51">
        <w:rPr>
          <w:rFonts w:ascii="Times New Roman" w:hAnsi="Times New Roman" w:cs="Times New Roman"/>
          <w:bCs/>
          <w:sz w:val="24"/>
          <w:szCs w:val="24"/>
          <w:u w:val="single"/>
        </w:rPr>
        <w:t>П</w:t>
      </w:r>
      <w:r w:rsidR="0054185A" w:rsidRPr="00B53C51">
        <w:rPr>
          <w:rFonts w:ascii="Times New Roman" w:hAnsi="Times New Roman" w:cs="Times New Roman"/>
          <w:bCs/>
          <w:sz w:val="24"/>
          <w:szCs w:val="24"/>
          <w:u w:val="single"/>
        </w:rPr>
        <w:t>одпрограммы 3</w:t>
      </w:r>
      <w:r w:rsidR="0054185A" w:rsidRPr="00BD430C">
        <w:rPr>
          <w:rFonts w:ascii="Times New Roman" w:hAnsi="Times New Roman" w:cs="Times New Roman"/>
          <w:bCs/>
          <w:sz w:val="24"/>
          <w:szCs w:val="24"/>
        </w:rPr>
        <w:t xml:space="preserve"> в 2021 - 202</w:t>
      </w:r>
      <w:r w:rsidR="00FF6F61">
        <w:rPr>
          <w:rFonts w:ascii="Times New Roman" w:hAnsi="Times New Roman" w:cs="Times New Roman"/>
          <w:bCs/>
          <w:sz w:val="24"/>
          <w:szCs w:val="24"/>
        </w:rPr>
        <w:t>6</w:t>
      </w:r>
      <w:r w:rsidR="0054185A" w:rsidRPr="00BD430C">
        <w:rPr>
          <w:rFonts w:ascii="Times New Roman" w:hAnsi="Times New Roman" w:cs="Times New Roman"/>
          <w:bCs/>
          <w:sz w:val="24"/>
          <w:szCs w:val="24"/>
        </w:rPr>
        <w:t xml:space="preserve"> годах составит </w:t>
      </w:r>
      <w:r w:rsidR="0052287F" w:rsidRPr="00B53C51">
        <w:rPr>
          <w:rFonts w:ascii="Times New Roman" w:hAnsi="Times New Roman" w:cs="Times New Roman"/>
          <w:bCs/>
          <w:sz w:val="24"/>
          <w:szCs w:val="24"/>
        </w:rPr>
        <w:t xml:space="preserve">всего </w:t>
      </w:r>
      <w:r w:rsidR="00A065B4">
        <w:rPr>
          <w:rFonts w:ascii="Times New Roman" w:hAnsi="Times New Roman" w:cs="Times New Roman"/>
          <w:bCs/>
          <w:sz w:val="24"/>
          <w:szCs w:val="24"/>
        </w:rPr>
        <w:t>35 793 547,20</w:t>
      </w:r>
      <w:r w:rsidR="00DE1B1A" w:rsidRPr="00B53C51">
        <w:rPr>
          <w:rFonts w:ascii="Times New Roman" w:hAnsi="Times New Roman" w:cs="Times New Roman"/>
          <w:bCs/>
          <w:sz w:val="24"/>
          <w:szCs w:val="24"/>
        </w:rPr>
        <w:t xml:space="preserve"> </w:t>
      </w:r>
      <w:r w:rsidR="00BD430C" w:rsidRPr="00B53C51">
        <w:rPr>
          <w:rFonts w:ascii="Times New Roman" w:hAnsi="Times New Roman" w:cs="Times New Roman"/>
          <w:bCs/>
          <w:sz w:val="24"/>
          <w:szCs w:val="24"/>
        </w:rPr>
        <w:t xml:space="preserve">руб., </w:t>
      </w:r>
      <w:r w:rsidR="0052287F" w:rsidRPr="00B53C51">
        <w:rPr>
          <w:rFonts w:ascii="Times New Roman" w:hAnsi="Times New Roman" w:cs="Times New Roman"/>
          <w:bCs/>
          <w:sz w:val="24"/>
          <w:szCs w:val="24"/>
        </w:rPr>
        <w:t>из них</w:t>
      </w:r>
      <w:r w:rsidR="00BD430C" w:rsidRPr="00B53C51">
        <w:rPr>
          <w:rFonts w:ascii="Times New Roman" w:hAnsi="Times New Roman" w:cs="Times New Roman"/>
          <w:bCs/>
          <w:sz w:val="24"/>
          <w:szCs w:val="24"/>
        </w:rPr>
        <w:t>:</w:t>
      </w:r>
    </w:p>
    <w:p w14:paraId="4F226B0C" w14:textId="77777777" w:rsidR="00A065B4" w:rsidRPr="00B216C6"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2021 год – </w:t>
      </w:r>
      <w:r>
        <w:rPr>
          <w:rFonts w:ascii="Times New Roman" w:hAnsi="Times New Roman" w:cs="Times New Roman"/>
          <w:sz w:val="24"/>
          <w:szCs w:val="24"/>
        </w:rPr>
        <w:t>15 681 621,20 руб.</w:t>
      </w:r>
    </w:p>
    <w:p w14:paraId="76717BE7" w14:textId="77777777" w:rsidR="00A065B4" w:rsidRPr="00B216C6"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2022 год – </w:t>
      </w:r>
      <w:r>
        <w:rPr>
          <w:rFonts w:ascii="Times New Roman" w:hAnsi="Times New Roman" w:cs="Times New Roman"/>
          <w:sz w:val="24"/>
          <w:szCs w:val="24"/>
        </w:rPr>
        <w:t>475 390,00 руб.</w:t>
      </w:r>
    </w:p>
    <w:p w14:paraId="7AAB573B" w14:textId="77777777" w:rsidR="00A065B4" w:rsidRPr="00B216C6"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2023 год </w:t>
      </w:r>
      <w:proofErr w:type="gramStart"/>
      <w:r w:rsidRPr="00B216C6">
        <w:rPr>
          <w:rFonts w:ascii="Times New Roman" w:hAnsi="Times New Roman" w:cs="Times New Roman"/>
          <w:sz w:val="24"/>
          <w:szCs w:val="24"/>
        </w:rPr>
        <w:t>–  0</w:t>
      </w:r>
      <w:proofErr w:type="gramEnd"/>
      <w:r w:rsidRPr="00B216C6">
        <w:rPr>
          <w:rFonts w:ascii="Times New Roman" w:hAnsi="Times New Roman" w:cs="Times New Roman"/>
          <w:sz w:val="24"/>
          <w:szCs w:val="24"/>
        </w:rPr>
        <w:t>,00</w:t>
      </w:r>
      <w:r>
        <w:rPr>
          <w:rFonts w:ascii="Times New Roman" w:hAnsi="Times New Roman" w:cs="Times New Roman"/>
          <w:sz w:val="24"/>
          <w:szCs w:val="24"/>
        </w:rPr>
        <w:t xml:space="preserve"> руб.</w:t>
      </w:r>
    </w:p>
    <w:p w14:paraId="1A3E7EA1" w14:textId="77777777" w:rsidR="00A065B4" w:rsidRPr="00B216C6"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lastRenderedPageBreak/>
        <w:t xml:space="preserve">2024 год </w:t>
      </w:r>
      <w:proofErr w:type="gramStart"/>
      <w:r w:rsidRPr="00B216C6">
        <w:rPr>
          <w:rFonts w:ascii="Times New Roman" w:hAnsi="Times New Roman" w:cs="Times New Roman"/>
          <w:sz w:val="24"/>
          <w:szCs w:val="24"/>
        </w:rPr>
        <w:t>–  0</w:t>
      </w:r>
      <w:proofErr w:type="gramEnd"/>
      <w:r w:rsidRPr="00B216C6">
        <w:rPr>
          <w:rFonts w:ascii="Times New Roman" w:hAnsi="Times New Roman" w:cs="Times New Roman"/>
          <w:sz w:val="24"/>
          <w:szCs w:val="24"/>
        </w:rPr>
        <w:t>,00</w:t>
      </w:r>
      <w:r>
        <w:rPr>
          <w:rFonts w:ascii="Times New Roman" w:hAnsi="Times New Roman" w:cs="Times New Roman"/>
          <w:sz w:val="24"/>
          <w:szCs w:val="24"/>
        </w:rPr>
        <w:t xml:space="preserve"> руб.</w:t>
      </w:r>
    </w:p>
    <w:p w14:paraId="6A8C9444" w14:textId="77777777" w:rsidR="00A065B4" w:rsidRPr="00B216C6"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2025 год – </w:t>
      </w:r>
      <w:r>
        <w:rPr>
          <w:rFonts w:ascii="Times New Roman" w:hAnsi="Times New Roman" w:cs="Times New Roman"/>
          <w:sz w:val="24"/>
          <w:szCs w:val="24"/>
        </w:rPr>
        <w:t>19 636 536,00</w:t>
      </w:r>
      <w:r w:rsidRPr="00B216C6">
        <w:rPr>
          <w:rFonts w:ascii="Times New Roman" w:hAnsi="Times New Roman" w:cs="Times New Roman"/>
          <w:sz w:val="24"/>
          <w:szCs w:val="24"/>
        </w:rPr>
        <w:t xml:space="preserve"> руб</w:t>
      </w:r>
      <w:r>
        <w:rPr>
          <w:rFonts w:ascii="Times New Roman" w:hAnsi="Times New Roman" w:cs="Times New Roman"/>
          <w:sz w:val="24"/>
          <w:szCs w:val="24"/>
        </w:rPr>
        <w:t>.</w:t>
      </w:r>
    </w:p>
    <w:p w14:paraId="2E20F43C" w14:textId="77777777" w:rsidR="00A065B4" w:rsidRPr="00B216C6" w:rsidRDefault="00A065B4" w:rsidP="00C76FF4">
      <w:pPr>
        <w:ind w:firstLine="709"/>
        <w:contextualSpacing/>
        <w:jc w:val="both"/>
        <w:rPr>
          <w:rFonts w:ascii="Times New Roman" w:hAnsi="Times New Roman" w:cs="Times New Roman"/>
          <w:sz w:val="24"/>
          <w:szCs w:val="24"/>
          <w:highlight w:val="yellow"/>
        </w:rPr>
      </w:pPr>
      <w:r w:rsidRPr="00B216C6">
        <w:rPr>
          <w:rFonts w:ascii="Times New Roman" w:hAnsi="Times New Roman" w:cs="Times New Roman"/>
          <w:sz w:val="24"/>
          <w:szCs w:val="24"/>
        </w:rPr>
        <w:t>2026 год –   0,00 руб.</w:t>
      </w:r>
    </w:p>
    <w:p w14:paraId="39AA561C" w14:textId="45957521" w:rsidR="00BD430C" w:rsidRPr="00B53C51" w:rsidRDefault="00542EDB" w:rsidP="00C76FF4">
      <w:pPr>
        <w:pStyle w:val="ConsPlusNormal"/>
        <w:spacing w:before="220"/>
        <w:ind w:firstLine="709"/>
        <w:contextualSpacing/>
        <w:jc w:val="both"/>
        <w:rPr>
          <w:rFonts w:ascii="Times New Roman" w:hAnsi="Times New Roman" w:cs="Times New Roman"/>
          <w:bCs/>
          <w:sz w:val="24"/>
          <w:szCs w:val="24"/>
        </w:rPr>
      </w:pPr>
      <w:r w:rsidRPr="00B53C51">
        <w:rPr>
          <w:rFonts w:ascii="Times New Roman" w:hAnsi="Times New Roman" w:cs="Times New Roman"/>
          <w:bCs/>
          <w:sz w:val="24"/>
          <w:szCs w:val="24"/>
        </w:rPr>
        <w:t>- з</w:t>
      </w:r>
      <w:r w:rsidR="0052287F" w:rsidRPr="00B53C51">
        <w:rPr>
          <w:rFonts w:ascii="Times New Roman" w:hAnsi="Times New Roman" w:cs="Times New Roman"/>
          <w:bCs/>
          <w:sz w:val="24"/>
          <w:szCs w:val="24"/>
        </w:rPr>
        <w:t xml:space="preserve">а счет средств </w:t>
      </w:r>
      <w:r w:rsidR="00BD430C" w:rsidRPr="00B53C51">
        <w:rPr>
          <w:rFonts w:ascii="Times New Roman" w:hAnsi="Times New Roman" w:cs="Times New Roman"/>
          <w:bCs/>
          <w:sz w:val="24"/>
          <w:szCs w:val="24"/>
        </w:rPr>
        <w:t>федеральн</w:t>
      </w:r>
      <w:r w:rsidR="0052287F" w:rsidRPr="00B53C51">
        <w:rPr>
          <w:rFonts w:ascii="Times New Roman" w:hAnsi="Times New Roman" w:cs="Times New Roman"/>
          <w:bCs/>
          <w:sz w:val="24"/>
          <w:szCs w:val="24"/>
        </w:rPr>
        <w:t>ого</w:t>
      </w:r>
      <w:r w:rsidR="00BD430C" w:rsidRPr="00B53C51">
        <w:rPr>
          <w:rFonts w:ascii="Times New Roman" w:hAnsi="Times New Roman" w:cs="Times New Roman"/>
          <w:bCs/>
          <w:sz w:val="24"/>
          <w:szCs w:val="24"/>
        </w:rPr>
        <w:t xml:space="preserve"> </w:t>
      </w:r>
      <w:r w:rsidR="002467E1" w:rsidRPr="00B53C51">
        <w:rPr>
          <w:rFonts w:ascii="Times New Roman" w:hAnsi="Times New Roman" w:cs="Times New Roman"/>
          <w:bCs/>
          <w:sz w:val="24"/>
          <w:szCs w:val="24"/>
        </w:rPr>
        <w:t>и областно</w:t>
      </w:r>
      <w:r w:rsidR="0052287F" w:rsidRPr="00B53C51">
        <w:rPr>
          <w:rFonts w:ascii="Times New Roman" w:hAnsi="Times New Roman" w:cs="Times New Roman"/>
          <w:bCs/>
          <w:sz w:val="24"/>
          <w:szCs w:val="24"/>
        </w:rPr>
        <w:t>го</w:t>
      </w:r>
      <w:r w:rsidR="002467E1" w:rsidRPr="00B53C51">
        <w:rPr>
          <w:rFonts w:ascii="Times New Roman" w:hAnsi="Times New Roman" w:cs="Times New Roman"/>
          <w:bCs/>
          <w:sz w:val="24"/>
          <w:szCs w:val="24"/>
        </w:rPr>
        <w:t xml:space="preserve"> </w:t>
      </w:r>
      <w:r w:rsidR="00BD430C" w:rsidRPr="00B53C51">
        <w:rPr>
          <w:rFonts w:ascii="Times New Roman" w:hAnsi="Times New Roman" w:cs="Times New Roman"/>
          <w:bCs/>
          <w:sz w:val="24"/>
          <w:szCs w:val="24"/>
        </w:rPr>
        <w:t>бюджет</w:t>
      </w:r>
      <w:r w:rsidR="0052287F" w:rsidRPr="00B53C51">
        <w:rPr>
          <w:rFonts w:ascii="Times New Roman" w:hAnsi="Times New Roman" w:cs="Times New Roman"/>
          <w:bCs/>
          <w:sz w:val="24"/>
          <w:szCs w:val="24"/>
        </w:rPr>
        <w:t>ов</w:t>
      </w:r>
      <w:r w:rsidR="00BD430C" w:rsidRPr="00B53C51">
        <w:rPr>
          <w:rFonts w:ascii="Times New Roman" w:hAnsi="Times New Roman" w:cs="Times New Roman"/>
          <w:bCs/>
          <w:sz w:val="24"/>
          <w:szCs w:val="24"/>
        </w:rPr>
        <w:t xml:space="preserve"> всего </w:t>
      </w:r>
      <w:r w:rsidR="00A065B4">
        <w:rPr>
          <w:rFonts w:ascii="Times New Roman" w:hAnsi="Times New Roman" w:cs="Times New Roman"/>
          <w:bCs/>
          <w:sz w:val="24"/>
          <w:szCs w:val="24"/>
        </w:rPr>
        <w:t>14 076 950,11</w:t>
      </w:r>
      <w:r w:rsidR="00BD430C" w:rsidRPr="00B53C51">
        <w:rPr>
          <w:rFonts w:ascii="Times New Roman" w:hAnsi="Times New Roman" w:cs="Times New Roman"/>
          <w:bCs/>
          <w:sz w:val="24"/>
          <w:szCs w:val="24"/>
        </w:rPr>
        <w:t xml:space="preserve"> руб., в </w:t>
      </w:r>
      <w:proofErr w:type="spellStart"/>
      <w:r w:rsidR="00BD430C" w:rsidRPr="00B53C51">
        <w:rPr>
          <w:rFonts w:ascii="Times New Roman" w:hAnsi="Times New Roman" w:cs="Times New Roman"/>
          <w:bCs/>
          <w:sz w:val="24"/>
          <w:szCs w:val="24"/>
        </w:rPr>
        <w:t>т.ч</w:t>
      </w:r>
      <w:proofErr w:type="spellEnd"/>
      <w:r w:rsidR="0091076F" w:rsidRPr="00B53C51">
        <w:rPr>
          <w:rFonts w:ascii="Times New Roman" w:hAnsi="Times New Roman" w:cs="Times New Roman"/>
          <w:bCs/>
          <w:sz w:val="24"/>
          <w:szCs w:val="24"/>
        </w:rPr>
        <w:t>.</w:t>
      </w:r>
      <w:r w:rsidR="0052287F" w:rsidRPr="00B53C51">
        <w:rPr>
          <w:rFonts w:ascii="Times New Roman" w:hAnsi="Times New Roman" w:cs="Times New Roman"/>
          <w:bCs/>
          <w:sz w:val="24"/>
          <w:szCs w:val="24"/>
        </w:rPr>
        <w:t xml:space="preserve"> по годам реализации:</w:t>
      </w:r>
    </w:p>
    <w:p w14:paraId="7991D42F" w14:textId="0DB43150" w:rsidR="00FF6F61" w:rsidRPr="00B53C51" w:rsidRDefault="00FF6F61" w:rsidP="00C76FF4">
      <w:pPr>
        <w:pStyle w:val="ConsPlusNormal"/>
        <w:spacing w:before="220"/>
        <w:ind w:firstLine="709"/>
        <w:contextualSpacing/>
        <w:jc w:val="both"/>
        <w:rPr>
          <w:rFonts w:ascii="Times New Roman" w:hAnsi="Times New Roman" w:cs="Times New Roman"/>
          <w:sz w:val="24"/>
          <w:szCs w:val="24"/>
        </w:rPr>
      </w:pPr>
      <w:r w:rsidRPr="00B53C51">
        <w:rPr>
          <w:rFonts w:ascii="Times New Roman" w:hAnsi="Times New Roman" w:cs="Times New Roman"/>
          <w:sz w:val="24"/>
          <w:szCs w:val="24"/>
        </w:rPr>
        <w:t xml:space="preserve">         </w:t>
      </w:r>
      <w:r w:rsidR="00B53C51">
        <w:rPr>
          <w:rFonts w:ascii="Times New Roman" w:hAnsi="Times New Roman" w:cs="Times New Roman"/>
          <w:sz w:val="24"/>
          <w:szCs w:val="24"/>
        </w:rPr>
        <w:t xml:space="preserve">2021 г. – </w:t>
      </w:r>
      <w:r w:rsidR="00A065B4">
        <w:rPr>
          <w:rFonts w:ascii="Times New Roman" w:hAnsi="Times New Roman" w:cs="Times New Roman"/>
          <w:bCs/>
          <w:sz w:val="24"/>
          <w:szCs w:val="24"/>
        </w:rPr>
        <w:t>14 076 950,11</w:t>
      </w:r>
      <w:r w:rsidR="00A065B4" w:rsidRPr="00B53C51">
        <w:rPr>
          <w:rFonts w:ascii="Times New Roman" w:hAnsi="Times New Roman" w:cs="Times New Roman"/>
          <w:bCs/>
          <w:sz w:val="24"/>
          <w:szCs w:val="24"/>
        </w:rPr>
        <w:t xml:space="preserve"> </w:t>
      </w:r>
      <w:r w:rsidR="00B53C51">
        <w:rPr>
          <w:rFonts w:ascii="Times New Roman" w:hAnsi="Times New Roman" w:cs="Times New Roman"/>
          <w:sz w:val="24"/>
          <w:szCs w:val="24"/>
        </w:rPr>
        <w:t>руб.</w:t>
      </w:r>
    </w:p>
    <w:p w14:paraId="6A860097" w14:textId="54D47CF0" w:rsidR="00FF6F61" w:rsidRPr="00B53C51" w:rsidRDefault="00FF6F61" w:rsidP="00C76FF4">
      <w:pPr>
        <w:pStyle w:val="ConsPlusNormal"/>
        <w:spacing w:before="220"/>
        <w:ind w:firstLine="709"/>
        <w:contextualSpacing/>
        <w:jc w:val="both"/>
        <w:rPr>
          <w:rFonts w:ascii="Times New Roman" w:hAnsi="Times New Roman" w:cs="Times New Roman"/>
          <w:sz w:val="24"/>
          <w:szCs w:val="24"/>
        </w:rPr>
      </w:pPr>
      <w:r w:rsidRPr="00B53C51">
        <w:rPr>
          <w:rFonts w:ascii="Times New Roman" w:hAnsi="Times New Roman" w:cs="Times New Roman"/>
          <w:sz w:val="24"/>
          <w:szCs w:val="24"/>
        </w:rPr>
        <w:t xml:space="preserve">         </w:t>
      </w:r>
      <w:r w:rsidR="00B53C51">
        <w:rPr>
          <w:rFonts w:ascii="Times New Roman" w:hAnsi="Times New Roman" w:cs="Times New Roman"/>
          <w:sz w:val="24"/>
          <w:szCs w:val="24"/>
        </w:rPr>
        <w:t xml:space="preserve">2022 г. – </w:t>
      </w:r>
      <w:r w:rsidR="00B53C51" w:rsidRPr="00B53C51">
        <w:rPr>
          <w:rFonts w:ascii="Times New Roman" w:hAnsi="Times New Roman" w:cs="Times New Roman"/>
          <w:sz w:val="24"/>
          <w:szCs w:val="24"/>
        </w:rPr>
        <w:t>0,00 руб.</w:t>
      </w:r>
    </w:p>
    <w:p w14:paraId="31D181E4" w14:textId="76C9E9D6" w:rsidR="00FF6F61" w:rsidRPr="00B53C51" w:rsidRDefault="00FF6F61" w:rsidP="00C76FF4">
      <w:pPr>
        <w:pStyle w:val="ConsPlusNormal"/>
        <w:spacing w:before="220"/>
        <w:ind w:firstLine="709"/>
        <w:contextualSpacing/>
        <w:jc w:val="both"/>
        <w:rPr>
          <w:rFonts w:ascii="Times New Roman" w:hAnsi="Times New Roman" w:cs="Times New Roman"/>
          <w:sz w:val="24"/>
          <w:szCs w:val="24"/>
        </w:rPr>
      </w:pPr>
      <w:r w:rsidRPr="00B53C51">
        <w:rPr>
          <w:rFonts w:ascii="Times New Roman" w:hAnsi="Times New Roman" w:cs="Times New Roman"/>
          <w:sz w:val="24"/>
          <w:szCs w:val="24"/>
        </w:rPr>
        <w:t xml:space="preserve">         </w:t>
      </w:r>
      <w:r w:rsidR="00B53C51" w:rsidRPr="00B53C51">
        <w:rPr>
          <w:rFonts w:ascii="Times New Roman" w:hAnsi="Times New Roman" w:cs="Times New Roman"/>
          <w:sz w:val="24"/>
          <w:szCs w:val="24"/>
        </w:rPr>
        <w:t>2023 г. – 0,00 руб.</w:t>
      </w:r>
    </w:p>
    <w:p w14:paraId="4D70C3EC" w14:textId="3B1CB11A" w:rsidR="00FF6F61" w:rsidRPr="00B53C51" w:rsidRDefault="00FF6F61" w:rsidP="00C76FF4">
      <w:pPr>
        <w:pStyle w:val="ConsPlusNormal"/>
        <w:spacing w:before="220"/>
        <w:ind w:firstLine="709"/>
        <w:contextualSpacing/>
        <w:jc w:val="both"/>
        <w:rPr>
          <w:rFonts w:ascii="Times New Roman" w:hAnsi="Times New Roman" w:cs="Times New Roman"/>
          <w:sz w:val="24"/>
          <w:szCs w:val="24"/>
        </w:rPr>
      </w:pPr>
      <w:r w:rsidRPr="00B53C51">
        <w:rPr>
          <w:rFonts w:ascii="Times New Roman" w:hAnsi="Times New Roman" w:cs="Times New Roman"/>
          <w:sz w:val="24"/>
          <w:szCs w:val="24"/>
        </w:rPr>
        <w:t xml:space="preserve">         </w:t>
      </w:r>
      <w:r w:rsidR="00B53C51" w:rsidRPr="00B53C51">
        <w:rPr>
          <w:rFonts w:ascii="Times New Roman" w:hAnsi="Times New Roman" w:cs="Times New Roman"/>
          <w:sz w:val="24"/>
          <w:szCs w:val="24"/>
        </w:rPr>
        <w:t>2024 г. – 0,00 руб.</w:t>
      </w:r>
    </w:p>
    <w:p w14:paraId="7A190222" w14:textId="56C2FDBF" w:rsidR="00FF6F61" w:rsidRPr="00B53C51" w:rsidRDefault="00FF6F61" w:rsidP="00C76FF4">
      <w:pPr>
        <w:pStyle w:val="ConsPlusNormal"/>
        <w:spacing w:before="220"/>
        <w:ind w:firstLine="709"/>
        <w:contextualSpacing/>
        <w:jc w:val="both"/>
        <w:rPr>
          <w:rFonts w:ascii="Times New Roman" w:hAnsi="Times New Roman" w:cs="Times New Roman"/>
          <w:sz w:val="24"/>
          <w:szCs w:val="24"/>
        </w:rPr>
      </w:pPr>
      <w:r w:rsidRPr="00B53C51">
        <w:rPr>
          <w:rFonts w:ascii="Times New Roman" w:hAnsi="Times New Roman" w:cs="Times New Roman"/>
          <w:sz w:val="24"/>
          <w:szCs w:val="24"/>
        </w:rPr>
        <w:t xml:space="preserve">         </w:t>
      </w:r>
      <w:r w:rsidR="00B53C51" w:rsidRPr="00B53C51">
        <w:rPr>
          <w:rFonts w:ascii="Times New Roman" w:hAnsi="Times New Roman" w:cs="Times New Roman"/>
          <w:sz w:val="24"/>
          <w:szCs w:val="24"/>
        </w:rPr>
        <w:t>2025 г. – 0,00 руб.</w:t>
      </w:r>
    </w:p>
    <w:p w14:paraId="2C73C48B" w14:textId="118D7749" w:rsidR="00FF6F61" w:rsidRPr="00B53C51" w:rsidRDefault="00FF6F61" w:rsidP="00C76FF4">
      <w:pPr>
        <w:pStyle w:val="ConsPlusNormal"/>
        <w:spacing w:before="220"/>
        <w:ind w:firstLine="709"/>
        <w:contextualSpacing/>
        <w:jc w:val="both"/>
        <w:rPr>
          <w:rFonts w:ascii="Times New Roman" w:hAnsi="Times New Roman" w:cs="Times New Roman"/>
          <w:sz w:val="24"/>
          <w:szCs w:val="24"/>
        </w:rPr>
      </w:pPr>
      <w:r w:rsidRPr="00B53C51">
        <w:rPr>
          <w:rFonts w:ascii="Times New Roman" w:hAnsi="Times New Roman" w:cs="Times New Roman"/>
          <w:sz w:val="24"/>
          <w:szCs w:val="24"/>
        </w:rPr>
        <w:t xml:space="preserve">         2026 г. – 0,00 руб.</w:t>
      </w:r>
    </w:p>
    <w:p w14:paraId="47DDB177" w14:textId="46378B10" w:rsidR="00A065B4" w:rsidRPr="00B216C6" w:rsidRDefault="00A065B4" w:rsidP="00C76FF4">
      <w:pPr>
        <w:ind w:firstLine="709"/>
        <w:contextualSpacing/>
        <w:jc w:val="both"/>
        <w:rPr>
          <w:rFonts w:ascii="Times New Roman" w:hAnsi="Times New Roman" w:cs="Times New Roman"/>
          <w:sz w:val="24"/>
          <w:szCs w:val="24"/>
        </w:rPr>
      </w:pPr>
      <w:r w:rsidRPr="00B53C51">
        <w:rPr>
          <w:rFonts w:ascii="Times New Roman" w:hAnsi="Times New Roman" w:cs="Times New Roman"/>
          <w:bCs/>
          <w:sz w:val="24"/>
          <w:szCs w:val="24"/>
        </w:rPr>
        <w:t xml:space="preserve">- за счет средств </w:t>
      </w:r>
      <w:r w:rsidRPr="00B216C6">
        <w:rPr>
          <w:rFonts w:ascii="Times New Roman" w:hAnsi="Times New Roman" w:cs="Times New Roman"/>
          <w:sz w:val="24"/>
          <w:szCs w:val="24"/>
        </w:rPr>
        <w:t>местн</w:t>
      </w:r>
      <w:r>
        <w:rPr>
          <w:rFonts w:ascii="Times New Roman" w:hAnsi="Times New Roman" w:cs="Times New Roman"/>
          <w:sz w:val="24"/>
          <w:szCs w:val="24"/>
        </w:rPr>
        <w:t>ого</w:t>
      </w:r>
      <w:r w:rsidRPr="00B216C6">
        <w:rPr>
          <w:rFonts w:ascii="Times New Roman" w:hAnsi="Times New Roman" w:cs="Times New Roman"/>
          <w:sz w:val="24"/>
          <w:szCs w:val="24"/>
        </w:rPr>
        <w:t xml:space="preserve"> бюджет</w:t>
      </w:r>
      <w:r>
        <w:rPr>
          <w:rFonts w:ascii="Times New Roman" w:hAnsi="Times New Roman" w:cs="Times New Roman"/>
          <w:sz w:val="24"/>
          <w:szCs w:val="24"/>
        </w:rPr>
        <w:t>а</w:t>
      </w:r>
      <w:r w:rsidRPr="00B216C6">
        <w:t xml:space="preserve"> </w:t>
      </w:r>
      <w:r w:rsidRPr="00B216C6">
        <w:rPr>
          <w:rFonts w:ascii="Times New Roman" w:hAnsi="Times New Roman" w:cs="Times New Roman"/>
          <w:sz w:val="24"/>
          <w:szCs w:val="24"/>
        </w:rPr>
        <w:t xml:space="preserve">всего </w:t>
      </w:r>
      <w:r>
        <w:rPr>
          <w:rFonts w:ascii="Times New Roman" w:hAnsi="Times New Roman" w:cs="Times New Roman"/>
          <w:sz w:val="24"/>
          <w:szCs w:val="24"/>
        </w:rPr>
        <w:t>21 716 597,09</w:t>
      </w:r>
      <w:r w:rsidRPr="00B216C6">
        <w:rPr>
          <w:rFonts w:ascii="Times New Roman" w:hAnsi="Times New Roman" w:cs="Times New Roman"/>
          <w:sz w:val="24"/>
          <w:szCs w:val="24"/>
        </w:rPr>
        <w:t xml:space="preserve"> руб., в </w:t>
      </w:r>
      <w:proofErr w:type="spellStart"/>
      <w:r w:rsidRPr="00B216C6">
        <w:rPr>
          <w:rFonts w:ascii="Times New Roman" w:hAnsi="Times New Roman" w:cs="Times New Roman"/>
          <w:sz w:val="24"/>
          <w:szCs w:val="24"/>
        </w:rPr>
        <w:t>т.ч</w:t>
      </w:r>
      <w:proofErr w:type="spellEnd"/>
      <w:r w:rsidRPr="00B216C6">
        <w:rPr>
          <w:rFonts w:ascii="Times New Roman" w:hAnsi="Times New Roman" w:cs="Times New Roman"/>
          <w:sz w:val="24"/>
          <w:szCs w:val="24"/>
        </w:rPr>
        <w:t>.</w:t>
      </w:r>
    </w:p>
    <w:p w14:paraId="1EEE0344" w14:textId="77777777" w:rsidR="00A065B4" w:rsidRPr="00B216C6"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2021 год – </w:t>
      </w:r>
      <w:r>
        <w:rPr>
          <w:rFonts w:ascii="Times New Roman" w:hAnsi="Times New Roman" w:cs="Times New Roman"/>
          <w:sz w:val="24"/>
          <w:szCs w:val="24"/>
        </w:rPr>
        <w:t>1 604 671,09 руб.</w:t>
      </w:r>
    </w:p>
    <w:p w14:paraId="2C0003CC" w14:textId="77777777" w:rsidR="00A065B4" w:rsidRPr="00B216C6"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2022 год – </w:t>
      </w:r>
      <w:r>
        <w:rPr>
          <w:rFonts w:ascii="Times New Roman" w:hAnsi="Times New Roman" w:cs="Times New Roman"/>
          <w:sz w:val="24"/>
          <w:szCs w:val="24"/>
        </w:rPr>
        <w:t>475 390,00 руб.</w:t>
      </w:r>
    </w:p>
    <w:p w14:paraId="179E7683" w14:textId="77777777" w:rsidR="00A065B4" w:rsidRPr="00B216C6"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t>2023 год – 0,</w:t>
      </w:r>
      <w:r>
        <w:rPr>
          <w:rFonts w:ascii="Times New Roman" w:hAnsi="Times New Roman" w:cs="Times New Roman"/>
          <w:sz w:val="24"/>
          <w:szCs w:val="24"/>
        </w:rPr>
        <w:t>00 руб.</w:t>
      </w:r>
    </w:p>
    <w:p w14:paraId="35354B6B" w14:textId="77777777" w:rsidR="00A065B4" w:rsidRPr="00B216C6"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2024 год </w:t>
      </w:r>
      <w:proofErr w:type="gramStart"/>
      <w:r w:rsidRPr="00B216C6">
        <w:rPr>
          <w:rFonts w:ascii="Times New Roman" w:hAnsi="Times New Roman" w:cs="Times New Roman"/>
          <w:sz w:val="24"/>
          <w:szCs w:val="24"/>
        </w:rPr>
        <w:t>–  0</w:t>
      </w:r>
      <w:proofErr w:type="gramEnd"/>
      <w:r w:rsidRPr="00B216C6">
        <w:rPr>
          <w:rFonts w:ascii="Times New Roman" w:hAnsi="Times New Roman" w:cs="Times New Roman"/>
          <w:sz w:val="24"/>
          <w:szCs w:val="24"/>
        </w:rPr>
        <w:t>,00</w:t>
      </w:r>
      <w:r>
        <w:rPr>
          <w:rFonts w:ascii="Times New Roman" w:hAnsi="Times New Roman" w:cs="Times New Roman"/>
          <w:sz w:val="24"/>
          <w:szCs w:val="24"/>
        </w:rPr>
        <w:t xml:space="preserve"> руб.</w:t>
      </w:r>
    </w:p>
    <w:p w14:paraId="589B1AD1" w14:textId="77777777" w:rsidR="00A065B4" w:rsidRPr="00B216C6"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2025 год – </w:t>
      </w:r>
      <w:r>
        <w:rPr>
          <w:rFonts w:ascii="Times New Roman" w:hAnsi="Times New Roman" w:cs="Times New Roman"/>
          <w:sz w:val="24"/>
          <w:szCs w:val="24"/>
        </w:rPr>
        <w:t>19 636 536,00</w:t>
      </w:r>
      <w:r w:rsidRPr="00B216C6">
        <w:rPr>
          <w:rFonts w:ascii="Times New Roman" w:hAnsi="Times New Roman" w:cs="Times New Roman"/>
          <w:sz w:val="24"/>
          <w:szCs w:val="24"/>
        </w:rPr>
        <w:t xml:space="preserve"> руб.</w:t>
      </w:r>
    </w:p>
    <w:p w14:paraId="0E279D1B" w14:textId="77777777" w:rsidR="00A065B4"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t xml:space="preserve">2026 </w:t>
      </w:r>
      <w:proofErr w:type="gramStart"/>
      <w:r w:rsidRPr="00B216C6">
        <w:rPr>
          <w:rFonts w:ascii="Times New Roman" w:hAnsi="Times New Roman" w:cs="Times New Roman"/>
          <w:sz w:val="24"/>
          <w:szCs w:val="24"/>
        </w:rPr>
        <w:t>год  –</w:t>
      </w:r>
      <w:proofErr w:type="gramEnd"/>
      <w:r w:rsidRPr="00B216C6">
        <w:rPr>
          <w:rFonts w:ascii="Times New Roman" w:hAnsi="Times New Roman" w:cs="Times New Roman"/>
          <w:sz w:val="24"/>
          <w:szCs w:val="24"/>
        </w:rPr>
        <w:t xml:space="preserve"> </w:t>
      </w:r>
      <w:r>
        <w:rPr>
          <w:rFonts w:ascii="Times New Roman" w:hAnsi="Times New Roman" w:cs="Times New Roman"/>
          <w:sz w:val="24"/>
          <w:szCs w:val="24"/>
        </w:rPr>
        <w:t xml:space="preserve"> 0,00 руб.</w:t>
      </w:r>
    </w:p>
    <w:p w14:paraId="574CC719" w14:textId="20C2D6E6" w:rsidR="00FF0E3A" w:rsidRPr="00A065B4" w:rsidRDefault="00A065B4" w:rsidP="00C76FF4">
      <w:pPr>
        <w:ind w:firstLine="709"/>
        <w:contextualSpacing/>
        <w:jc w:val="both"/>
        <w:rPr>
          <w:rFonts w:ascii="Times New Roman" w:hAnsi="Times New Roman" w:cs="Times New Roman"/>
          <w:sz w:val="24"/>
          <w:szCs w:val="24"/>
        </w:rPr>
      </w:pPr>
      <w:r w:rsidRPr="00B216C6">
        <w:rPr>
          <w:rFonts w:ascii="Times New Roman" w:hAnsi="Times New Roman" w:cs="Times New Roman"/>
          <w:sz w:val="24"/>
          <w:szCs w:val="24"/>
        </w:rPr>
        <w:t>внебюджетные источники всего -0,00 руб.</w:t>
      </w:r>
    </w:p>
    <w:p w14:paraId="1FBA499C" w14:textId="77777777" w:rsidR="00FF0E3A" w:rsidRPr="00BD430C" w:rsidRDefault="00FF0E3A" w:rsidP="00C76FF4">
      <w:pPr>
        <w:pStyle w:val="ConsPlusNormal"/>
        <w:spacing w:before="220"/>
        <w:ind w:firstLine="709"/>
        <w:contextualSpacing/>
        <w:jc w:val="both"/>
        <w:rPr>
          <w:rFonts w:ascii="Times New Roman" w:hAnsi="Times New Roman" w:cs="Times New Roman"/>
          <w:bCs/>
          <w:sz w:val="24"/>
          <w:szCs w:val="24"/>
        </w:rPr>
      </w:pPr>
    </w:p>
    <w:p w14:paraId="5532DD55" w14:textId="697CDBD0" w:rsidR="0054185A" w:rsidRPr="004460E3" w:rsidRDefault="0054185A" w:rsidP="00C76FF4">
      <w:pPr>
        <w:pStyle w:val="ConsPlusNormal"/>
        <w:spacing w:before="220"/>
        <w:ind w:firstLine="709"/>
        <w:contextualSpacing/>
        <w:jc w:val="both"/>
        <w:rPr>
          <w:rFonts w:ascii="Times New Roman" w:hAnsi="Times New Roman" w:cs="Times New Roman"/>
          <w:bCs/>
          <w:sz w:val="24"/>
          <w:szCs w:val="24"/>
        </w:rPr>
      </w:pPr>
      <w:r w:rsidRPr="004460E3">
        <w:rPr>
          <w:rFonts w:ascii="Times New Roman" w:hAnsi="Times New Roman" w:cs="Times New Roman"/>
          <w:bCs/>
          <w:sz w:val="24"/>
          <w:szCs w:val="24"/>
        </w:rPr>
        <w:t>Св</w:t>
      </w:r>
      <w:r w:rsidR="00D12116" w:rsidRPr="004460E3">
        <w:rPr>
          <w:rFonts w:ascii="Times New Roman" w:hAnsi="Times New Roman" w:cs="Times New Roman"/>
          <w:bCs/>
          <w:sz w:val="24"/>
          <w:szCs w:val="24"/>
        </w:rPr>
        <w:t xml:space="preserve">едения о ресурсном обеспечении </w:t>
      </w:r>
      <w:r w:rsidR="00D12116" w:rsidRPr="00B53C51">
        <w:rPr>
          <w:rFonts w:ascii="Times New Roman" w:hAnsi="Times New Roman" w:cs="Times New Roman"/>
          <w:bCs/>
          <w:sz w:val="24"/>
          <w:szCs w:val="24"/>
          <w:u w:val="single"/>
        </w:rPr>
        <w:t>П</w:t>
      </w:r>
      <w:r w:rsidRPr="00B53C51">
        <w:rPr>
          <w:rFonts w:ascii="Times New Roman" w:hAnsi="Times New Roman" w:cs="Times New Roman"/>
          <w:bCs/>
          <w:sz w:val="24"/>
          <w:szCs w:val="24"/>
          <w:u w:val="single"/>
        </w:rPr>
        <w:t xml:space="preserve">одпрограммы </w:t>
      </w:r>
      <w:r w:rsidR="008F7FE6" w:rsidRPr="00B53C51">
        <w:rPr>
          <w:rFonts w:ascii="Times New Roman" w:hAnsi="Times New Roman" w:cs="Times New Roman"/>
          <w:bCs/>
          <w:sz w:val="24"/>
          <w:szCs w:val="24"/>
          <w:u w:val="single"/>
        </w:rPr>
        <w:t>3</w:t>
      </w:r>
      <w:r w:rsidRPr="004460E3">
        <w:rPr>
          <w:rFonts w:ascii="Times New Roman" w:hAnsi="Times New Roman" w:cs="Times New Roman"/>
          <w:bCs/>
          <w:sz w:val="24"/>
          <w:szCs w:val="24"/>
        </w:rPr>
        <w:t xml:space="preserve"> приведены в таблиц</w:t>
      </w:r>
      <w:r w:rsidR="00C23DE1" w:rsidRPr="004460E3">
        <w:rPr>
          <w:rFonts w:ascii="Times New Roman" w:hAnsi="Times New Roman" w:cs="Times New Roman"/>
          <w:bCs/>
          <w:sz w:val="24"/>
          <w:szCs w:val="24"/>
        </w:rPr>
        <w:t xml:space="preserve">е 2 </w:t>
      </w:r>
      <w:r w:rsidRPr="004460E3">
        <w:rPr>
          <w:rFonts w:ascii="Times New Roman" w:hAnsi="Times New Roman" w:cs="Times New Roman"/>
          <w:bCs/>
          <w:sz w:val="24"/>
          <w:szCs w:val="24"/>
        </w:rPr>
        <w:t xml:space="preserve">приложения </w:t>
      </w:r>
      <w:r w:rsidR="00C23DE1" w:rsidRPr="004460E3">
        <w:rPr>
          <w:rFonts w:ascii="Times New Roman" w:hAnsi="Times New Roman" w:cs="Times New Roman"/>
          <w:bCs/>
          <w:sz w:val="24"/>
          <w:szCs w:val="24"/>
        </w:rPr>
        <w:t>2</w:t>
      </w:r>
      <w:r w:rsidRPr="004460E3">
        <w:rPr>
          <w:rFonts w:ascii="Times New Roman" w:hAnsi="Times New Roman" w:cs="Times New Roman"/>
          <w:bCs/>
          <w:sz w:val="24"/>
          <w:szCs w:val="24"/>
        </w:rPr>
        <w:t xml:space="preserve"> к</w:t>
      </w:r>
      <w:r w:rsidR="00C23DE1" w:rsidRPr="004460E3">
        <w:rPr>
          <w:rFonts w:ascii="Times New Roman" w:hAnsi="Times New Roman" w:cs="Times New Roman"/>
          <w:bCs/>
          <w:sz w:val="24"/>
          <w:szCs w:val="24"/>
        </w:rPr>
        <w:t xml:space="preserve"> муниципальной </w:t>
      </w:r>
      <w:r w:rsidRPr="004460E3">
        <w:rPr>
          <w:rFonts w:ascii="Times New Roman" w:hAnsi="Times New Roman" w:cs="Times New Roman"/>
          <w:bCs/>
          <w:sz w:val="24"/>
          <w:szCs w:val="24"/>
        </w:rPr>
        <w:t>Программе.</w:t>
      </w:r>
    </w:p>
    <w:p w14:paraId="16229EC9" w14:textId="35E25F02" w:rsidR="00275730" w:rsidRPr="00F71371" w:rsidRDefault="00C51354" w:rsidP="00C76FF4">
      <w:pPr>
        <w:pStyle w:val="ConsPlusNormal"/>
        <w:spacing w:before="220"/>
        <w:ind w:firstLine="709"/>
        <w:contextualSpacing/>
        <w:jc w:val="both"/>
        <w:rPr>
          <w:rFonts w:ascii="Times New Roman" w:hAnsi="Times New Roman" w:cs="Times New Roman"/>
          <w:bCs/>
          <w:sz w:val="24"/>
          <w:szCs w:val="24"/>
        </w:rPr>
      </w:pPr>
      <w:r w:rsidRPr="004460E3">
        <w:rPr>
          <w:rFonts w:ascii="Times New Roman" w:hAnsi="Times New Roman" w:cs="Times New Roman"/>
          <w:bCs/>
          <w:sz w:val="24"/>
          <w:szCs w:val="24"/>
        </w:rPr>
        <w:t xml:space="preserve">Размер доли </w:t>
      </w:r>
      <w:proofErr w:type="spellStart"/>
      <w:r w:rsidRPr="004460E3">
        <w:rPr>
          <w:rFonts w:ascii="Times New Roman" w:hAnsi="Times New Roman" w:cs="Times New Roman"/>
          <w:bCs/>
          <w:sz w:val="24"/>
          <w:szCs w:val="24"/>
        </w:rPr>
        <w:t>софинансирования</w:t>
      </w:r>
      <w:proofErr w:type="spellEnd"/>
      <w:r w:rsidRPr="004460E3">
        <w:rPr>
          <w:rFonts w:ascii="Times New Roman" w:hAnsi="Times New Roman" w:cs="Times New Roman"/>
          <w:bCs/>
          <w:sz w:val="24"/>
          <w:szCs w:val="24"/>
        </w:rPr>
        <w:t xml:space="preserve"> из </w:t>
      </w:r>
      <w:r w:rsidR="0054185A" w:rsidRPr="004460E3">
        <w:rPr>
          <w:rFonts w:ascii="Times New Roman" w:hAnsi="Times New Roman" w:cs="Times New Roman"/>
          <w:bCs/>
          <w:sz w:val="24"/>
          <w:szCs w:val="24"/>
        </w:rPr>
        <w:t xml:space="preserve">областного бюджета  </w:t>
      </w:r>
      <w:r w:rsidRPr="004460E3">
        <w:rPr>
          <w:rFonts w:ascii="Times New Roman" w:hAnsi="Times New Roman" w:cs="Times New Roman"/>
          <w:bCs/>
          <w:sz w:val="24"/>
          <w:szCs w:val="24"/>
        </w:rPr>
        <w:t xml:space="preserve"> и бюджета города </w:t>
      </w:r>
      <w:r w:rsidR="0054185A" w:rsidRPr="004460E3">
        <w:rPr>
          <w:rFonts w:ascii="Times New Roman" w:hAnsi="Times New Roman" w:cs="Times New Roman"/>
          <w:bCs/>
          <w:sz w:val="24"/>
          <w:szCs w:val="24"/>
        </w:rPr>
        <w:t xml:space="preserve">Кировска </w:t>
      </w:r>
      <w:r w:rsidR="003B22EF">
        <w:rPr>
          <w:rFonts w:ascii="Times New Roman" w:hAnsi="Times New Roman" w:cs="Times New Roman"/>
          <w:bCs/>
          <w:sz w:val="24"/>
          <w:szCs w:val="24"/>
        </w:rPr>
        <w:t xml:space="preserve">подлежит </w:t>
      </w:r>
      <w:r w:rsidRPr="004460E3">
        <w:rPr>
          <w:rFonts w:ascii="Times New Roman" w:hAnsi="Times New Roman" w:cs="Times New Roman"/>
          <w:bCs/>
          <w:sz w:val="24"/>
          <w:szCs w:val="24"/>
        </w:rPr>
        <w:t>ежегодному уточнению после определения на федеральном уровне механизмов переселения граждан из аварийного жилья, признанного таковым после 01.01.201</w:t>
      </w:r>
      <w:r w:rsidR="0054185A" w:rsidRPr="004460E3">
        <w:rPr>
          <w:rFonts w:ascii="Times New Roman" w:hAnsi="Times New Roman" w:cs="Times New Roman"/>
          <w:bCs/>
          <w:sz w:val="24"/>
          <w:szCs w:val="24"/>
        </w:rPr>
        <w:t>7</w:t>
      </w:r>
      <w:r w:rsidRPr="004460E3">
        <w:rPr>
          <w:rFonts w:ascii="Times New Roman" w:hAnsi="Times New Roman" w:cs="Times New Roman"/>
          <w:bCs/>
          <w:sz w:val="24"/>
          <w:szCs w:val="24"/>
        </w:rPr>
        <w:t>.</w:t>
      </w:r>
    </w:p>
    <w:p w14:paraId="1EBAD7CC" w14:textId="77777777" w:rsidR="00275730" w:rsidRDefault="00275730" w:rsidP="00C76FF4">
      <w:pPr>
        <w:pStyle w:val="ConsPlusNormal"/>
        <w:spacing w:before="220"/>
        <w:ind w:firstLine="709"/>
        <w:contextualSpacing/>
        <w:jc w:val="both"/>
        <w:rPr>
          <w:rFonts w:ascii="Times New Roman" w:hAnsi="Times New Roman" w:cs="Times New Roman"/>
          <w:b/>
          <w:sz w:val="24"/>
          <w:szCs w:val="24"/>
        </w:rPr>
      </w:pPr>
    </w:p>
    <w:p w14:paraId="6A4A167B" w14:textId="775C7F0D" w:rsidR="009373DF" w:rsidRDefault="009373DF" w:rsidP="009373DF">
      <w:pPr>
        <w:pStyle w:val="1"/>
      </w:pPr>
      <w:r>
        <w:t>Подпрограмма 4 «</w:t>
      </w:r>
      <w:r w:rsidRPr="009373DF">
        <w:t>Реализация областного проекта о предоставлении единовременной выплаты многодетным семьям взамен предоставления им земельного участка</w:t>
      </w:r>
      <w:r>
        <w:t xml:space="preserve">» </w:t>
      </w:r>
    </w:p>
    <w:p w14:paraId="374D5C67" w14:textId="4F28DAA2" w:rsidR="009373DF" w:rsidRDefault="009373DF" w:rsidP="009373DF">
      <w:pPr>
        <w:pStyle w:val="1"/>
      </w:pPr>
      <w:r>
        <w:t xml:space="preserve">(далее - </w:t>
      </w:r>
      <w:r w:rsidR="00FB299D">
        <w:t>П</w:t>
      </w:r>
      <w:r>
        <w:t>одпрограмма 4)</w:t>
      </w:r>
    </w:p>
    <w:p w14:paraId="2DDEAE97" w14:textId="34F53494" w:rsidR="009373DF" w:rsidRDefault="009373DF" w:rsidP="009373DF">
      <w:pPr>
        <w:pStyle w:val="1"/>
      </w:pPr>
      <w:r>
        <w:t xml:space="preserve">Паспорт </w:t>
      </w:r>
      <w:r w:rsidR="00FB299D">
        <w:t>П</w:t>
      </w:r>
      <w:r>
        <w:t>одпрограммы 4</w:t>
      </w:r>
    </w:p>
    <w:tbl>
      <w:tblPr>
        <w:tblStyle w:val="a7"/>
        <w:tblW w:w="0" w:type="auto"/>
        <w:jc w:val="center"/>
        <w:tblLook w:val="04A0" w:firstRow="1" w:lastRow="0" w:firstColumn="1" w:lastColumn="0" w:noHBand="0" w:noVBand="1"/>
      </w:tblPr>
      <w:tblGrid>
        <w:gridCol w:w="3538"/>
        <w:gridCol w:w="5805"/>
      </w:tblGrid>
      <w:tr w:rsidR="009373DF" w:rsidRPr="003453D9" w14:paraId="110073D9" w14:textId="77777777" w:rsidTr="009D1726">
        <w:trPr>
          <w:trHeight w:val="311"/>
          <w:jc w:val="center"/>
        </w:trPr>
        <w:tc>
          <w:tcPr>
            <w:tcW w:w="3538" w:type="dxa"/>
            <w:vMerge w:val="restart"/>
            <w:vAlign w:val="center"/>
          </w:tcPr>
          <w:p w14:paraId="52DCA228" w14:textId="77777777" w:rsidR="009373DF" w:rsidRPr="003453D9" w:rsidRDefault="009373DF" w:rsidP="009D1726">
            <w:pPr>
              <w:contextualSpacing/>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w:t>
            </w:r>
            <w:r w:rsidRPr="003453D9">
              <w:rPr>
                <w:rFonts w:ascii="Times New Roman" w:hAnsi="Times New Roman" w:cs="Times New Roman"/>
                <w:sz w:val="24"/>
                <w:szCs w:val="24"/>
              </w:rPr>
              <w:t xml:space="preserve">, участники </w:t>
            </w:r>
            <w:r>
              <w:rPr>
                <w:rFonts w:ascii="Times New Roman" w:hAnsi="Times New Roman" w:cs="Times New Roman"/>
                <w:sz w:val="24"/>
                <w:szCs w:val="24"/>
              </w:rPr>
              <w:t>Подпрограммы</w:t>
            </w:r>
          </w:p>
        </w:tc>
        <w:tc>
          <w:tcPr>
            <w:tcW w:w="5805" w:type="dxa"/>
            <w:vAlign w:val="center"/>
          </w:tcPr>
          <w:p w14:paraId="7545C76C" w14:textId="77777777" w:rsidR="009373DF" w:rsidRPr="004460E3" w:rsidRDefault="009373DF" w:rsidP="009D1726">
            <w:pPr>
              <w:contextualSpacing/>
              <w:rPr>
                <w:rFonts w:ascii="Times New Roman" w:hAnsi="Times New Roman" w:cs="Times New Roman"/>
                <w:sz w:val="24"/>
                <w:szCs w:val="24"/>
              </w:rPr>
            </w:pPr>
            <w:r w:rsidRPr="004460E3">
              <w:rPr>
                <w:rFonts w:ascii="Times New Roman" w:hAnsi="Times New Roman" w:cs="Times New Roman"/>
                <w:sz w:val="24"/>
                <w:szCs w:val="24"/>
              </w:rPr>
              <w:t>Ответственный исполнитель: Комитет по управлению муниципальной собственностью администрации города Кировска</w:t>
            </w:r>
          </w:p>
        </w:tc>
      </w:tr>
      <w:tr w:rsidR="009373DF" w:rsidRPr="003453D9" w14:paraId="0DCE3E1D" w14:textId="77777777" w:rsidTr="009D1726">
        <w:trPr>
          <w:trHeight w:val="287"/>
          <w:jc w:val="center"/>
        </w:trPr>
        <w:tc>
          <w:tcPr>
            <w:tcW w:w="3538" w:type="dxa"/>
            <w:vMerge/>
            <w:vAlign w:val="center"/>
          </w:tcPr>
          <w:p w14:paraId="5968F7D0" w14:textId="77777777" w:rsidR="009373DF" w:rsidRPr="003453D9" w:rsidRDefault="009373DF" w:rsidP="009D1726">
            <w:pPr>
              <w:contextualSpacing/>
              <w:jc w:val="both"/>
              <w:rPr>
                <w:rFonts w:ascii="Times New Roman" w:hAnsi="Times New Roman" w:cs="Times New Roman"/>
                <w:sz w:val="24"/>
                <w:szCs w:val="24"/>
              </w:rPr>
            </w:pPr>
          </w:p>
        </w:tc>
        <w:tc>
          <w:tcPr>
            <w:tcW w:w="5805" w:type="dxa"/>
            <w:vAlign w:val="center"/>
          </w:tcPr>
          <w:p w14:paraId="2AF7D84E" w14:textId="77777777" w:rsidR="009373DF" w:rsidRPr="004460E3" w:rsidRDefault="009373DF" w:rsidP="009D1726">
            <w:pPr>
              <w:contextualSpacing/>
              <w:rPr>
                <w:rFonts w:ascii="Times New Roman" w:hAnsi="Times New Roman" w:cs="Times New Roman"/>
                <w:sz w:val="24"/>
                <w:szCs w:val="24"/>
              </w:rPr>
            </w:pPr>
            <w:r w:rsidRPr="004460E3">
              <w:rPr>
                <w:rFonts w:ascii="Times New Roman" w:hAnsi="Times New Roman" w:cs="Times New Roman"/>
                <w:sz w:val="24"/>
                <w:szCs w:val="24"/>
              </w:rPr>
              <w:t>Соисполнители:</w:t>
            </w:r>
          </w:p>
          <w:p w14:paraId="4051664C" w14:textId="77777777" w:rsidR="009373DF" w:rsidRPr="004460E3" w:rsidRDefault="009373DF" w:rsidP="009373DF">
            <w:pPr>
              <w:contextualSpacing/>
              <w:rPr>
                <w:rFonts w:ascii="Times New Roman" w:hAnsi="Times New Roman" w:cs="Times New Roman"/>
                <w:sz w:val="24"/>
                <w:szCs w:val="24"/>
              </w:rPr>
            </w:pPr>
          </w:p>
        </w:tc>
      </w:tr>
      <w:tr w:rsidR="009373DF" w:rsidRPr="003453D9" w14:paraId="0EDFC8C2" w14:textId="77777777" w:rsidTr="009D1726">
        <w:trPr>
          <w:trHeight w:val="460"/>
          <w:jc w:val="center"/>
        </w:trPr>
        <w:tc>
          <w:tcPr>
            <w:tcW w:w="3538" w:type="dxa"/>
            <w:vMerge/>
            <w:vAlign w:val="center"/>
          </w:tcPr>
          <w:p w14:paraId="3C31A378" w14:textId="77777777" w:rsidR="009373DF" w:rsidRPr="003453D9" w:rsidRDefault="009373DF" w:rsidP="009D1726">
            <w:pPr>
              <w:contextualSpacing/>
              <w:jc w:val="both"/>
              <w:rPr>
                <w:rFonts w:ascii="Times New Roman" w:hAnsi="Times New Roman" w:cs="Times New Roman"/>
                <w:sz w:val="24"/>
                <w:szCs w:val="24"/>
              </w:rPr>
            </w:pPr>
          </w:p>
        </w:tc>
        <w:tc>
          <w:tcPr>
            <w:tcW w:w="5805" w:type="dxa"/>
            <w:vAlign w:val="center"/>
          </w:tcPr>
          <w:p w14:paraId="575910A1" w14:textId="77777777" w:rsidR="009373DF" w:rsidRPr="004460E3" w:rsidRDefault="009373DF" w:rsidP="009D1726">
            <w:pPr>
              <w:contextualSpacing/>
              <w:rPr>
                <w:rFonts w:ascii="Times New Roman" w:hAnsi="Times New Roman" w:cs="Times New Roman"/>
                <w:sz w:val="24"/>
                <w:szCs w:val="24"/>
              </w:rPr>
            </w:pPr>
            <w:r w:rsidRPr="004460E3">
              <w:rPr>
                <w:rFonts w:ascii="Times New Roman" w:hAnsi="Times New Roman" w:cs="Times New Roman"/>
                <w:sz w:val="24"/>
                <w:szCs w:val="24"/>
              </w:rPr>
              <w:t>Участники: отсутствуют</w:t>
            </w:r>
          </w:p>
        </w:tc>
      </w:tr>
      <w:tr w:rsidR="009373DF" w:rsidRPr="003453D9" w14:paraId="64973AFB" w14:textId="77777777" w:rsidTr="009D1726">
        <w:trPr>
          <w:trHeight w:val="366"/>
          <w:jc w:val="center"/>
        </w:trPr>
        <w:tc>
          <w:tcPr>
            <w:tcW w:w="3538" w:type="dxa"/>
            <w:vAlign w:val="center"/>
          </w:tcPr>
          <w:p w14:paraId="3A256CE7" w14:textId="6826EDC2" w:rsidR="009373DF" w:rsidRPr="003453D9" w:rsidRDefault="00FB2863" w:rsidP="009D1726">
            <w:pPr>
              <w:contextualSpacing/>
              <w:rPr>
                <w:rFonts w:ascii="Times New Roman" w:hAnsi="Times New Roman" w:cs="Times New Roman"/>
                <w:sz w:val="24"/>
                <w:szCs w:val="24"/>
              </w:rPr>
            </w:pPr>
            <w:r>
              <w:rPr>
                <w:rFonts w:ascii="Times New Roman" w:hAnsi="Times New Roman" w:cs="Times New Roman"/>
                <w:sz w:val="24"/>
                <w:szCs w:val="24"/>
              </w:rPr>
              <w:t>Цель П</w:t>
            </w:r>
            <w:r w:rsidR="009373DF">
              <w:rPr>
                <w:rFonts w:ascii="Times New Roman" w:hAnsi="Times New Roman" w:cs="Times New Roman"/>
                <w:sz w:val="24"/>
                <w:szCs w:val="24"/>
              </w:rPr>
              <w:t>одпрограммы 4</w:t>
            </w:r>
          </w:p>
        </w:tc>
        <w:tc>
          <w:tcPr>
            <w:tcW w:w="5805" w:type="dxa"/>
            <w:vAlign w:val="center"/>
          </w:tcPr>
          <w:p w14:paraId="48CFBD1F" w14:textId="6E29D81E" w:rsidR="009373DF" w:rsidRPr="004460E3" w:rsidRDefault="004371BD" w:rsidP="009D1726">
            <w:pPr>
              <w:contextualSpacing/>
              <w:rPr>
                <w:rFonts w:ascii="Times New Roman" w:hAnsi="Times New Roman" w:cs="Times New Roman"/>
                <w:sz w:val="24"/>
                <w:szCs w:val="24"/>
              </w:rPr>
            </w:pPr>
            <w:r w:rsidRPr="004460E3">
              <w:rPr>
                <w:rFonts w:ascii="Times New Roman" w:hAnsi="Times New Roman" w:cs="Times New Roman"/>
                <w:sz w:val="24"/>
                <w:szCs w:val="24"/>
              </w:rPr>
              <w:t xml:space="preserve">Улучшение жилищных условий многодетных семей </w:t>
            </w:r>
          </w:p>
        </w:tc>
      </w:tr>
      <w:tr w:rsidR="009373DF" w:rsidRPr="003453D9" w14:paraId="69024734" w14:textId="77777777" w:rsidTr="009D1726">
        <w:trPr>
          <w:trHeight w:val="130"/>
          <w:jc w:val="center"/>
        </w:trPr>
        <w:tc>
          <w:tcPr>
            <w:tcW w:w="3538" w:type="dxa"/>
            <w:vAlign w:val="center"/>
          </w:tcPr>
          <w:p w14:paraId="18BE9E88" w14:textId="704F0538" w:rsidR="009373DF" w:rsidRPr="003453D9" w:rsidRDefault="009373DF" w:rsidP="009D1726">
            <w:pPr>
              <w:contextualSpacing/>
              <w:rPr>
                <w:rFonts w:ascii="Times New Roman" w:hAnsi="Times New Roman" w:cs="Times New Roman"/>
                <w:sz w:val="24"/>
                <w:szCs w:val="24"/>
              </w:rPr>
            </w:pPr>
            <w:r w:rsidRPr="006849D6">
              <w:rPr>
                <w:rFonts w:ascii="Times New Roman" w:hAnsi="Times New Roman" w:cs="Times New Roman"/>
                <w:sz w:val="24"/>
                <w:szCs w:val="24"/>
              </w:rPr>
              <w:t xml:space="preserve">Задачи </w:t>
            </w:r>
            <w:r w:rsidR="00FB2863">
              <w:rPr>
                <w:rFonts w:ascii="Times New Roman" w:hAnsi="Times New Roman" w:cs="Times New Roman"/>
                <w:sz w:val="24"/>
                <w:szCs w:val="24"/>
              </w:rPr>
              <w:t>П</w:t>
            </w:r>
            <w:r>
              <w:rPr>
                <w:rFonts w:ascii="Times New Roman" w:hAnsi="Times New Roman" w:cs="Times New Roman"/>
                <w:sz w:val="24"/>
                <w:szCs w:val="24"/>
              </w:rPr>
              <w:t>од</w:t>
            </w:r>
            <w:r w:rsidRPr="006849D6">
              <w:rPr>
                <w:rFonts w:ascii="Times New Roman" w:hAnsi="Times New Roman" w:cs="Times New Roman"/>
                <w:sz w:val="24"/>
                <w:szCs w:val="24"/>
              </w:rPr>
              <w:t>программы</w:t>
            </w:r>
            <w:r>
              <w:rPr>
                <w:rFonts w:ascii="Times New Roman" w:hAnsi="Times New Roman" w:cs="Times New Roman"/>
                <w:sz w:val="24"/>
                <w:szCs w:val="24"/>
              </w:rPr>
              <w:t xml:space="preserve"> 4</w:t>
            </w:r>
          </w:p>
        </w:tc>
        <w:tc>
          <w:tcPr>
            <w:tcW w:w="5805" w:type="dxa"/>
            <w:vAlign w:val="center"/>
          </w:tcPr>
          <w:p w14:paraId="63D477BC" w14:textId="75BCFC59" w:rsidR="009373DF" w:rsidRPr="004460E3" w:rsidRDefault="004371BD" w:rsidP="009D1726">
            <w:pPr>
              <w:contextualSpacing/>
              <w:jc w:val="both"/>
              <w:rPr>
                <w:rFonts w:ascii="Times New Roman" w:hAnsi="Times New Roman" w:cs="Times New Roman"/>
                <w:sz w:val="24"/>
                <w:szCs w:val="24"/>
              </w:rPr>
            </w:pPr>
            <w:r w:rsidRPr="004460E3">
              <w:rPr>
                <w:rFonts w:ascii="Times New Roman" w:hAnsi="Times New Roman" w:cs="Times New Roman"/>
                <w:sz w:val="24"/>
                <w:szCs w:val="24"/>
              </w:rPr>
              <w:t>Оказание социальной помощи в форме единовременной денежной выплаты взамен предоставления земельного участка</w:t>
            </w:r>
          </w:p>
        </w:tc>
      </w:tr>
      <w:tr w:rsidR="009373DF" w:rsidRPr="003453D9" w14:paraId="6EB7A12C" w14:textId="77777777" w:rsidTr="00367026">
        <w:trPr>
          <w:trHeight w:val="2651"/>
          <w:jc w:val="center"/>
        </w:trPr>
        <w:tc>
          <w:tcPr>
            <w:tcW w:w="3538" w:type="dxa"/>
            <w:vAlign w:val="center"/>
          </w:tcPr>
          <w:p w14:paraId="177282EA" w14:textId="77777777" w:rsidR="009373DF" w:rsidRPr="00843C3D" w:rsidRDefault="009373DF" w:rsidP="009D1726">
            <w:pPr>
              <w:contextualSpacing/>
              <w:rPr>
                <w:rFonts w:ascii="Times New Roman" w:hAnsi="Times New Roman" w:cs="Times New Roman"/>
                <w:sz w:val="24"/>
                <w:szCs w:val="24"/>
              </w:rPr>
            </w:pPr>
            <w:r w:rsidRPr="00843C3D">
              <w:rPr>
                <w:rFonts w:ascii="Times New Roman" w:hAnsi="Times New Roman" w:cs="Times New Roman"/>
                <w:sz w:val="24"/>
                <w:szCs w:val="24"/>
              </w:rPr>
              <w:lastRenderedPageBreak/>
              <w:t>Основные показатели,</w:t>
            </w:r>
          </w:p>
          <w:p w14:paraId="1F150980" w14:textId="77777777" w:rsidR="009373DF" w:rsidRPr="00843C3D" w:rsidRDefault="009373DF" w:rsidP="009D1726">
            <w:pPr>
              <w:contextualSpacing/>
              <w:rPr>
                <w:rFonts w:ascii="Times New Roman" w:hAnsi="Times New Roman" w:cs="Times New Roman"/>
                <w:sz w:val="24"/>
                <w:szCs w:val="24"/>
              </w:rPr>
            </w:pPr>
            <w:r w:rsidRPr="00843C3D">
              <w:rPr>
                <w:rFonts w:ascii="Times New Roman" w:hAnsi="Times New Roman" w:cs="Times New Roman"/>
                <w:sz w:val="24"/>
                <w:szCs w:val="24"/>
              </w:rPr>
              <w:t>отражающие</w:t>
            </w:r>
          </w:p>
          <w:p w14:paraId="051A39B6" w14:textId="77777777" w:rsidR="009373DF" w:rsidRDefault="009373DF" w:rsidP="009D1726">
            <w:pPr>
              <w:contextualSpacing/>
              <w:rPr>
                <w:rFonts w:ascii="Times New Roman" w:hAnsi="Times New Roman" w:cs="Times New Roman"/>
                <w:sz w:val="24"/>
                <w:szCs w:val="24"/>
              </w:rPr>
            </w:pPr>
            <w:r w:rsidRPr="00843C3D">
              <w:rPr>
                <w:rFonts w:ascii="Times New Roman" w:hAnsi="Times New Roman" w:cs="Times New Roman"/>
                <w:sz w:val="24"/>
                <w:szCs w:val="24"/>
              </w:rPr>
              <w:t>достижение цел</w:t>
            </w:r>
            <w:r>
              <w:rPr>
                <w:rFonts w:ascii="Times New Roman" w:hAnsi="Times New Roman" w:cs="Times New Roman"/>
                <w:sz w:val="24"/>
                <w:szCs w:val="24"/>
              </w:rPr>
              <w:t>и</w:t>
            </w:r>
            <w:r w:rsidRPr="00843C3D">
              <w:rPr>
                <w:rFonts w:ascii="Times New Roman" w:hAnsi="Times New Roman" w:cs="Times New Roman"/>
                <w:sz w:val="24"/>
                <w:szCs w:val="24"/>
              </w:rPr>
              <w:t xml:space="preserve"> </w:t>
            </w:r>
            <w:r>
              <w:rPr>
                <w:rFonts w:ascii="Times New Roman" w:hAnsi="Times New Roman" w:cs="Times New Roman"/>
                <w:sz w:val="24"/>
                <w:szCs w:val="24"/>
              </w:rPr>
              <w:t>и задач</w:t>
            </w:r>
          </w:p>
          <w:p w14:paraId="5A24B629" w14:textId="7A2F7EBD" w:rsidR="009373DF" w:rsidRPr="003453D9" w:rsidRDefault="003A114C" w:rsidP="009D1726">
            <w:pPr>
              <w:contextualSpacing/>
              <w:rPr>
                <w:rFonts w:ascii="Times New Roman" w:hAnsi="Times New Roman" w:cs="Times New Roman"/>
                <w:sz w:val="24"/>
                <w:szCs w:val="24"/>
              </w:rPr>
            </w:pPr>
            <w:r>
              <w:rPr>
                <w:rFonts w:ascii="Times New Roman" w:hAnsi="Times New Roman" w:cs="Times New Roman"/>
                <w:sz w:val="24"/>
                <w:szCs w:val="24"/>
              </w:rPr>
              <w:t>П</w:t>
            </w:r>
            <w:r w:rsidR="009373DF">
              <w:rPr>
                <w:rFonts w:ascii="Times New Roman" w:hAnsi="Times New Roman" w:cs="Times New Roman"/>
                <w:sz w:val="24"/>
                <w:szCs w:val="24"/>
              </w:rPr>
              <w:t>од</w:t>
            </w:r>
            <w:r w:rsidR="009373DF" w:rsidRPr="00843C3D">
              <w:rPr>
                <w:rFonts w:ascii="Times New Roman" w:hAnsi="Times New Roman" w:cs="Times New Roman"/>
                <w:sz w:val="24"/>
                <w:szCs w:val="24"/>
              </w:rPr>
              <w:t>программы</w:t>
            </w:r>
            <w:r w:rsidR="009373DF">
              <w:rPr>
                <w:rFonts w:ascii="Times New Roman" w:hAnsi="Times New Roman" w:cs="Times New Roman"/>
                <w:sz w:val="24"/>
                <w:szCs w:val="24"/>
              </w:rPr>
              <w:t xml:space="preserve"> 4</w:t>
            </w:r>
          </w:p>
        </w:tc>
        <w:tc>
          <w:tcPr>
            <w:tcW w:w="5805" w:type="dxa"/>
            <w:vAlign w:val="center"/>
          </w:tcPr>
          <w:p w14:paraId="4D6D21D4" w14:textId="00D13C61" w:rsidR="009373DF" w:rsidRPr="00EC31F3" w:rsidRDefault="00EC31F3" w:rsidP="009D1726">
            <w:pPr>
              <w:contextualSpacing/>
              <w:rPr>
                <w:rFonts w:ascii="Times New Roman" w:hAnsi="Times New Roman" w:cs="Times New Roman"/>
                <w:sz w:val="24"/>
                <w:szCs w:val="24"/>
                <w:highlight w:val="yellow"/>
              </w:rPr>
            </w:pPr>
            <w:r w:rsidRPr="004460E3">
              <w:rPr>
                <w:rFonts w:ascii="Times New Roman" w:hAnsi="Times New Roman" w:cs="Times New Roman"/>
                <w:sz w:val="24"/>
                <w:szCs w:val="24"/>
              </w:rPr>
              <w:t>количество граждан, имеющих 3</w:t>
            </w:r>
            <w:r w:rsidR="00341DF4" w:rsidRPr="004460E3">
              <w:rPr>
                <w:rFonts w:ascii="Times New Roman" w:hAnsi="Times New Roman" w:cs="Times New Roman"/>
                <w:sz w:val="24"/>
                <w:szCs w:val="24"/>
              </w:rPr>
              <w:t>-х</w:t>
            </w:r>
            <w:r w:rsidRPr="004460E3">
              <w:rPr>
                <w:rFonts w:ascii="Times New Roman" w:hAnsi="Times New Roman" w:cs="Times New Roman"/>
                <w:sz w:val="24"/>
                <w:szCs w:val="24"/>
              </w:rPr>
              <w:t xml:space="preserve"> и более детей, включенных в список граждан, имеющих право на приобретение в собственность бесплатно земельных участков для индивидуального жилищного строительства, получивших единовременную денежную выплату на улучшение жилищных условий,</w:t>
            </w:r>
            <w:r w:rsidR="00341DF4" w:rsidRPr="004460E3">
              <w:rPr>
                <w:rFonts w:ascii="Times New Roman" w:hAnsi="Times New Roman" w:cs="Times New Roman"/>
                <w:sz w:val="24"/>
                <w:szCs w:val="24"/>
              </w:rPr>
              <w:t xml:space="preserve"> </w:t>
            </w:r>
            <w:r w:rsidRPr="004460E3">
              <w:rPr>
                <w:rFonts w:ascii="Times New Roman" w:hAnsi="Times New Roman" w:cs="Times New Roman"/>
                <w:sz w:val="24"/>
                <w:szCs w:val="24"/>
              </w:rPr>
              <w:t>взамен предоставления им земельного участка в собственность бесплатно</w:t>
            </w:r>
          </w:p>
        </w:tc>
      </w:tr>
      <w:tr w:rsidR="009373DF" w:rsidRPr="003453D9" w14:paraId="19B1CE95" w14:textId="77777777" w:rsidTr="009D1726">
        <w:trPr>
          <w:jc w:val="center"/>
        </w:trPr>
        <w:tc>
          <w:tcPr>
            <w:tcW w:w="3538" w:type="dxa"/>
            <w:vAlign w:val="center"/>
          </w:tcPr>
          <w:p w14:paraId="15AF090D" w14:textId="255DAA1E" w:rsidR="009373DF" w:rsidRPr="003453D9" w:rsidRDefault="009373DF" w:rsidP="009D1726">
            <w:pPr>
              <w:contextualSpacing/>
              <w:jc w:val="both"/>
              <w:rPr>
                <w:rFonts w:ascii="Times New Roman" w:hAnsi="Times New Roman" w:cs="Times New Roman"/>
                <w:sz w:val="24"/>
                <w:szCs w:val="24"/>
              </w:rPr>
            </w:pPr>
            <w:r w:rsidRPr="003453D9">
              <w:rPr>
                <w:rFonts w:ascii="Times New Roman" w:hAnsi="Times New Roman" w:cs="Times New Roman"/>
                <w:sz w:val="24"/>
                <w:szCs w:val="24"/>
              </w:rPr>
              <w:t>Сроки и этапы реализации</w:t>
            </w:r>
            <w:r w:rsidR="003A114C">
              <w:rPr>
                <w:rFonts w:ascii="Times New Roman" w:hAnsi="Times New Roman" w:cs="Times New Roman"/>
                <w:sz w:val="24"/>
                <w:szCs w:val="24"/>
              </w:rPr>
              <w:t xml:space="preserve"> П</w:t>
            </w:r>
            <w:r>
              <w:rPr>
                <w:rFonts w:ascii="Times New Roman" w:hAnsi="Times New Roman" w:cs="Times New Roman"/>
                <w:sz w:val="24"/>
                <w:szCs w:val="24"/>
              </w:rPr>
              <w:t>одпрограммы 4</w:t>
            </w:r>
          </w:p>
        </w:tc>
        <w:tc>
          <w:tcPr>
            <w:tcW w:w="5805" w:type="dxa"/>
            <w:vAlign w:val="center"/>
          </w:tcPr>
          <w:p w14:paraId="76FAF922" w14:textId="5A584CD4" w:rsidR="009373DF" w:rsidRPr="00EA4E06" w:rsidRDefault="009373DF" w:rsidP="009D1726">
            <w:pPr>
              <w:contextualSpacing/>
              <w:jc w:val="both"/>
              <w:rPr>
                <w:rFonts w:ascii="Times New Roman" w:hAnsi="Times New Roman" w:cs="Times New Roman"/>
                <w:sz w:val="24"/>
                <w:szCs w:val="24"/>
              </w:rPr>
            </w:pPr>
            <w:r w:rsidRPr="00EA4E06">
              <w:rPr>
                <w:rFonts w:ascii="Times New Roman" w:hAnsi="Times New Roman" w:cs="Times New Roman"/>
                <w:sz w:val="24"/>
                <w:szCs w:val="24"/>
              </w:rPr>
              <w:t>20</w:t>
            </w:r>
            <w:r>
              <w:rPr>
                <w:rFonts w:ascii="Times New Roman" w:hAnsi="Times New Roman" w:cs="Times New Roman"/>
                <w:sz w:val="24"/>
                <w:szCs w:val="24"/>
              </w:rPr>
              <w:t>21</w:t>
            </w:r>
            <w:r w:rsidRPr="00EA4E06">
              <w:rPr>
                <w:rFonts w:ascii="Times New Roman" w:hAnsi="Times New Roman" w:cs="Times New Roman"/>
                <w:sz w:val="24"/>
                <w:szCs w:val="24"/>
              </w:rPr>
              <w:t xml:space="preserve"> – 202</w:t>
            </w:r>
            <w:r w:rsidR="003D77B2">
              <w:rPr>
                <w:rFonts w:ascii="Times New Roman" w:hAnsi="Times New Roman" w:cs="Times New Roman"/>
                <w:sz w:val="24"/>
                <w:szCs w:val="24"/>
              </w:rPr>
              <w:t>6</w:t>
            </w:r>
            <w:r w:rsidRPr="00EA4E06">
              <w:rPr>
                <w:rFonts w:ascii="Times New Roman" w:hAnsi="Times New Roman" w:cs="Times New Roman"/>
                <w:sz w:val="24"/>
                <w:szCs w:val="24"/>
              </w:rPr>
              <w:t xml:space="preserve"> гг.</w:t>
            </w:r>
          </w:p>
          <w:p w14:paraId="15347D26" w14:textId="3AF715DF" w:rsidR="009373DF" w:rsidRPr="003453D9" w:rsidRDefault="00A61B75" w:rsidP="009D1726">
            <w:pPr>
              <w:contextualSpacing/>
              <w:jc w:val="both"/>
              <w:rPr>
                <w:rFonts w:ascii="Times New Roman" w:hAnsi="Times New Roman" w:cs="Times New Roman"/>
                <w:sz w:val="24"/>
                <w:szCs w:val="24"/>
              </w:rPr>
            </w:pPr>
            <w:r>
              <w:rPr>
                <w:rFonts w:ascii="Times New Roman" w:hAnsi="Times New Roman" w:cs="Times New Roman"/>
                <w:sz w:val="24"/>
                <w:szCs w:val="24"/>
              </w:rPr>
              <w:t>П</w:t>
            </w:r>
            <w:r w:rsidR="009373DF">
              <w:rPr>
                <w:rFonts w:ascii="Times New Roman" w:hAnsi="Times New Roman" w:cs="Times New Roman"/>
                <w:sz w:val="24"/>
                <w:szCs w:val="24"/>
              </w:rPr>
              <w:t>од</w:t>
            </w:r>
            <w:r w:rsidR="009373DF" w:rsidRPr="004558D9">
              <w:rPr>
                <w:rFonts w:ascii="Times New Roman" w:hAnsi="Times New Roman" w:cs="Times New Roman"/>
                <w:sz w:val="24"/>
                <w:szCs w:val="24"/>
              </w:rPr>
              <w:t>программа реализуется в один этап</w:t>
            </w:r>
          </w:p>
        </w:tc>
      </w:tr>
      <w:tr w:rsidR="009373DF" w:rsidRPr="003453D9" w14:paraId="390F3BA3" w14:textId="77777777" w:rsidTr="009D1726">
        <w:trPr>
          <w:trHeight w:val="2370"/>
          <w:jc w:val="center"/>
        </w:trPr>
        <w:tc>
          <w:tcPr>
            <w:tcW w:w="3538" w:type="dxa"/>
            <w:vAlign w:val="center"/>
          </w:tcPr>
          <w:p w14:paraId="554EF14F" w14:textId="262A8236" w:rsidR="009373DF" w:rsidRPr="003025D7" w:rsidRDefault="009373DF" w:rsidP="009D1726">
            <w:pPr>
              <w:contextualSpacing/>
              <w:rPr>
                <w:rFonts w:ascii="Times New Roman" w:hAnsi="Times New Roman" w:cs="Times New Roman"/>
                <w:sz w:val="24"/>
                <w:szCs w:val="24"/>
              </w:rPr>
            </w:pPr>
            <w:r>
              <w:rPr>
                <w:rFonts w:ascii="Times New Roman" w:hAnsi="Times New Roman" w:cs="Times New Roman"/>
                <w:sz w:val="24"/>
                <w:szCs w:val="24"/>
              </w:rPr>
              <w:t>Общий объем финансово</w:t>
            </w:r>
            <w:r w:rsidRPr="008B3000">
              <w:rPr>
                <w:rFonts w:ascii="Times New Roman" w:hAnsi="Times New Roman" w:cs="Times New Roman"/>
                <w:sz w:val="24"/>
                <w:szCs w:val="24"/>
              </w:rPr>
              <w:t>го о</w:t>
            </w:r>
            <w:r w:rsidR="003A114C">
              <w:rPr>
                <w:rFonts w:ascii="Times New Roman" w:hAnsi="Times New Roman" w:cs="Times New Roman"/>
                <w:sz w:val="24"/>
                <w:szCs w:val="24"/>
              </w:rPr>
              <w:t>беспечения П</w:t>
            </w:r>
            <w:r>
              <w:rPr>
                <w:rFonts w:ascii="Times New Roman" w:hAnsi="Times New Roman" w:cs="Times New Roman"/>
                <w:sz w:val="24"/>
                <w:szCs w:val="24"/>
              </w:rPr>
              <w:t>од</w:t>
            </w:r>
            <w:r w:rsidRPr="008B3000">
              <w:rPr>
                <w:rFonts w:ascii="Times New Roman" w:hAnsi="Times New Roman" w:cs="Times New Roman"/>
                <w:sz w:val="24"/>
                <w:szCs w:val="24"/>
              </w:rPr>
              <w:t>программы</w:t>
            </w:r>
            <w:r>
              <w:rPr>
                <w:rFonts w:ascii="Times New Roman" w:hAnsi="Times New Roman" w:cs="Times New Roman"/>
                <w:sz w:val="24"/>
                <w:szCs w:val="24"/>
              </w:rPr>
              <w:t xml:space="preserve"> </w:t>
            </w:r>
            <w:r w:rsidR="00847713">
              <w:rPr>
                <w:rFonts w:ascii="Times New Roman" w:hAnsi="Times New Roman" w:cs="Times New Roman"/>
                <w:sz w:val="24"/>
                <w:szCs w:val="24"/>
              </w:rPr>
              <w:t>4</w:t>
            </w:r>
            <w:r>
              <w:rPr>
                <w:rFonts w:ascii="Times New Roman" w:hAnsi="Times New Roman" w:cs="Times New Roman"/>
                <w:sz w:val="24"/>
                <w:szCs w:val="24"/>
              </w:rPr>
              <w:t>, источники финансирования</w:t>
            </w:r>
            <w:r>
              <w:t xml:space="preserve"> </w:t>
            </w:r>
            <w:r w:rsidR="003A114C">
              <w:rPr>
                <w:rFonts w:ascii="Times New Roman" w:hAnsi="Times New Roman" w:cs="Times New Roman"/>
                <w:sz w:val="24"/>
                <w:szCs w:val="24"/>
              </w:rPr>
              <w:t>П</w:t>
            </w:r>
            <w:r>
              <w:rPr>
                <w:rFonts w:ascii="Times New Roman" w:hAnsi="Times New Roman" w:cs="Times New Roman"/>
                <w:sz w:val="24"/>
                <w:szCs w:val="24"/>
              </w:rPr>
              <w:t xml:space="preserve">одпрограммы </w:t>
            </w:r>
            <w:r w:rsidR="00847713">
              <w:rPr>
                <w:rFonts w:ascii="Times New Roman" w:hAnsi="Times New Roman" w:cs="Times New Roman"/>
                <w:sz w:val="24"/>
                <w:szCs w:val="24"/>
              </w:rPr>
              <w:t>4</w:t>
            </w:r>
          </w:p>
        </w:tc>
        <w:tc>
          <w:tcPr>
            <w:tcW w:w="5805" w:type="dxa"/>
            <w:vAlign w:val="center"/>
          </w:tcPr>
          <w:p w14:paraId="508C52F8" w14:textId="132E51C5" w:rsidR="009373DF" w:rsidRPr="00771521" w:rsidRDefault="00A57B89" w:rsidP="009D1726">
            <w:pPr>
              <w:contextualSpacing/>
              <w:jc w:val="both"/>
              <w:rPr>
                <w:rFonts w:ascii="Times New Roman" w:hAnsi="Times New Roman" w:cs="Times New Roman"/>
                <w:sz w:val="24"/>
                <w:szCs w:val="24"/>
              </w:rPr>
            </w:pPr>
            <w:r w:rsidRPr="00A57B89">
              <w:rPr>
                <w:rFonts w:ascii="Times New Roman" w:hAnsi="Times New Roman" w:cs="Times New Roman"/>
                <w:color w:val="00B0F0"/>
                <w:sz w:val="24"/>
                <w:szCs w:val="24"/>
              </w:rPr>
              <w:t xml:space="preserve">Всего </w:t>
            </w:r>
            <w:r w:rsidR="00451D52">
              <w:rPr>
                <w:rFonts w:ascii="Times New Roman" w:hAnsi="Times New Roman" w:cs="Times New Roman"/>
                <w:sz w:val="24"/>
                <w:szCs w:val="24"/>
              </w:rPr>
              <w:t>2 747 200,00</w:t>
            </w:r>
            <w:r w:rsidRPr="00771521">
              <w:rPr>
                <w:rFonts w:ascii="Times New Roman" w:hAnsi="Times New Roman" w:cs="Times New Roman"/>
                <w:sz w:val="24"/>
                <w:szCs w:val="24"/>
              </w:rPr>
              <w:t xml:space="preserve"> </w:t>
            </w:r>
            <w:r w:rsidR="009373DF" w:rsidRPr="00771521">
              <w:rPr>
                <w:rFonts w:ascii="Times New Roman" w:hAnsi="Times New Roman" w:cs="Times New Roman"/>
                <w:sz w:val="24"/>
                <w:szCs w:val="24"/>
              </w:rPr>
              <w:t>руб., в т</w:t>
            </w:r>
            <w:r w:rsidR="003B22EF" w:rsidRPr="00771521">
              <w:rPr>
                <w:rFonts w:ascii="Times New Roman" w:hAnsi="Times New Roman" w:cs="Times New Roman"/>
                <w:sz w:val="24"/>
                <w:szCs w:val="24"/>
              </w:rPr>
              <w:t>.</w:t>
            </w:r>
            <w:r w:rsidR="009373DF" w:rsidRPr="00771521">
              <w:rPr>
                <w:rFonts w:ascii="Times New Roman" w:hAnsi="Times New Roman" w:cs="Times New Roman"/>
                <w:sz w:val="24"/>
                <w:szCs w:val="24"/>
              </w:rPr>
              <w:t xml:space="preserve"> </w:t>
            </w:r>
            <w:r w:rsidR="003B22EF" w:rsidRPr="00771521">
              <w:rPr>
                <w:rFonts w:ascii="Times New Roman" w:hAnsi="Times New Roman" w:cs="Times New Roman"/>
                <w:sz w:val="24"/>
                <w:szCs w:val="24"/>
              </w:rPr>
              <w:t>ч</w:t>
            </w:r>
            <w:r w:rsidR="009373DF" w:rsidRPr="00771521">
              <w:rPr>
                <w:rFonts w:ascii="Times New Roman" w:hAnsi="Times New Roman" w:cs="Times New Roman"/>
                <w:sz w:val="24"/>
                <w:szCs w:val="24"/>
              </w:rPr>
              <w:t>:</w:t>
            </w:r>
          </w:p>
          <w:p w14:paraId="3257C3D2" w14:textId="7303BD44" w:rsidR="009373DF" w:rsidRPr="00771521" w:rsidRDefault="009373DF" w:rsidP="009D1726">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2021 год – </w:t>
            </w:r>
            <w:r w:rsidR="003B5B09" w:rsidRPr="00771521">
              <w:rPr>
                <w:rFonts w:ascii="Times New Roman" w:hAnsi="Times New Roman" w:cs="Times New Roman"/>
                <w:sz w:val="24"/>
                <w:szCs w:val="24"/>
              </w:rPr>
              <w:t>0</w:t>
            </w:r>
            <w:r w:rsidR="003B22EF" w:rsidRPr="00771521">
              <w:rPr>
                <w:rFonts w:ascii="Times New Roman" w:hAnsi="Times New Roman" w:cs="Times New Roman"/>
                <w:sz w:val="24"/>
                <w:szCs w:val="24"/>
              </w:rPr>
              <w:t>,</w:t>
            </w:r>
            <w:r w:rsidR="003B5B09" w:rsidRPr="00771521">
              <w:rPr>
                <w:rFonts w:ascii="Times New Roman" w:hAnsi="Times New Roman" w:cs="Times New Roman"/>
                <w:sz w:val="24"/>
                <w:szCs w:val="24"/>
              </w:rPr>
              <w:t>0</w:t>
            </w:r>
            <w:r w:rsidR="003B22EF" w:rsidRPr="00771521">
              <w:rPr>
                <w:rFonts w:ascii="Times New Roman" w:hAnsi="Times New Roman" w:cs="Times New Roman"/>
                <w:sz w:val="24"/>
                <w:szCs w:val="24"/>
              </w:rPr>
              <w:t>0</w:t>
            </w:r>
            <w:r w:rsidR="00771521">
              <w:rPr>
                <w:rFonts w:ascii="Times New Roman" w:hAnsi="Times New Roman" w:cs="Times New Roman"/>
                <w:sz w:val="24"/>
                <w:szCs w:val="24"/>
              </w:rPr>
              <w:t xml:space="preserve"> руб.</w:t>
            </w:r>
          </w:p>
          <w:p w14:paraId="6C000CF4" w14:textId="7180DD93" w:rsidR="009373DF" w:rsidRPr="00771521" w:rsidRDefault="009373DF" w:rsidP="009D1726">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2022 </w:t>
            </w:r>
            <w:r w:rsidR="003D77B2" w:rsidRPr="00771521">
              <w:rPr>
                <w:rFonts w:ascii="Times New Roman" w:hAnsi="Times New Roman" w:cs="Times New Roman"/>
                <w:sz w:val="24"/>
                <w:szCs w:val="24"/>
              </w:rPr>
              <w:t xml:space="preserve">год – </w:t>
            </w:r>
            <w:r w:rsidR="003B5B09" w:rsidRPr="00771521">
              <w:rPr>
                <w:rFonts w:ascii="Times New Roman" w:hAnsi="Times New Roman" w:cs="Times New Roman"/>
                <w:sz w:val="24"/>
                <w:szCs w:val="24"/>
              </w:rPr>
              <w:t>0</w:t>
            </w:r>
            <w:r w:rsidR="003B22EF" w:rsidRPr="00771521">
              <w:rPr>
                <w:rFonts w:ascii="Times New Roman" w:hAnsi="Times New Roman" w:cs="Times New Roman"/>
                <w:sz w:val="24"/>
                <w:szCs w:val="24"/>
              </w:rPr>
              <w:t>,</w:t>
            </w:r>
            <w:r w:rsidR="003B5B09" w:rsidRPr="00771521">
              <w:rPr>
                <w:rFonts w:ascii="Times New Roman" w:hAnsi="Times New Roman" w:cs="Times New Roman"/>
                <w:sz w:val="24"/>
                <w:szCs w:val="24"/>
              </w:rPr>
              <w:t>0</w:t>
            </w:r>
            <w:r w:rsidR="00771521">
              <w:rPr>
                <w:rFonts w:ascii="Times New Roman" w:hAnsi="Times New Roman" w:cs="Times New Roman"/>
                <w:sz w:val="24"/>
                <w:szCs w:val="24"/>
              </w:rPr>
              <w:t>0 руб.</w:t>
            </w:r>
          </w:p>
          <w:p w14:paraId="58FDD949" w14:textId="5F998CB3" w:rsidR="009373DF" w:rsidRPr="00771521" w:rsidRDefault="009373DF" w:rsidP="009D1726">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2023 </w:t>
            </w:r>
            <w:r w:rsidR="003D77B2" w:rsidRPr="00771521">
              <w:rPr>
                <w:rFonts w:ascii="Times New Roman" w:hAnsi="Times New Roman" w:cs="Times New Roman"/>
                <w:sz w:val="24"/>
                <w:szCs w:val="24"/>
              </w:rPr>
              <w:t xml:space="preserve">год – </w:t>
            </w:r>
            <w:r w:rsidR="00451D52">
              <w:rPr>
                <w:rFonts w:ascii="Times New Roman" w:hAnsi="Times New Roman" w:cs="Times New Roman"/>
                <w:sz w:val="24"/>
                <w:szCs w:val="24"/>
              </w:rPr>
              <w:t>1 717 000,00</w:t>
            </w:r>
            <w:r w:rsidR="00771521">
              <w:rPr>
                <w:rFonts w:ascii="Times New Roman" w:hAnsi="Times New Roman" w:cs="Times New Roman"/>
                <w:sz w:val="24"/>
                <w:szCs w:val="24"/>
              </w:rPr>
              <w:t xml:space="preserve"> руб.</w:t>
            </w:r>
          </w:p>
          <w:p w14:paraId="1D85AE0C" w14:textId="25DA9A4B" w:rsidR="009373DF" w:rsidRPr="00771521" w:rsidRDefault="009373DF" w:rsidP="009D1726">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2024 </w:t>
            </w:r>
            <w:r w:rsidR="003D77B2" w:rsidRPr="00771521">
              <w:rPr>
                <w:rFonts w:ascii="Times New Roman" w:hAnsi="Times New Roman" w:cs="Times New Roman"/>
                <w:sz w:val="24"/>
                <w:szCs w:val="24"/>
              </w:rPr>
              <w:t xml:space="preserve">год – </w:t>
            </w:r>
            <w:r w:rsidR="00451D52">
              <w:rPr>
                <w:rFonts w:ascii="Times New Roman" w:hAnsi="Times New Roman" w:cs="Times New Roman"/>
                <w:sz w:val="24"/>
                <w:szCs w:val="24"/>
              </w:rPr>
              <w:t>343 400,00</w:t>
            </w:r>
            <w:r w:rsidR="00771521">
              <w:rPr>
                <w:rFonts w:ascii="Times New Roman" w:hAnsi="Times New Roman" w:cs="Times New Roman"/>
                <w:sz w:val="24"/>
                <w:szCs w:val="24"/>
              </w:rPr>
              <w:t xml:space="preserve"> руб.</w:t>
            </w:r>
          </w:p>
          <w:p w14:paraId="683FD350" w14:textId="2782B81E" w:rsidR="003B5B09" w:rsidRPr="00771521" w:rsidRDefault="003B5B09" w:rsidP="009D1726">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2025 </w:t>
            </w:r>
            <w:r w:rsidR="003D77B2" w:rsidRPr="00771521">
              <w:rPr>
                <w:rFonts w:ascii="Times New Roman" w:hAnsi="Times New Roman" w:cs="Times New Roman"/>
                <w:sz w:val="24"/>
                <w:szCs w:val="24"/>
              </w:rPr>
              <w:t xml:space="preserve">год – </w:t>
            </w:r>
            <w:r w:rsidR="00451D52">
              <w:rPr>
                <w:rFonts w:ascii="Times New Roman" w:hAnsi="Times New Roman" w:cs="Times New Roman"/>
                <w:sz w:val="24"/>
                <w:szCs w:val="24"/>
              </w:rPr>
              <w:t>343 400,00</w:t>
            </w:r>
            <w:r w:rsidR="00DB1779">
              <w:rPr>
                <w:rFonts w:ascii="Times New Roman" w:hAnsi="Times New Roman" w:cs="Times New Roman"/>
                <w:sz w:val="24"/>
                <w:szCs w:val="24"/>
              </w:rPr>
              <w:t xml:space="preserve"> руб.</w:t>
            </w:r>
          </w:p>
          <w:p w14:paraId="1ADE9014" w14:textId="6168CDA3" w:rsidR="003D77B2" w:rsidRPr="00771521" w:rsidRDefault="003D77B2" w:rsidP="009D1726">
            <w:pPr>
              <w:contextualSpacing/>
              <w:jc w:val="both"/>
              <w:rPr>
                <w:rFonts w:ascii="Times New Roman" w:hAnsi="Times New Roman" w:cs="Times New Roman"/>
                <w:sz w:val="24"/>
                <w:szCs w:val="24"/>
              </w:rPr>
            </w:pPr>
            <w:r w:rsidRPr="00771521">
              <w:rPr>
                <w:rFonts w:ascii="Times New Roman" w:hAnsi="Times New Roman" w:cs="Times New Roman"/>
                <w:sz w:val="24"/>
                <w:szCs w:val="24"/>
              </w:rPr>
              <w:t>202</w:t>
            </w:r>
            <w:r w:rsidR="00171FBE" w:rsidRPr="00771521">
              <w:rPr>
                <w:rFonts w:ascii="Times New Roman" w:hAnsi="Times New Roman" w:cs="Times New Roman"/>
                <w:sz w:val="24"/>
                <w:szCs w:val="24"/>
              </w:rPr>
              <w:t>6</w:t>
            </w:r>
            <w:r w:rsidR="00771521">
              <w:rPr>
                <w:rFonts w:ascii="Times New Roman" w:hAnsi="Times New Roman" w:cs="Times New Roman"/>
                <w:sz w:val="24"/>
                <w:szCs w:val="24"/>
              </w:rPr>
              <w:t xml:space="preserve"> год – </w:t>
            </w:r>
            <w:r w:rsidR="00451D52">
              <w:rPr>
                <w:rFonts w:ascii="Times New Roman" w:hAnsi="Times New Roman" w:cs="Times New Roman"/>
                <w:sz w:val="24"/>
                <w:szCs w:val="24"/>
              </w:rPr>
              <w:t>343 400,00</w:t>
            </w:r>
            <w:r w:rsidR="00771521">
              <w:rPr>
                <w:rFonts w:ascii="Times New Roman" w:hAnsi="Times New Roman" w:cs="Times New Roman"/>
                <w:sz w:val="24"/>
                <w:szCs w:val="24"/>
              </w:rPr>
              <w:t xml:space="preserve"> руб</w:t>
            </w:r>
            <w:r w:rsidR="00655BD2">
              <w:rPr>
                <w:rFonts w:ascii="Times New Roman" w:hAnsi="Times New Roman" w:cs="Times New Roman"/>
                <w:sz w:val="24"/>
                <w:szCs w:val="24"/>
              </w:rPr>
              <w:t>.</w:t>
            </w:r>
          </w:p>
          <w:p w14:paraId="760C565F" w14:textId="452995D1" w:rsidR="009373DF" w:rsidRPr="00771521" w:rsidRDefault="002467E1" w:rsidP="009D1726">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федеральный и </w:t>
            </w:r>
            <w:r w:rsidR="009373DF" w:rsidRPr="00771521">
              <w:rPr>
                <w:rFonts w:ascii="Times New Roman" w:hAnsi="Times New Roman" w:cs="Times New Roman"/>
                <w:sz w:val="24"/>
                <w:szCs w:val="24"/>
              </w:rPr>
              <w:t>областной бюджет</w:t>
            </w:r>
            <w:r w:rsidRPr="00771521">
              <w:rPr>
                <w:rFonts w:ascii="Times New Roman" w:hAnsi="Times New Roman" w:cs="Times New Roman"/>
                <w:sz w:val="24"/>
                <w:szCs w:val="24"/>
              </w:rPr>
              <w:t>ы</w:t>
            </w:r>
            <w:r w:rsidR="009373DF" w:rsidRPr="00771521">
              <w:rPr>
                <w:rFonts w:ascii="Times New Roman" w:hAnsi="Times New Roman" w:cs="Times New Roman"/>
                <w:sz w:val="24"/>
                <w:szCs w:val="24"/>
              </w:rPr>
              <w:t xml:space="preserve"> всего</w:t>
            </w:r>
            <w:r w:rsidR="003B22EF" w:rsidRPr="00771521">
              <w:rPr>
                <w:rFonts w:ascii="Times New Roman" w:hAnsi="Times New Roman" w:cs="Times New Roman"/>
                <w:sz w:val="24"/>
                <w:szCs w:val="24"/>
              </w:rPr>
              <w:t xml:space="preserve"> </w:t>
            </w:r>
            <w:r w:rsidR="00451D52">
              <w:rPr>
                <w:rFonts w:ascii="Times New Roman" w:hAnsi="Times New Roman" w:cs="Times New Roman"/>
                <w:sz w:val="24"/>
                <w:szCs w:val="24"/>
              </w:rPr>
              <w:t>2 747</w:t>
            </w:r>
            <w:r w:rsidR="00DB1779">
              <w:rPr>
                <w:rFonts w:ascii="Times New Roman" w:hAnsi="Times New Roman" w:cs="Times New Roman"/>
                <w:sz w:val="24"/>
                <w:szCs w:val="24"/>
              </w:rPr>
              <w:t> </w:t>
            </w:r>
            <w:r w:rsidR="00451D52">
              <w:rPr>
                <w:rFonts w:ascii="Times New Roman" w:hAnsi="Times New Roman" w:cs="Times New Roman"/>
                <w:sz w:val="24"/>
                <w:szCs w:val="24"/>
              </w:rPr>
              <w:t>200</w:t>
            </w:r>
            <w:r w:rsidR="00DB1779">
              <w:rPr>
                <w:rFonts w:ascii="Times New Roman" w:hAnsi="Times New Roman" w:cs="Times New Roman"/>
                <w:sz w:val="24"/>
                <w:szCs w:val="24"/>
              </w:rPr>
              <w:t>,00</w:t>
            </w:r>
            <w:r w:rsidR="00451D52">
              <w:rPr>
                <w:rFonts w:ascii="Times New Roman" w:hAnsi="Times New Roman" w:cs="Times New Roman"/>
                <w:sz w:val="24"/>
                <w:szCs w:val="24"/>
              </w:rPr>
              <w:t xml:space="preserve"> </w:t>
            </w:r>
            <w:r w:rsidR="003B22EF" w:rsidRPr="00771521">
              <w:rPr>
                <w:rFonts w:ascii="Times New Roman" w:hAnsi="Times New Roman" w:cs="Times New Roman"/>
                <w:sz w:val="24"/>
                <w:szCs w:val="24"/>
              </w:rPr>
              <w:t>руб.</w:t>
            </w:r>
            <w:r w:rsidR="009373DF" w:rsidRPr="00771521">
              <w:rPr>
                <w:rFonts w:ascii="Times New Roman" w:hAnsi="Times New Roman" w:cs="Times New Roman"/>
                <w:sz w:val="24"/>
                <w:szCs w:val="24"/>
              </w:rPr>
              <w:t xml:space="preserve">, в </w:t>
            </w:r>
            <w:proofErr w:type="spellStart"/>
            <w:r w:rsidR="009373DF" w:rsidRPr="00771521">
              <w:rPr>
                <w:rFonts w:ascii="Times New Roman" w:hAnsi="Times New Roman" w:cs="Times New Roman"/>
                <w:sz w:val="24"/>
                <w:szCs w:val="24"/>
              </w:rPr>
              <w:t>т.ч</w:t>
            </w:r>
            <w:proofErr w:type="spellEnd"/>
            <w:r w:rsidR="009373DF" w:rsidRPr="00771521">
              <w:rPr>
                <w:rFonts w:ascii="Times New Roman" w:hAnsi="Times New Roman" w:cs="Times New Roman"/>
                <w:sz w:val="24"/>
                <w:szCs w:val="24"/>
              </w:rPr>
              <w:t>.</w:t>
            </w:r>
          </w:p>
          <w:p w14:paraId="15E8E118" w14:textId="0027B29C" w:rsidR="00171FBE" w:rsidRPr="00771521" w:rsidRDefault="00171FBE" w:rsidP="00171FBE">
            <w:pPr>
              <w:contextualSpacing/>
              <w:jc w:val="both"/>
              <w:rPr>
                <w:rFonts w:ascii="Times New Roman" w:hAnsi="Times New Roman" w:cs="Times New Roman"/>
                <w:sz w:val="24"/>
                <w:szCs w:val="24"/>
              </w:rPr>
            </w:pPr>
            <w:r w:rsidRPr="00771521">
              <w:rPr>
                <w:rFonts w:ascii="Times New Roman" w:hAnsi="Times New Roman" w:cs="Times New Roman"/>
                <w:sz w:val="24"/>
                <w:szCs w:val="24"/>
              </w:rPr>
              <w:t>2021 год – 0,0</w:t>
            </w:r>
            <w:r w:rsidR="00771521">
              <w:rPr>
                <w:rFonts w:ascii="Times New Roman" w:hAnsi="Times New Roman" w:cs="Times New Roman"/>
                <w:sz w:val="24"/>
                <w:szCs w:val="24"/>
              </w:rPr>
              <w:t>0 руб.</w:t>
            </w:r>
          </w:p>
          <w:p w14:paraId="221017BC" w14:textId="0DFBB529" w:rsidR="00171FBE" w:rsidRPr="00771521" w:rsidRDefault="00171FBE" w:rsidP="00171FBE">
            <w:pPr>
              <w:contextualSpacing/>
              <w:jc w:val="both"/>
              <w:rPr>
                <w:rFonts w:ascii="Times New Roman" w:hAnsi="Times New Roman" w:cs="Times New Roman"/>
                <w:sz w:val="24"/>
                <w:szCs w:val="24"/>
              </w:rPr>
            </w:pPr>
            <w:r w:rsidRPr="00771521">
              <w:rPr>
                <w:rFonts w:ascii="Times New Roman" w:hAnsi="Times New Roman" w:cs="Times New Roman"/>
                <w:sz w:val="24"/>
                <w:szCs w:val="24"/>
              </w:rPr>
              <w:t>2022 год – 0,0</w:t>
            </w:r>
            <w:r w:rsidR="00771521">
              <w:rPr>
                <w:rFonts w:ascii="Times New Roman" w:hAnsi="Times New Roman" w:cs="Times New Roman"/>
                <w:sz w:val="24"/>
                <w:szCs w:val="24"/>
              </w:rPr>
              <w:t>0 руб.</w:t>
            </w:r>
          </w:p>
          <w:p w14:paraId="5E6B3BBF" w14:textId="39F4B1FA" w:rsidR="00171FBE" w:rsidRPr="00771521" w:rsidRDefault="00771521" w:rsidP="00171FBE">
            <w:pPr>
              <w:contextualSpacing/>
              <w:jc w:val="both"/>
              <w:rPr>
                <w:rFonts w:ascii="Times New Roman" w:hAnsi="Times New Roman" w:cs="Times New Roman"/>
                <w:sz w:val="24"/>
                <w:szCs w:val="24"/>
              </w:rPr>
            </w:pPr>
            <w:r>
              <w:rPr>
                <w:rFonts w:ascii="Times New Roman" w:hAnsi="Times New Roman" w:cs="Times New Roman"/>
                <w:sz w:val="24"/>
                <w:szCs w:val="24"/>
              </w:rPr>
              <w:t xml:space="preserve">2023 год – </w:t>
            </w:r>
            <w:r w:rsidR="00451D52">
              <w:rPr>
                <w:rFonts w:ascii="Times New Roman" w:hAnsi="Times New Roman" w:cs="Times New Roman"/>
                <w:sz w:val="24"/>
                <w:szCs w:val="24"/>
              </w:rPr>
              <w:t xml:space="preserve">1 717 000,00 </w:t>
            </w:r>
            <w:r>
              <w:rPr>
                <w:rFonts w:ascii="Times New Roman" w:hAnsi="Times New Roman" w:cs="Times New Roman"/>
                <w:sz w:val="24"/>
                <w:szCs w:val="24"/>
              </w:rPr>
              <w:t>руб.</w:t>
            </w:r>
          </w:p>
          <w:p w14:paraId="04B0E008" w14:textId="77777777" w:rsidR="00451D52" w:rsidRPr="00771521" w:rsidRDefault="00451D52" w:rsidP="00451D52">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2024 год – </w:t>
            </w:r>
            <w:r>
              <w:rPr>
                <w:rFonts w:ascii="Times New Roman" w:hAnsi="Times New Roman" w:cs="Times New Roman"/>
                <w:sz w:val="24"/>
                <w:szCs w:val="24"/>
              </w:rPr>
              <w:t>343 400,00 руб.</w:t>
            </w:r>
          </w:p>
          <w:p w14:paraId="108F5226" w14:textId="4DFE8E03" w:rsidR="00451D52" w:rsidRPr="00771521" w:rsidRDefault="00451D52" w:rsidP="00451D52">
            <w:pPr>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2025 год – </w:t>
            </w:r>
            <w:r>
              <w:rPr>
                <w:rFonts w:ascii="Times New Roman" w:hAnsi="Times New Roman" w:cs="Times New Roman"/>
                <w:sz w:val="24"/>
                <w:szCs w:val="24"/>
              </w:rPr>
              <w:t>343 400,00</w:t>
            </w:r>
            <w:r w:rsidR="00DB1779">
              <w:rPr>
                <w:rFonts w:ascii="Times New Roman" w:hAnsi="Times New Roman" w:cs="Times New Roman"/>
                <w:sz w:val="24"/>
                <w:szCs w:val="24"/>
              </w:rPr>
              <w:t xml:space="preserve"> руб.</w:t>
            </w:r>
          </w:p>
          <w:p w14:paraId="654F3AF8" w14:textId="0CA5D7A9" w:rsidR="00451D52" w:rsidRPr="00771521" w:rsidRDefault="00451D52" w:rsidP="00451D52">
            <w:pPr>
              <w:contextualSpacing/>
              <w:jc w:val="both"/>
              <w:rPr>
                <w:rFonts w:ascii="Times New Roman" w:hAnsi="Times New Roman" w:cs="Times New Roman"/>
                <w:sz w:val="24"/>
                <w:szCs w:val="24"/>
              </w:rPr>
            </w:pPr>
            <w:r w:rsidRPr="00771521">
              <w:rPr>
                <w:rFonts w:ascii="Times New Roman" w:hAnsi="Times New Roman" w:cs="Times New Roman"/>
                <w:sz w:val="24"/>
                <w:szCs w:val="24"/>
              </w:rPr>
              <w:t>2026</w:t>
            </w:r>
            <w:r>
              <w:rPr>
                <w:rFonts w:ascii="Times New Roman" w:hAnsi="Times New Roman" w:cs="Times New Roman"/>
                <w:sz w:val="24"/>
                <w:szCs w:val="24"/>
              </w:rPr>
              <w:t xml:space="preserve"> год – 343 400,00 руб</w:t>
            </w:r>
            <w:r w:rsidR="00655BD2">
              <w:rPr>
                <w:rFonts w:ascii="Times New Roman" w:hAnsi="Times New Roman" w:cs="Times New Roman"/>
                <w:sz w:val="24"/>
                <w:szCs w:val="24"/>
              </w:rPr>
              <w:t>.</w:t>
            </w:r>
          </w:p>
          <w:p w14:paraId="6FECB0AB" w14:textId="76EA7A03" w:rsidR="003B22EF" w:rsidRDefault="003671C1" w:rsidP="003B22EF">
            <w:pPr>
              <w:contextualSpacing/>
              <w:jc w:val="both"/>
              <w:rPr>
                <w:rFonts w:ascii="Times New Roman" w:hAnsi="Times New Roman" w:cs="Times New Roman"/>
                <w:sz w:val="24"/>
                <w:szCs w:val="24"/>
              </w:rPr>
            </w:pPr>
            <w:r>
              <w:rPr>
                <w:rFonts w:ascii="Times New Roman" w:hAnsi="Times New Roman" w:cs="Times New Roman"/>
                <w:sz w:val="24"/>
                <w:szCs w:val="24"/>
              </w:rPr>
              <w:t>местный</w:t>
            </w:r>
            <w:r w:rsidR="009373DF">
              <w:rPr>
                <w:rFonts w:ascii="Times New Roman" w:hAnsi="Times New Roman" w:cs="Times New Roman"/>
                <w:sz w:val="24"/>
                <w:szCs w:val="24"/>
              </w:rPr>
              <w:t xml:space="preserve"> бюджет</w:t>
            </w:r>
            <w:r w:rsidR="009373DF">
              <w:t xml:space="preserve"> </w:t>
            </w:r>
            <w:r w:rsidR="009373DF" w:rsidRPr="004558D9">
              <w:rPr>
                <w:rFonts w:ascii="Times New Roman" w:hAnsi="Times New Roman" w:cs="Times New Roman"/>
                <w:sz w:val="24"/>
                <w:szCs w:val="24"/>
              </w:rPr>
              <w:t>всего</w:t>
            </w:r>
            <w:r w:rsidR="003B22EF">
              <w:rPr>
                <w:rFonts w:ascii="Times New Roman" w:hAnsi="Times New Roman" w:cs="Times New Roman"/>
                <w:sz w:val="24"/>
                <w:szCs w:val="24"/>
              </w:rPr>
              <w:t xml:space="preserve"> 0,00 тыс. руб.</w:t>
            </w:r>
          </w:p>
          <w:p w14:paraId="3513D9B6" w14:textId="7F338FB7" w:rsidR="003B22EF" w:rsidRPr="003453D9" w:rsidRDefault="003B22EF" w:rsidP="003B22EF">
            <w:pPr>
              <w:contextualSpacing/>
              <w:jc w:val="both"/>
              <w:rPr>
                <w:rFonts w:ascii="Times New Roman" w:hAnsi="Times New Roman" w:cs="Times New Roman"/>
                <w:sz w:val="24"/>
                <w:szCs w:val="24"/>
              </w:rPr>
            </w:pPr>
            <w:r>
              <w:rPr>
                <w:rFonts w:ascii="Times New Roman" w:hAnsi="Times New Roman" w:cs="Times New Roman"/>
                <w:sz w:val="24"/>
                <w:szCs w:val="24"/>
              </w:rPr>
              <w:t>внебюджетные источники 0,00 тыс. руб.</w:t>
            </w:r>
          </w:p>
          <w:p w14:paraId="4E193B92" w14:textId="7FE8E609" w:rsidR="009373DF" w:rsidRPr="003453D9" w:rsidRDefault="009373DF" w:rsidP="009D1726">
            <w:pPr>
              <w:contextualSpacing/>
              <w:jc w:val="both"/>
              <w:rPr>
                <w:rFonts w:ascii="Times New Roman" w:hAnsi="Times New Roman" w:cs="Times New Roman"/>
                <w:sz w:val="24"/>
                <w:szCs w:val="24"/>
              </w:rPr>
            </w:pPr>
          </w:p>
        </w:tc>
      </w:tr>
      <w:tr w:rsidR="009373DF" w:rsidRPr="003453D9" w14:paraId="68D77FFE" w14:textId="77777777" w:rsidTr="009D1726">
        <w:trPr>
          <w:jc w:val="center"/>
        </w:trPr>
        <w:tc>
          <w:tcPr>
            <w:tcW w:w="3538" w:type="dxa"/>
            <w:vAlign w:val="center"/>
          </w:tcPr>
          <w:p w14:paraId="186FAFC3" w14:textId="2269CA4D" w:rsidR="009373DF" w:rsidRPr="003453D9" w:rsidRDefault="009373DF" w:rsidP="009D1726">
            <w:pPr>
              <w:contextualSpacing/>
              <w:jc w:val="both"/>
              <w:rPr>
                <w:rFonts w:ascii="Times New Roman" w:hAnsi="Times New Roman" w:cs="Times New Roman"/>
                <w:sz w:val="24"/>
                <w:szCs w:val="24"/>
              </w:rPr>
            </w:pPr>
            <w:r w:rsidRPr="003453D9">
              <w:rPr>
                <w:rFonts w:ascii="Times New Roman" w:hAnsi="Times New Roman" w:cs="Times New Roman"/>
                <w:sz w:val="24"/>
                <w:szCs w:val="24"/>
              </w:rPr>
              <w:t>Ожидаемые результаты реали</w:t>
            </w:r>
            <w:r>
              <w:rPr>
                <w:rFonts w:ascii="Times New Roman" w:hAnsi="Times New Roman" w:cs="Times New Roman"/>
                <w:sz w:val="24"/>
                <w:szCs w:val="24"/>
              </w:rPr>
              <w:t xml:space="preserve">зации </w:t>
            </w:r>
            <w:r w:rsidR="00341DF4">
              <w:rPr>
                <w:rFonts w:ascii="Times New Roman" w:hAnsi="Times New Roman" w:cs="Times New Roman"/>
                <w:sz w:val="24"/>
                <w:szCs w:val="24"/>
              </w:rPr>
              <w:t>П</w:t>
            </w:r>
            <w:r>
              <w:rPr>
                <w:rFonts w:ascii="Times New Roman" w:hAnsi="Times New Roman" w:cs="Times New Roman"/>
                <w:sz w:val="24"/>
                <w:szCs w:val="24"/>
              </w:rPr>
              <w:t>одпрограммы 4</w:t>
            </w:r>
          </w:p>
        </w:tc>
        <w:tc>
          <w:tcPr>
            <w:tcW w:w="5805" w:type="dxa"/>
            <w:vAlign w:val="center"/>
          </w:tcPr>
          <w:p w14:paraId="5FB70D8D" w14:textId="33F724BA" w:rsidR="009373DF" w:rsidRPr="00771521" w:rsidRDefault="009373DF" w:rsidP="009D1726">
            <w:pPr>
              <w:rPr>
                <w:rFonts w:ascii="Times New Roman" w:hAnsi="Times New Roman" w:cs="Times New Roman"/>
                <w:sz w:val="24"/>
                <w:szCs w:val="24"/>
              </w:rPr>
            </w:pPr>
            <w:r w:rsidRPr="004460E3">
              <w:rPr>
                <w:rFonts w:ascii="Times New Roman" w:hAnsi="Times New Roman" w:cs="Times New Roman"/>
                <w:sz w:val="24"/>
                <w:szCs w:val="24"/>
              </w:rPr>
              <w:t xml:space="preserve">За период с </w:t>
            </w:r>
            <w:r w:rsidRPr="00771521">
              <w:rPr>
                <w:rFonts w:ascii="Times New Roman" w:hAnsi="Times New Roman" w:cs="Times New Roman"/>
                <w:sz w:val="24"/>
                <w:szCs w:val="24"/>
              </w:rPr>
              <w:t>2021 по 202</w:t>
            </w:r>
            <w:r w:rsidR="00F01532" w:rsidRPr="00771521">
              <w:rPr>
                <w:rFonts w:ascii="Times New Roman" w:hAnsi="Times New Roman" w:cs="Times New Roman"/>
                <w:sz w:val="24"/>
                <w:szCs w:val="24"/>
              </w:rPr>
              <w:t>6</w:t>
            </w:r>
            <w:r w:rsidRPr="00771521">
              <w:rPr>
                <w:rFonts w:ascii="Times New Roman" w:hAnsi="Times New Roman" w:cs="Times New Roman"/>
                <w:sz w:val="24"/>
                <w:szCs w:val="24"/>
              </w:rPr>
              <w:t> годы планируется достижение следующ</w:t>
            </w:r>
            <w:r w:rsidR="00E57B72" w:rsidRPr="00771521">
              <w:rPr>
                <w:rFonts w:ascii="Times New Roman" w:hAnsi="Times New Roman" w:cs="Times New Roman"/>
                <w:sz w:val="24"/>
                <w:szCs w:val="24"/>
              </w:rPr>
              <w:t>их показателей:</w:t>
            </w:r>
          </w:p>
          <w:p w14:paraId="782970C0" w14:textId="407C95CB" w:rsidR="009373DF" w:rsidRPr="004460E3" w:rsidRDefault="009373DF" w:rsidP="00844A89">
            <w:pPr>
              <w:rPr>
                <w:rFonts w:ascii="Times New Roman" w:hAnsi="Times New Roman" w:cs="Times New Roman"/>
                <w:sz w:val="24"/>
                <w:szCs w:val="24"/>
              </w:rPr>
            </w:pPr>
            <w:r w:rsidRPr="00771521">
              <w:t xml:space="preserve"> </w:t>
            </w:r>
            <w:r w:rsidRPr="00771521">
              <w:rPr>
                <w:rFonts w:ascii="Times New Roman CYR" w:eastAsiaTheme="minorEastAsia" w:hAnsi="Times New Roman CYR" w:cs="Times New Roman CYR"/>
                <w:sz w:val="23"/>
                <w:szCs w:val="23"/>
                <w:lang w:eastAsia="ru-RU"/>
              </w:rPr>
              <w:t xml:space="preserve">- </w:t>
            </w:r>
            <w:r w:rsidR="002B4CEC" w:rsidRPr="00771521">
              <w:rPr>
                <w:rFonts w:ascii="Times New Roman CYR" w:eastAsiaTheme="minorEastAsia" w:hAnsi="Times New Roman CYR" w:cs="Times New Roman CYR"/>
                <w:sz w:val="23"/>
                <w:szCs w:val="23"/>
                <w:lang w:eastAsia="ru-RU"/>
              </w:rPr>
              <w:t xml:space="preserve">предоставление </w:t>
            </w:r>
            <w:r w:rsidRPr="00771521">
              <w:rPr>
                <w:rFonts w:ascii="Times New Roman CYR" w:eastAsiaTheme="minorEastAsia" w:hAnsi="Times New Roman CYR" w:cs="Times New Roman CYR"/>
                <w:sz w:val="23"/>
                <w:szCs w:val="23"/>
                <w:lang w:eastAsia="ru-RU"/>
              </w:rPr>
              <w:t>единовременн</w:t>
            </w:r>
            <w:r w:rsidR="002B4CEC" w:rsidRPr="00771521">
              <w:rPr>
                <w:rFonts w:ascii="Times New Roman CYR" w:eastAsiaTheme="minorEastAsia" w:hAnsi="Times New Roman CYR" w:cs="Times New Roman CYR"/>
                <w:sz w:val="23"/>
                <w:szCs w:val="23"/>
                <w:lang w:eastAsia="ru-RU"/>
              </w:rPr>
              <w:t>ой</w:t>
            </w:r>
            <w:r w:rsidRPr="00771521">
              <w:rPr>
                <w:rFonts w:ascii="Times New Roman CYR" w:eastAsiaTheme="minorEastAsia" w:hAnsi="Times New Roman CYR" w:cs="Times New Roman CYR"/>
                <w:sz w:val="23"/>
                <w:szCs w:val="23"/>
                <w:lang w:eastAsia="ru-RU"/>
              </w:rPr>
              <w:t xml:space="preserve"> денежн</w:t>
            </w:r>
            <w:r w:rsidR="002B4CEC" w:rsidRPr="00771521">
              <w:rPr>
                <w:rFonts w:ascii="Times New Roman CYR" w:eastAsiaTheme="minorEastAsia" w:hAnsi="Times New Roman CYR" w:cs="Times New Roman CYR"/>
                <w:sz w:val="23"/>
                <w:szCs w:val="23"/>
                <w:lang w:eastAsia="ru-RU"/>
              </w:rPr>
              <w:t>ой</w:t>
            </w:r>
            <w:r w:rsidRPr="00771521">
              <w:rPr>
                <w:rFonts w:ascii="Times New Roman CYR" w:eastAsiaTheme="minorEastAsia" w:hAnsi="Times New Roman CYR" w:cs="Times New Roman CYR"/>
                <w:sz w:val="23"/>
                <w:szCs w:val="23"/>
                <w:lang w:eastAsia="ru-RU"/>
              </w:rPr>
              <w:t xml:space="preserve"> выплат</w:t>
            </w:r>
            <w:r w:rsidR="002B4CEC" w:rsidRPr="00771521">
              <w:rPr>
                <w:rFonts w:ascii="Times New Roman CYR" w:eastAsiaTheme="minorEastAsia" w:hAnsi="Times New Roman CYR" w:cs="Times New Roman CYR"/>
                <w:sz w:val="23"/>
                <w:szCs w:val="23"/>
                <w:lang w:eastAsia="ru-RU"/>
              </w:rPr>
              <w:t>ы</w:t>
            </w:r>
            <w:r w:rsidRPr="00771521">
              <w:rPr>
                <w:rFonts w:ascii="Times New Roman CYR" w:eastAsiaTheme="minorEastAsia" w:hAnsi="Times New Roman CYR" w:cs="Times New Roman CYR"/>
                <w:sz w:val="23"/>
                <w:szCs w:val="23"/>
                <w:lang w:eastAsia="ru-RU"/>
              </w:rPr>
              <w:t xml:space="preserve"> на улучшение жилищных условий </w:t>
            </w:r>
            <w:r w:rsidR="006941B7" w:rsidRPr="00771521">
              <w:rPr>
                <w:rFonts w:ascii="Times New Roman CYR" w:eastAsiaTheme="minorEastAsia" w:hAnsi="Times New Roman CYR" w:cs="Times New Roman CYR"/>
                <w:sz w:val="23"/>
                <w:szCs w:val="23"/>
                <w:lang w:eastAsia="ru-RU"/>
              </w:rPr>
              <w:t>6</w:t>
            </w:r>
            <w:r w:rsidR="00FB2863" w:rsidRPr="00771521">
              <w:rPr>
                <w:rFonts w:ascii="Times New Roman CYR" w:eastAsiaTheme="minorEastAsia" w:hAnsi="Times New Roman CYR" w:cs="Times New Roman CYR"/>
                <w:sz w:val="23"/>
                <w:szCs w:val="23"/>
                <w:lang w:eastAsia="ru-RU"/>
              </w:rPr>
              <w:t xml:space="preserve"> </w:t>
            </w:r>
            <w:r w:rsidR="002B4CEC" w:rsidRPr="00771521">
              <w:rPr>
                <w:rFonts w:ascii="Times New Roman CYR" w:eastAsiaTheme="minorEastAsia" w:hAnsi="Times New Roman CYR" w:cs="Times New Roman CYR"/>
                <w:sz w:val="23"/>
                <w:szCs w:val="23"/>
                <w:lang w:eastAsia="ru-RU"/>
              </w:rPr>
              <w:t xml:space="preserve">многодетным семьям </w:t>
            </w:r>
            <w:r w:rsidRPr="00771521">
              <w:rPr>
                <w:rFonts w:ascii="Times New Roman CYR" w:eastAsiaTheme="minorEastAsia" w:hAnsi="Times New Roman CYR" w:cs="Times New Roman CYR"/>
                <w:sz w:val="23"/>
                <w:szCs w:val="23"/>
                <w:lang w:eastAsia="ru-RU"/>
              </w:rPr>
              <w:t>взамен предоставления им земельного участка в собственность бесплатно</w:t>
            </w:r>
            <w:r w:rsidR="00341DF4" w:rsidRPr="00771521">
              <w:rPr>
                <w:rFonts w:ascii="Times New Roman CYR" w:eastAsiaTheme="minorEastAsia" w:hAnsi="Times New Roman CYR" w:cs="Times New Roman CYR"/>
                <w:sz w:val="23"/>
                <w:szCs w:val="23"/>
                <w:lang w:eastAsia="ru-RU"/>
              </w:rPr>
              <w:t>,</w:t>
            </w:r>
            <w:r w:rsidR="00661FCA" w:rsidRPr="00771521">
              <w:rPr>
                <w:rFonts w:ascii="Times New Roman CYR" w:eastAsiaTheme="minorEastAsia" w:hAnsi="Times New Roman CYR" w:cs="Times New Roman CYR"/>
                <w:sz w:val="23"/>
                <w:szCs w:val="23"/>
                <w:lang w:eastAsia="ru-RU"/>
              </w:rPr>
              <w:t xml:space="preserve"> </w:t>
            </w:r>
            <w:r w:rsidR="00844A89">
              <w:rPr>
                <w:rFonts w:ascii="Times New Roman CYR" w:eastAsiaTheme="minorEastAsia" w:hAnsi="Times New Roman CYR" w:cs="Times New Roman CYR"/>
                <w:sz w:val="23"/>
                <w:szCs w:val="23"/>
                <w:lang w:eastAsia="ru-RU"/>
              </w:rPr>
              <w:t>(нарастающим итогом)</w:t>
            </w:r>
          </w:p>
        </w:tc>
      </w:tr>
    </w:tbl>
    <w:p w14:paraId="0D65F866" w14:textId="6BCA4C0A" w:rsidR="00EC31F3" w:rsidRPr="004460E3" w:rsidRDefault="00FD5238"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b/>
          <w:sz w:val="24"/>
          <w:szCs w:val="24"/>
        </w:rPr>
        <w:t>Раздел 1 Приоритеты муниципальной политики в сфере реализ</w:t>
      </w:r>
      <w:r w:rsidR="00FB2863" w:rsidRPr="004460E3">
        <w:rPr>
          <w:rFonts w:ascii="Times New Roman" w:hAnsi="Times New Roman" w:cs="Times New Roman"/>
          <w:b/>
          <w:sz w:val="24"/>
          <w:szCs w:val="24"/>
        </w:rPr>
        <w:t>ации П</w:t>
      </w:r>
      <w:r w:rsidRPr="004460E3">
        <w:rPr>
          <w:rFonts w:ascii="Times New Roman" w:hAnsi="Times New Roman" w:cs="Times New Roman"/>
          <w:b/>
          <w:sz w:val="24"/>
          <w:szCs w:val="24"/>
        </w:rPr>
        <w:t>одпрограммы</w:t>
      </w:r>
      <w:r w:rsidRPr="004460E3">
        <w:rPr>
          <w:rFonts w:ascii="Times New Roman" w:hAnsi="Times New Roman" w:cs="Times New Roman"/>
          <w:sz w:val="24"/>
          <w:szCs w:val="24"/>
        </w:rPr>
        <w:t xml:space="preserve"> </w:t>
      </w:r>
      <w:r w:rsidR="005A42E5" w:rsidRPr="00426636">
        <w:rPr>
          <w:rFonts w:ascii="Times New Roman" w:hAnsi="Times New Roman" w:cs="Times New Roman"/>
          <w:b/>
          <w:sz w:val="24"/>
          <w:szCs w:val="24"/>
        </w:rPr>
        <w:t>4</w:t>
      </w:r>
      <w:r w:rsidR="00EC31F3" w:rsidRPr="00426636">
        <w:rPr>
          <w:rFonts w:ascii="Times New Roman" w:hAnsi="Times New Roman" w:cs="Times New Roman"/>
          <w:b/>
          <w:sz w:val="24"/>
          <w:szCs w:val="24"/>
        </w:rPr>
        <w:t xml:space="preserve"> </w:t>
      </w:r>
      <w:r w:rsidR="00EC31F3" w:rsidRPr="004460E3">
        <w:rPr>
          <w:rFonts w:ascii="Times New Roman" w:hAnsi="Times New Roman" w:cs="Times New Roman"/>
          <w:sz w:val="24"/>
          <w:szCs w:val="24"/>
        </w:rPr>
        <w:t>разработан в соответствии с Законом Мурманской области от 19.12.2019 № 2454-01-ЗМО «О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 № 2454-01-ЗМО) и регулирует вопросы, связанные с предоставлением многодетным семьям с их согласия иной меры социальной поддержки по обеспечению жилыми помещениями в виде единовременной денежной выплаты взамен предоставления им земельного участка в собственность бесплатно (далее – денежная выплата).</w:t>
      </w:r>
    </w:p>
    <w:p w14:paraId="21FCF74E" w14:textId="770B89D1" w:rsidR="009139F7" w:rsidRPr="004460E3" w:rsidRDefault="009373DF"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Многодетным семьям, принятым по месту жительства в</w:t>
      </w:r>
      <w:r w:rsidR="00EC31F3" w:rsidRPr="004460E3">
        <w:rPr>
          <w:rFonts w:ascii="Times New Roman" w:hAnsi="Times New Roman" w:cs="Times New Roman"/>
          <w:sz w:val="24"/>
          <w:szCs w:val="24"/>
        </w:rPr>
        <w:t xml:space="preserve"> муниципальном образовании город </w:t>
      </w:r>
      <w:r w:rsidRPr="004460E3">
        <w:rPr>
          <w:rFonts w:ascii="Times New Roman" w:hAnsi="Times New Roman" w:cs="Times New Roman"/>
          <w:sz w:val="24"/>
          <w:szCs w:val="24"/>
        </w:rPr>
        <w:t xml:space="preserve"> Кировск на учет в качестве нуждающихся в улучшении жилищных условий,  с их согласия может предоставляться  иная мера социальной поддержки по обеспечению жилыми помещениями в виде единовременной денежной выплаты взамен предоставления им земельного участка в собственность бесплатно в соответствии с Законом Мурманской области «О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 Размер денежной выплаты, порядок ее предоставления и </w:t>
      </w:r>
      <w:r w:rsidRPr="004460E3">
        <w:rPr>
          <w:rFonts w:ascii="Times New Roman" w:hAnsi="Times New Roman" w:cs="Times New Roman"/>
          <w:sz w:val="24"/>
          <w:szCs w:val="24"/>
        </w:rPr>
        <w:lastRenderedPageBreak/>
        <w:t xml:space="preserve">использования, порядок информирования многодетных семей о возможности получения ими денежной выплаты, перечень документов, необходимых для предоставления денежной выплаты, основания для отказа в предоставлении денежной выплаты устанавливаются Правительством Мурманской </w:t>
      </w:r>
      <w:proofErr w:type="gramStart"/>
      <w:r w:rsidRPr="004460E3">
        <w:rPr>
          <w:rFonts w:ascii="Times New Roman" w:hAnsi="Times New Roman" w:cs="Times New Roman"/>
          <w:sz w:val="24"/>
          <w:szCs w:val="24"/>
        </w:rPr>
        <w:t>области.:</w:t>
      </w:r>
      <w:proofErr w:type="gramEnd"/>
      <w:r w:rsidR="009139F7" w:rsidRPr="004460E3">
        <w:t xml:space="preserve"> </w:t>
      </w:r>
    </w:p>
    <w:p w14:paraId="0B82DEC1" w14:textId="28D22C5F" w:rsidR="009139F7" w:rsidRPr="004460E3" w:rsidRDefault="009139F7"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Право на денежную выплату имеют многодетные семьи, указанные в пункте 2 статьи 1 Закона от 19.12.2019   № 2454-01-ЗМО (далее - многодетные семьи).</w:t>
      </w:r>
    </w:p>
    <w:p w14:paraId="36A839AD" w14:textId="2F81D845" w:rsidR="009139F7" w:rsidRPr="004460E3" w:rsidRDefault="009139F7"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Денежная выплата предоставляется однократно.</w:t>
      </w:r>
    </w:p>
    <w:p w14:paraId="6EB98397" w14:textId="2F79C78C" w:rsidR="009139F7" w:rsidRPr="004460E3" w:rsidRDefault="002B4CEC"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 xml:space="preserve">         </w:t>
      </w:r>
      <w:r w:rsidR="009139F7" w:rsidRPr="004460E3">
        <w:rPr>
          <w:rFonts w:ascii="Times New Roman" w:hAnsi="Times New Roman" w:cs="Times New Roman"/>
          <w:sz w:val="24"/>
          <w:szCs w:val="24"/>
        </w:rPr>
        <w:t>Решение о выборе способа использования денежной выплаты многодетные семьи принимают самостоятельно.</w:t>
      </w:r>
    </w:p>
    <w:p w14:paraId="5DFA2300" w14:textId="6D66CD6D" w:rsidR="009139F7" w:rsidRPr="004460E3" w:rsidRDefault="009139F7"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ab/>
        <w:t>Денежная выплата может быть использована на:</w:t>
      </w:r>
    </w:p>
    <w:p w14:paraId="601DAD9C" w14:textId="77777777" w:rsidR="009139F7" w:rsidRPr="004460E3" w:rsidRDefault="009139F7"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а) уплату первоначального взноса при получении жилищного кредита, в том числе ипотечного, на приобретение (строительство) жилого помещения или индивидуального жилого дома на территории Мурманской области;</w:t>
      </w:r>
    </w:p>
    <w:p w14:paraId="6D9A281D" w14:textId="77777777" w:rsidR="009139F7" w:rsidRPr="004460E3" w:rsidRDefault="009139F7"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б) на погашение основной суммы долга по жилищному кредиту и уплаты процентов по жилищному кредиту, в том числе ипотечному, на приобретение (строительство) жилого помещения или индивидуального жилого дома на территории Мурманской области, за исключением процентов, штрафов, комиссий и пеней за просрочку исполнения обязательств по этому кредиту;</w:t>
      </w:r>
    </w:p>
    <w:p w14:paraId="4E01D6B2" w14:textId="77777777" w:rsidR="009139F7" w:rsidRPr="004460E3" w:rsidRDefault="009139F7"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 xml:space="preserve">в) на приобретение (строительство) индивидуального жилого дома на территории Мурманской области; </w:t>
      </w:r>
    </w:p>
    <w:p w14:paraId="379655BD" w14:textId="77777777" w:rsidR="009139F7" w:rsidRPr="004460E3" w:rsidRDefault="009139F7"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г) на приобретение у физических или юридических лиц жилого помещения в многоквартирном доме, отвечающего установленным санитарным и техническим требованиям, благоустроенного применительно к условиям выбранного населенного пункта;</w:t>
      </w:r>
    </w:p>
    <w:p w14:paraId="1D63FCCB" w14:textId="77777777" w:rsidR="009139F7" w:rsidRPr="004460E3" w:rsidRDefault="009139F7"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д) платеж по договору участия в долевом строительстве жилья на территории Мурманской области.</w:t>
      </w:r>
    </w:p>
    <w:p w14:paraId="4A8468C1" w14:textId="435F1BBE" w:rsidR="009139F7" w:rsidRPr="004460E3" w:rsidRDefault="009139F7"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Денежная выплата подлежит использованию по направлениям, указанным в подпунктах «а-г» настоящего пункта, у застройщика на первичном рынке.</w:t>
      </w:r>
    </w:p>
    <w:p w14:paraId="2E56120F" w14:textId="5327A861" w:rsidR="009373DF" w:rsidRPr="004460E3" w:rsidRDefault="009373DF" w:rsidP="009139F7">
      <w:pPr>
        <w:pStyle w:val="ConsPlusNormal"/>
        <w:spacing w:before="220"/>
        <w:ind w:firstLine="539"/>
        <w:contextualSpacing/>
        <w:jc w:val="both"/>
        <w:rPr>
          <w:rFonts w:ascii="Times New Roman" w:hAnsi="Times New Roman" w:cs="Times New Roman"/>
          <w:sz w:val="24"/>
          <w:szCs w:val="24"/>
        </w:rPr>
      </w:pPr>
    </w:p>
    <w:p w14:paraId="65BAA4C0" w14:textId="55210B56" w:rsidR="009373DF" w:rsidRPr="004460E3" w:rsidRDefault="009373DF" w:rsidP="00C76FF4">
      <w:pPr>
        <w:pStyle w:val="ConsPlusNormal"/>
        <w:ind w:firstLine="709"/>
        <w:contextualSpacing/>
        <w:jc w:val="both"/>
        <w:rPr>
          <w:rFonts w:ascii="Times New Roman" w:hAnsi="Times New Roman" w:cs="Times New Roman"/>
          <w:b/>
          <w:sz w:val="24"/>
          <w:szCs w:val="24"/>
        </w:rPr>
      </w:pPr>
      <w:r w:rsidRPr="004460E3">
        <w:rPr>
          <w:rFonts w:ascii="Times New Roman" w:hAnsi="Times New Roman" w:cs="Times New Roman"/>
          <w:b/>
          <w:sz w:val="24"/>
          <w:szCs w:val="24"/>
        </w:rPr>
        <w:t>Раздел 2 «Перечень показате</w:t>
      </w:r>
      <w:r w:rsidR="00FB2863" w:rsidRPr="004460E3">
        <w:rPr>
          <w:rFonts w:ascii="Times New Roman" w:hAnsi="Times New Roman" w:cs="Times New Roman"/>
          <w:b/>
          <w:sz w:val="24"/>
          <w:szCs w:val="24"/>
        </w:rPr>
        <w:t>лей цели и задач муниципальной П</w:t>
      </w:r>
      <w:r w:rsidRPr="004460E3">
        <w:rPr>
          <w:rFonts w:ascii="Times New Roman" w:hAnsi="Times New Roman" w:cs="Times New Roman"/>
          <w:b/>
          <w:sz w:val="24"/>
          <w:szCs w:val="24"/>
        </w:rPr>
        <w:t>одпрограммы</w:t>
      </w:r>
      <w:r w:rsidR="00FB2863" w:rsidRPr="004460E3">
        <w:rPr>
          <w:rFonts w:ascii="Times New Roman" w:hAnsi="Times New Roman" w:cs="Times New Roman"/>
          <w:b/>
          <w:sz w:val="24"/>
          <w:szCs w:val="24"/>
        </w:rPr>
        <w:t>»</w:t>
      </w:r>
    </w:p>
    <w:p w14:paraId="58B81865" w14:textId="77777777" w:rsidR="00FB2863" w:rsidRPr="004460E3" w:rsidRDefault="00FB2863"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Целью Подпрограммы -Улучшение жилищных условий многодетных семей.</w:t>
      </w:r>
    </w:p>
    <w:p w14:paraId="726A742A" w14:textId="17F847D5" w:rsidR="002B4CEC" w:rsidRPr="004460E3" w:rsidRDefault="00FB2863"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 xml:space="preserve"> </w:t>
      </w:r>
      <w:r w:rsidR="00A275B3" w:rsidRPr="004460E3">
        <w:rPr>
          <w:rFonts w:ascii="Times New Roman" w:hAnsi="Times New Roman" w:cs="Times New Roman"/>
          <w:sz w:val="24"/>
          <w:szCs w:val="24"/>
        </w:rPr>
        <w:t>Основной задачей П</w:t>
      </w:r>
      <w:r w:rsidR="002B4CEC" w:rsidRPr="004460E3">
        <w:rPr>
          <w:rFonts w:ascii="Times New Roman" w:hAnsi="Times New Roman" w:cs="Times New Roman"/>
          <w:sz w:val="24"/>
          <w:szCs w:val="24"/>
        </w:rPr>
        <w:t>одпрограммы является оказание социальной помощи в форме единовременной денежной выплаты взамен предоставления земельного участка.</w:t>
      </w:r>
    </w:p>
    <w:p w14:paraId="78F76CFC" w14:textId="77777777" w:rsidR="002B4CEC" w:rsidRPr="004460E3" w:rsidRDefault="002B4CEC" w:rsidP="00C76FF4">
      <w:pPr>
        <w:pStyle w:val="ConsPlusNormal"/>
        <w:ind w:firstLine="709"/>
        <w:contextualSpacing/>
        <w:jc w:val="both"/>
        <w:rPr>
          <w:rFonts w:ascii="Times New Roman" w:hAnsi="Times New Roman" w:cs="Times New Roman"/>
          <w:sz w:val="24"/>
          <w:szCs w:val="24"/>
        </w:rPr>
      </w:pPr>
    </w:p>
    <w:p w14:paraId="2AB41854" w14:textId="668608E2" w:rsidR="002B4CEC" w:rsidRPr="004460E3" w:rsidRDefault="002B4CEC"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Основны</w:t>
      </w:r>
      <w:r w:rsidR="00A275B3" w:rsidRPr="004460E3">
        <w:rPr>
          <w:rFonts w:ascii="Times New Roman" w:hAnsi="Times New Roman" w:cs="Times New Roman"/>
          <w:sz w:val="24"/>
          <w:szCs w:val="24"/>
        </w:rPr>
        <w:t>ми показателями (индикаторами) П</w:t>
      </w:r>
      <w:r w:rsidRPr="004460E3">
        <w:rPr>
          <w:rFonts w:ascii="Times New Roman" w:hAnsi="Times New Roman" w:cs="Times New Roman"/>
          <w:sz w:val="24"/>
          <w:szCs w:val="24"/>
        </w:rPr>
        <w:t>одпрограммы являются:</w:t>
      </w:r>
    </w:p>
    <w:p w14:paraId="1E2E2735" w14:textId="77777777" w:rsidR="002B4CEC" w:rsidRPr="004460E3" w:rsidRDefault="002B4CEC" w:rsidP="00C76FF4">
      <w:pPr>
        <w:pStyle w:val="ConsPlusNormal"/>
        <w:ind w:firstLine="709"/>
        <w:contextualSpacing/>
        <w:jc w:val="both"/>
        <w:rPr>
          <w:rFonts w:ascii="Times New Roman" w:hAnsi="Times New Roman" w:cs="Times New Roman"/>
          <w:sz w:val="24"/>
          <w:szCs w:val="24"/>
        </w:rPr>
      </w:pPr>
    </w:p>
    <w:p w14:paraId="27575CA3" w14:textId="69C62A71" w:rsidR="002B4CEC" w:rsidRPr="004460E3" w:rsidRDefault="009139F7"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 xml:space="preserve">- </w:t>
      </w:r>
      <w:r w:rsidR="002B4CEC" w:rsidRPr="004460E3">
        <w:rPr>
          <w:rFonts w:ascii="Times New Roman" w:hAnsi="Times New Roman" w:cs="Times New Roman"/>
          <w:sz w:val="24"/>
          <w:szCs w:val="24"/>
        </w:rPr>
        <w:t>количество граждан, имеющих 3 и более детей, включенных в список граждан, имеющих право на приобретение в собственность бесплатно земельных участков для индивидуального жилищного строительства, получивших единовременную денежную выплату на улучшение жилищных условий взамен предоставления им земельного участка в собственность бесплатно.</w:t>
      </w:r>
    </w:p>
    <w:p w14:paraId="02AD5F8B" w14:textId="57FF3C9A" w:rsidR="002B4CEC" w:rsidRPr="004460E3" w:rsidRDefault="002B4CEC" w:rsidP="00C76FF4">
      <w:pPr>
        <w:pStyle w:val="ConsPlusNormal"/>
        <w:ind w:firstLine="709"/>
        <w:contextualSpacing/>
        <w:jc w:val="both"/>
        <w:rPr>
          <w:rFonts w:ascii="Times New Roman" w:hAnsi="Times New Roman" w:cs="Times New Roman"/>
          <w:sz w:val="24"/>
          <w:szCs w:val="24"/>
        </w:rPr>
      </w:pPr>
      <w:r w:rsidRPr="004460E3">
        <w:t xml:space="preserve"> </w:t>
      </w:r>
      <w:r w:rsidR="00A275B3" w:rsidRPr="004460E3">
        <w:rPr>
          <w:rFonts w:ascii="Times New Roman" w:hAnsi="Times New Roman" w:cs="Times New Roman"/>
          <w:sz w:val="24"/>
          <w:szCs w:val="24"/>
        </w:rPr>
        <w:t>Реализация П</w:t>
      </w:r>
      <w:r w:rsidRPr="004460E3">
        <w:rPr>
          <w:rFonts w:ascii="Times New Roman" w:hAnsi="Times New Roman" w:cs="Times New Roman"/>
          <w:sz w:val="24"/>
          <w:szCs w:val="24"/>
        </w:rPr>
        <w:t>одпрограммы обеспечит:</w:t>
      </w:r>
    </w:p>
    <w:p w14:paraId="6AC3C318" w14:textId="77777777" w:rsidR="002B4CEC" w:rsidRPr="004460E3" w:rsidRDefault="002B4CEC" w:rsidP="00C76FF4">
      <w:pPr>
        <w:pStyle w:val="ConsPlusNormal"/>
        <w:ind w:firstLine="709"/>
        <w:contextualSpacing/>
        <w:jc w:val="both"/>
        <w:rPr>
          <w:rFonts w:ascii="Times New Roman" w:hAnsi="Times New Roman" w:cs="Times New Roman"/>
          <w:sz w:val="24"/>
          <w:szCs w:val="24"/>
        </w:rPr>
      </w:pPr>
    </w:p>
    <w:p w14:paraId="7E71C28C" w14:textId="77EDA4C0" w:rsidR="002B4CEC" w:rsidRPr="004460E3" w:rsidRDefault="00A275B3"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w:t>
      </w:r>
      <w:r w:rsidR="002B4CEC" w:rsidRPr="004460E3">
        <w:rPr>
          <w:rFonts w:ascii="Times New Roman" w:hAnsi="Times New Roman" w:cs="Times New Roman"/>
          <w:sz w:val="24"/>
          <w:szCs w:val="24"/>
        </w:rPr>
        <w:t xml:space="preserve">предоставление единовременной денежной выплаты на улучшение жилищных условий </w:t>
      </w:r>
      <w:r w:rsidR="006941B7">
        <w:rPr>
          <w:rFonts w:ascii="Times New Roman" w:hAnsi="Times New Roman" w:cs="Times New Roman"/>
          <w:sz w:val="24"/>
          <w:szCs w:val="24"/>
        </w:rPr>
        <w:t>6</w:t>
      </w:r>
      <w:r w:rsidR="002B4CEC" w:rsidRPr="004460E3">
        <w:rPr>
          <w:rFonts w:ascii="Times New Roman" w:hAnsi="Times New Roman" w:cs="Times New Roman"/>
          <w:sz w:val="24"/>
          <w:szCs w:val="24"/>
        </w:rPr>
        <w:t xml:space="preserve"> многодет</w:t>
      </w:r>
      <w:r w:rsidR="007D4225" w:rsidRPr="004460E3">
        <w:rPr>
          <w:rFonts w:ascii="Times New Roman" w:hAnsi="Times New Roman" w:cs="Times New Roman"/>
          <w:sz w:val="24"/>
          <w:szCs w:val="24"/>
        </w:rPr>
        <w:t>ным семьям (нарастающим итогом)</w:t>
      </w:r>
      <w:r w:rsidR="002B4CEC" w:rsidRPr="004460E3">
        <w:rPr>
          <w:rFonts w:ascii="Times New Roman" w:hAnsi="Times New Roman" w:cs="Times New Roman"/>
          <w:sz w:val="24"/>
          <w:szCs w:val="24"/>
        </w:rPr>
        <w:t xml:space="preserve"> взамен предоставления им земельного участка в собственность бесплатно.</w:t>
      </w:r>
    </w:p>
    <w:p w14:paraId="04BE86C5" w14:textId="77777777" w:rsidR="002B4CEC" w:rsidRPr="004460E3" w:rsidRDefault="002B4CEC" w:rsidP="009373DF">
      <w:pPr>
        <w:pStyle w:val="ConsPlusNormal"/>
        <w:spacing w:before="220"/>
        <w:ind w:firstLine="539"/>
        <w:contextualSpacing/>
        <w:jc w:val="both"/>
        <w:rPr>
          <w:rFonts w:ascii="Times New Roman" w:hAnsi="Times New Roman" w:cs="Times New Roman"/>
          <w:sz w:val="24"/>
          <w:szCs w:val="24"/>
        </w:rPr>
      </w:pPr>
    </w:p>
    <w:p w14:paraId="30DC329A" w14:textId="7D204BF8" w:rsidR="009373DF" w:rsidRPr="004460E3" w:rsidRDefault="002B4CEC" w:rsidP="00C76FF4">
      <w:pPr>
        <w:pStyle w:val="ConsPlusNormal"/>
        <w:ind w:firstLine="709"/>
        <w:contextualSpacing/>
        <w:jc w:val="both"/>
        <w:rPr>
          <w:rFonts w:ascii="Times New Roman" w:hAnsi="Times New Roman" w:cs="Times New Roman"/>
          <w:b/>
          <w:sz w:val="24"/>
          <w:szCs w:val="24"/>
        </w:rPr>
      </w:pPr>
      <w:r w:rsidRPr="004460E3">
        <w:rPr>
          <w:rFonts w:ascii="Times New Roman" w:hAnsi="Times New Roman" w:cs="Times New Roman"/>
          <w:sz w:val="24"/>
          <w:szCs w:val="24"/>
        </w:rPr>
        <w:t xml:space="preserve"> </w:t>
      </w:r>
      <w:r w:rsidR="009373DF" w:rsidRPr="004460E3">
        <w:rPr>
          <w:rFonts w:ascii="Times New Roman" w:hAnsi="Times New Roman" w:cs="Times New Roman"/>
          <w:b/>
          <w:sz w:val="24"/>
          <w:szCs w:val="24"/>
        </w:rPr>
        <w:t>Раздел 3 Перечень программных мероприятий и сведения об объема</w:t>
      </w:r>
      <w:r w:rsidR="007D4225" w:rsidRPr="004460E3">
        <w:rPr>
          <w:rFonts w:ascii="Times New Roman" w:hAnsi="Times New Roman" w:cs="Times New Roman"/>
          <w:b/>
          <w:sz w:val="24"/>
          <w:szCs w:val="24"/>
        </w:rPr>
        <w:t>х финансирования П</w:t>
      </w:r>
      <w:r w:rsidR="009373DF" w:rsidRPr="004460E3">
        <w:rPr>
          <w:rFonts w:ascii="Times New Roman" w:hAnsi="Times New Roman" w:cs="Times New Roman"/>
          <w:b/>
          <w:sz w:val="24"/>
          <w:szCs w:val="24"/>
        </w:rPr>
        <w:t>одпрограммы</w:t>
      </w:r>
    </w:p>
    <w:p w14:paraId="7AF8C8DB" w14:textId="0E9C3E2A" w:rsidR="00D0516B" w:rsidRPr="00D0516B" w:rsidRDefault="00D0516B" w:rsidP="00C76FF4">
      <w:pPr>
        <w:pStyle w:val="ConsPlusNormal"/>
        <w:ind w:firstLine="709"/>
        <w:contextualSpacing/>
        <w:jc w:val="both"/>
        <w:rPr>
          <w:rFonts w:ascii="Times New Roman" w:hAnsi="Times New Roman" w:cs="Times New Roman"/>
          <w:sz w:val="24"/>
          <w:szCs w:val="24"/>
        </w:rPr>
      </w:pPr>
      <w:r w:rsidRPr="00D0516B">
        <w:rPr>
          <w:rFonts w:ascii="Times New Roman" w:hAnsi="Times New Roman" w:cs="Times New Roman"/>
          <w:sz w:val="24"/>
          <w:szCs w:val="24"/>
        </w:rPr>
        <w:t xml:space="preserve">Реализация Подпрограммы осуществляется по </w:t>
      </w:r>
      <w:r>
        <w:rPr>
          <w:rFonts w:ascii="Times New Roman" w:hAnsi="Times New Roman" w:cs="Times New Roman"/>
          <w:sz w:val="24"/>
          <w:szCs w:val="24"/>
        </w:rPr>
        <w:t xml:space="preserve">одному </w:t>
      </w:r>
      <w:r w:rsidRPr="00D0516B">
        <w:rPr>
          <w:rFonts w:ascii="Times New Roman" w:hAnsi="Times New Roman" w:cs="Times New Roman"/>
          <w:sz w:val="24"/>
          <w:szCs w:val="24"/>
        </w:rPr>
        <w:t>основн</w:t>
      </w:r>
      <w:r>
        <w:rPr>
          <w:rFonts w:ascii="Times New Roman" w:hAnsi="Times New Roman" w:cs="Times New Roman"/>
          <w:sz w:val="24"/>
          <w:szCs w:val="24"/>
        </w:rPr>
        <w:t>ому</w:t>
      </w:r>
      <w:r w:rsidRPr="00D0516B">
        <w:rPr>
          <w:rFonts w:ascii="Times New Roman" w:hAnsi="Times New Roman" w:cs="Times New Roman"/>
          <w:sz w:val="24"/>
          <w:szCs w:val="24"/>
        </w:rPr>
        <w:t xml:space="preserve"> мероприяти</w:t>
      </w:r>
      <w:r>
        <w:rPr>
          <w:rFonts w:ascii="Times New Roman" w:hAnsi="Times New Roman" w:cs="Times New Roman"/>
          <w:sz w:val="24"/>
          <w:szCs w:val="24"/>
        </w:rPr>
        <w:t>ю</w:t>
      </w:r>
      <w:r w:rsidRPr="00D0516B">
        <w:rPr>
          <w:rFonts w:ascii="Times New Roman" w:hAnsi="Times New Roman" w:cs="Times New Roman"/>
          <w:sz w:val="24"/>
          <w:szCs w:val="24"/>
        </w:rPr>
        <w:t>.</w:t>
      </w:r>
    </w:p>
    <w:p w14:paraId="2A190FB5" w14:textId="77777777" w:rsidR="00426636" w:rsidRDefault="00426636" w:rsidP="00C76FF4">
      <w:pPr>
        <w:pStyle w:val="ConsPlusNormal"/>
        <w:ind w:firstLine="709"/>
        <w:contextualSpacing/>
        <w:jc w:val="both"/>
        <w:rPr>
          <w:rFonts w:ascii="Times New Roman" w:hAnsi="Times New Roman" w:cs="Times New Roman"/>
          <w:sz w:val="24"/>
          <w:szCs w:val="24"/>
        </w:rPr>
      </w:pPr>
    </w:p>
    <w:p w14:paraId="73E9E1C3" w14:textId="3123163E" w:rsidR="00D0516B" w:rsidRDefault="00D0516B" w:rsidP="00C76FF4">
      <w:pPr>
        <w:pStyle w:val="ConsPlusNormal"/>
        <w:ind w:firstLine="709"/>
        <w:contextualSpacing/>
        <w:jc w:val="both"/>
        <w:rPr>
          <w:rFonts w:ascii="Times New Roman" w:hAnsi="Times New Roman" w:cs="Times New Roman"/>
          <w:sz w:val="24"/>
          <w:szCs w:val="24"/>
        </w:rPr>
      </w:pPr>
      <w:r w:rsidRPr="00D0516B">
        <w:rPr>
          <w:rFonts w:ascii="Times New Roman" w:hAnsi="Times New Roman" w:cs="Times New Roman"/>
          <w:sz w:val="24"/>
          <w:szCs w:val="24"/>
        </w:rPr>
        <w:t>Характеристика мероприяти</w:t>
      </w:r>
      <w:r>
        <w:rPr>
          <w:rFonts w:ascii="Times New Roman" w:hAnsi="Times New Roman" w:cs="Times New Roman"/>
          <w:sz w:val="24"/>
          <w:szCs w:val="24"/>
        </w:rPr>
        <w:t>я</w:t>
      </w:r>
      <w:r w:rsidRPr="00D0516B">
        <w:rPr>
          <w:rFonts w:ascii="Times New Roman" w:hAnsi="Times New Roman" w:cs="Times New Roman"/>
          <w:sz w:val="24"/>
          <w:szCs w:val="24"/>
        </w:rPr>
        <w:t xml:space="preserve"> Подпрограммы</w:t>
      </w:r>
      <w:r>
        <w:rPr>
          <w:rFonts w:ascii="Times New Roman" w:hAnsi="Times New Roman" w:cs="Times New Roman"/>
          <w:sz w:val="24"/>
          <w:szCs w:val="24"/>
        </w:rPr>
        <w:t>:</w:t>
      </w:r>
    </w:p>
    <w:p w14:paraId="1603F6E3" w14:textId="77777777" w:rsidR="00426636" w:rsidRDefault="00D0516B" w:rsidP="00C76FF4">
      <w:pPr>
        <w:pStyle w:val="ConsPlusNormal"/>
        <w:ind w:firstLine="709"/>
        <w:contextualSpacing/>
        <w:jc w:val="both"/>
        <w:rPr>
          <w:rFonts w:ascii="Times New Roman" w:hAnsi="Times New Roman" w:cs="Times New Roman"/>
          <w:sz w:val="24"/>
          <w:szCs w:val="24"/>
        </w:rPr>
      </w:pPr>
      <w:r w:rsidRPr="00D0516B">
        <w:rPr>
          <w:rFonts w:ascii="Times New Roman" w:hAnsi="Times New Roman" w:cs="Times New Roman"/>
          <w:sz w:val="24"/>
          <w:szCs w:val="24"/>
        </w:rPr>
        <w:lastRenderedPageBreak/>
        <w:t xml:space="preserve"> </w:t>
      </w:r>
    </w:p>
    <w:p w14:paraId="359E8E55" w14:textId="1FBFA404" w:rsidR="00D0516B" w:rsidRPr="00D0516B" w:rsidRDefault="00D0516B" w:rsidP="00C76FF4">
      <w:pPr>
        <w:pStyle w:val="ConsPlusNormal"/>
        <w:ind w:firstLine="709"/>
        <w:contextualSpacing/>
        <w:jc w:val="both"/>
        <w:rPr>
          <w:rFonts w:ascii="Times New Roman" w:hAnsi="Times New Roman" w:cs="Times New Roman"/>
          <w:sz w:val="24"/>
          <w:szCs w:val="24"/>
        </w:rPr>
      </w:pPr>
      <w:r w:rsidRPr="00D0516B">
        <w:rPr>
          <w:rFonts w:ascii="Times New Roman" w:hAnsi="Times New Roman" w:cs="Times New Roman"/>
          <w:sz w:val="24"/>
          <w:szCs w:val="24"/>
          <w:u w:val="single"/>
        </w:rPr>
        <w:t>Основное мероприятие № 4.1</w:t>
      </w:r>
      <w:r w:rsidRPr="00D0516B">
        <w:rPr>
          <w:rFonts w:ascii="Times New Roman" w:hAnsi="Times New Roman" w:cs="Times New Roman"/>
          <w:sz w:val="24"/>
          <w:szCs w:val="24"/>
        </w:rPr>
        <w:t xml:space="preserve"> «Предоставлении единовременной выплаты многодетным семьям взамен предоставления им земельного участка»</w:t>
      </w:r>
    </w:p>
    <w:p w14:paraId="3F354D1F" w14:textId="5F9B416F" w:rsidR="00D0516B" w:rsidRDefault="00E97702" w:rsidP="00C76FF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 рамках данного мероприятия </w:t>
      </w:r>
      <w:r w:rsidR="00D0516B" w:rsidRPr="00D0516B">
        <w:rPr>
          <w:rFonts w:ascii="Times New Roman" w:hAnsi="Times New Roman" w:cs="Times New Roman"/>
          <w:sz w:val="24"/>
          <w:szCs w:val="24"/>
        </w:rPr>
        <w:t>ведется р</w:t>
      </w:r>
      <w:r w:rsidR="004460E3">
        <w:rPr>
          <w:rFonts w:ascii="Times New Roman" w:hAnsi="Times New Roman" w:cs="Times New Roman"/>
          <w:sz w:val="24"/>
          <w:szCs w:val="24"/>
        </w:rPr>
        <w:t>абота по следующим направлениям</w:t>
      </w:r>
    </w:p>
    <w:p w14:paraId="431AAA58" w14:textId="23D5321F" w:rsidR="009139F7" w:rsidRPr="00A61B75" w:rsidRDefault="009139F7" w:rsidP="00C76FF4">
      <w:pPr>
        <w:pStyle w:val="ConsPlusNormal"/>
        <w:ind w:firstLine="709"/>
        <w:contextualSpacing/>
        <w:jc w:val="both"/>
        <w:rPr>
          <w:rFonts w:ascii="Times New Roman" w:hAnsi="Times New Roman" w:cs="Times New Roman"/>
          <w:sz w:val="24"/>
          <w:szCs w:val="24"/>
        </w:rPr>
      </w:pPr>
      <w:r w:rsidRPr="00A61B75">
        <w:rPr>
          <w:rFonts w:ascii="Times New Roman" w:hAnsi="Times New Roman" w:cs="Times New Roman"/>
          <w:sz w:val="24"/>
          <w:szCs w:val="24"/>
        </w:rPr>
        <w:t xml:space="preserve">За счет </w:t>
      </w:r>
      <w:r w:rsidRPr="00A61B75">
        <w:rPr>
          <w:rFonts w:ascii="Times New Roman" w:hAnsi="Times New Roman" w:cs="Times New Roman"/>
          <w:b/>
          <w:sz w:val="24"/>
          <w:szCs w:val="24"/>
        </w:rPr>
        <w:t>субвенций</w:t>
      </w:r>
      <w:r w:rsidRPr="00A61B75">
        <w:rPr>
          <w:rFonts w:ascii="Times New Roman" w:hAnsi="Times New Roman" w:cs="Times New Roman"/>
          <w:sz w:val="24"/>
          <w:szCs w:val="24"/>
        </w:rPr>
        <w:t xml:space="preserve"> из </w:t>
      </w:r>
      <w:r w:rsidR="007D4225" w:rsidRPr="00A61B75">
        <w:rPr>
          <w:rFonts w:ascii="Times New Roman" w:hAnsi="Times New Roman" w:cs="Times New Roman"/>
          <w:sz w:val="24"/>
          <w:szCs w:val="24"/>
        </w:rPr>
        <w:t>регионального бюджета в рамках П</w:t>
      </w:r>
      <w:r w:rsidRPr="00A61B75">
        <w:rPr>
          <w:rFonts w:ascii="Times New Roman" w:hAnsi="Times New Roman" w:cs="Times New Roman"/>
          <w:sz w:val="24"/>
          <w:szCs w:val="24"/>
        </w:rPr>
        <w:t xml:space="preserve">одпрограммы </w:t>
      </w:r>
      <w:r w:rsidR="003777D2" w:rsidRPr="00A61B75">
        <w:rPr>
          <w:rFonts w:ascii="Times New Roman" w:hAnsi="Times New Roman" w:cs="Times New Roman"/>
          <w:sz w:val="24"/>
          <w:szCs w:val="24"/>
        </w:rPr>
        <w:t>4</w:t>
      </w:r>
      <w:r w:rsidRPr="00A61B75">
        <w:rPr>
          <w:rFonts w:ascii="Times New Roman" w:hAnsi="Times New Roman" w:cs="Times New Roman"/>
          <w:sz w:val="24"/>
          <w:szCs w:val="24"/>
        </w:rPr>
        <w:t xml:space="preserve"> осуществляются мероприятия по реализ</w:t>
      </w:r>
      <w:r w:rsidR="00E97702" w:rsidRPr="00A61B75">
        <w:rPr>
          <w:rFonts w:ascii="Times New Roman" w:hAnsi="Times New Roman" w:cs="Times New Roman"/>
          <w:sz w:val="24"/>
          <w:szCs w:val="24"/>
        </w:rPr>
        <w:t>ации переданных городу Кировску</w:t>
      </w:r>
      <w:r w:rsidR="00426636">
        <w:rPr>
          <w:rFonts w:ascii="Times New Roman" w:hAnsi="Times New Roman" w:cs="Times New Roman"/>
          <w:sz w:val="24"/>
          <w:szCs w:val="24"/>
        </w:rPr>
        <w:t xml:space="preserve"> полномочий Мурманской области</w:t>
      </w:r>
      <w:r w:rsidRPr="00A61B75">
        <w:rPr>
          <w:rFonts w:ascii="Times New Roman" w:hAnsi="Times New Roman" w:cs="Times New Roman"/>
          <w:sz w:val="24"/>
          <w:szCs w:val="24"/>
        </w:rPr>
        <w:t>:</w:t>
      </w:r>
    </w:p>
    <w:p w14:paraId="7105BA0C" w14:textId="2375A5CB" w:rsidR="009139F7" w:rsidRPr="00A61B75" w:rsidRDefault="009139F7" w:rsidP="00C76FF4">
      <w:pPr>
        <w:pStyle w:val="ConsPlusNormal"/>
        <w:ind w:firstLine="709"/>
        <w:contextualSpacing/>
        <w:jc w:val="both"/>
        <w:rPr>
          <w:rFonts w:ascii="Times New Roman" w:hAnsi="Times New Roman" w:cs="Times New Roman"/>
          <w:sz w:val="24"/>
          <w:szCs w:val="24"/>
        </w:rPr>
      </w:pPr>
      <w:r w:rsidRPr="00A61B75">
        <w:rPr>
          <w:rFonts w:ascii="Times New Roman" w:hAnsi="Times New Roman" w:cs="Times New Roman"/>
          <w:sz w:val="24"/>
          <w:szCs w:val="24"/>
        </w:rPr>
        <w:t>- по предоставлению многодетным семьям денежной выплаты, установленной законом Мурманской области от 18.12.2019 № N 2454-01-ЗМО «</w:t>
      </w:r>
      <w:r w:rsidRPr="00A61B75">
        <w:rPr>
          <w:rFonts w:ascii="Times New Roman" w:hAnsi="Times New Roman" w:cs="Times New Roman"/>
          <w:sz w:val="20"/>
        </w:rPr>
        <w:t>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w:t>
      </w:r>
      <w:r w:rsidRPr="00A61B75">
        <w:rPr>
          <w:rFonts w:ascii="Times New Roman" w:hAnsi="Times New Roman" w:cs="Times New Roman"/>
          <w:sz w:val="24"/>
          <w:szCs w:val="24"/>
        </w:rPr>
        <w:t>»</w:t>
      </w:r>
      <w:r w:rsidR="004460E3" w:rsidRPr="00A61B75">
        <w:rPr>
          <w:rFonts w:ascii="Times New Roman" w:hAnsi="Times New Roman" w:cs="Times New Roman"/>
          <w:sz w:val="24"/>
          <w:szCs w:val="24"/>
        </w:rPr>
        <w:t>.</w:t>
      </w:r>
    </w:p>
    <w:p w14:paraId="03BF5486" w14:textId="6F32DEF6" w:rsidR="009139F7" w:rsidRPr="00771521" w:rsidRDefault="009139F7" w:rsidP="00C76FF4">
      <w:pPr>
        <w:pStyle w:val="ConsPlusNormal"/>
        <w:ind w:firstLine="709"/>
        <w:contextualSpacing/>
        <w:jc w:val="both"/>
        <w:rPr>
          <w:rFonts w:ascii="Times New Roman" w:hAnsi="Times New Roman" w:cs="Times New Roman"/>
          <w:sz w:val="24"/>
          <w:szCs w:val="24"/>
        </w:rPr>
      </w:pPr>
      <w:r w:rsidRPr="00A61B75">
        <w:rPr>
          <w:rFonts w:ascii="Times New Roman" w:hAnsi="Times New Roman" w:cs="Times New Roman"/>
          <w:sz w:val="24"/>
          <w:szCs w:val="24"/>
        </w:rPr>
        <w:t xml:space="preserve">За счет </w:t>
      </w:r>
      <w:r w:rsidRPr="00A61B75">
        <w:rPr>
          <w:rFonts w:ascii="Times New Roman" w:hAnsi="Times New Roman" w:cs="Times New Roman"/>
          <w:b/>
          <w:sz w:val="24"/>
          <w:szCs w:val="24"/>
        </w:rPr>
        <w:t>субсидий</w:t>
      </w:r>
      <w:r w:rsidRPr="00A61B75">
        <w:rPr>
          <w:rFonts w:ascii="Times New Roman" w:hAnsi="Times New Roman" w:cs="Times New Roman"/>
          <w:sz w:val="24"/>
          <w:szCs w:val="24"/>
        </w:rPr>
        <w:t xml:space="preserve"> </w:t>
      </w:r>
      <w:r w:rsidR="00341DF4" w:rsidRPr="00A61B75">
        <w:rPr>
          <w:rFonts w:ascii="Times New Roman" w:hAnsi="Times New Roman" w:cs="Times New Roman"/>
          <w:sz w:val="24"/>
          <w:szCs w:val="24"/>
        </w:rPr>
        <w:t xml:space="preserve">регионального бюджета в </w:t>
      </w:r>
      <w:r w:rsidR="00341DF4" w:rsidRPr="00771521">
        <w:rPr>
          <w:rFonts w:ascii="Times New Roman" w:hAnsi="Times New Roman" w:cs="Times New Roman"/>
          <w:sz w:val="24"/>
          <w:szCs w:val="24"/>
        </w:rPr>
        <w:t>рамках П</w:t>
      </w:r>
      <w:r w:rsidRPr="00771521">
        <w:rPr>
          <w:rFonts w:ascii="Times New Roman" w:hAnsi="Times New Roman" w:cs="Times New Roman"/>
          <w:sz w:val="24"/>
          <w:szCs w:val="24"/>
        </w:rPr>
        <w:t xml:space="preserve">одпрограммы </w:t>
      </w:r>
      <w:r w:rsidR="00E97702" w:rsidRPr="00771521">
        <w:rPr>
          <w:rFonts w:ascii="Times New Roman" w:hAnsi="Times New Roman" w:cs="Times New Roman"/>
          <w:sz w:val="24"/>
          <w:szCs w:val="24"/>
        </w:rPr>
        <w:t>4</w:t>
      </w:r>
      <w:r w:rsidRPr="00771521">
        <w:rPr>
          <w:rFonts w:ascii="Times New Roman" w:hAnsi="Times New Roman" w:cs="Times New Roman"/>
          <w:sz w:val="24"/>
          <w:szCs w:val="24"/>
        </w:rPr>
        <w:t xml:space="preserve"> производятся:</w:t>
      </w:r>
    </w:p>
    <w:p w14:paraId="5E1A5D63" w14:textId="2DBA0A2F" w:rsidR="009139F7" w:rsidRPr="00771521" w:rsidRDefault="009139F7" w:rsidP="00C76FF4">
      <w:pPr>
        <w:pStyle w:val="ConsPlusNormal"/>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 единовременная денежная выплата многодетным семьям, установленная законом Мурманской области от 18.12.2019 № N 2454-01-ЗМО «</w:t>
      </w:r>
      <w:r w:rsidRPr="00771521">
        <w:rPr>
          <w:rFonts w:ascii="Times New Roman" w:hAnsi="Times New Roman" w:cs="Times New Roman"/>
          <w:sz w:val="20"/>
        </w:rPr>
        <w:t>О ЕДИНОВРЕМЕННОЙ ДЕНЕЖНОЙ ВЫПЛАТЕ МНОГОДЕТНЫМ СЕМЬЯМ НА УЛУЧШЕНИЕ ЖИЛИЩНЫХ УСЛОВИЙ И О ВНЕСЕНИИ ИЗМЕНЕНИЙ В ОТДЕЛЬНЫЕ ЗАКОНОДАТЕЛЬНЫЕ АКТЫ МУРМАНСКОЙ ОБЛАСТИ</w:t>
      </w:r>
      <w:r w:rsidRPr="00771521">
        <w:rPr>
          <w:rFonts w:ascii="Times New Roman" w:hAnsi="Times New Roman" w:cs="Times New Roman"/>
          <w:sz w:val="24"/>
          <w:szCs w:val="24"/>
        </w:rPr>
        <w:t>»</w:t>
      </w:r>
      <w:r w:rsidR="004460E3" w:rsidRPr="00771521">
        <w:rPr>
          <w:rFonts w:ascii="Times New Roman" w:hAnsi="Times New Roman" w:cs="Times New Roman"/>
          <w:sz w:val="24"/>
          <w:szCs w:val="24"/>
        </w:rPr>
        <w:t>.</w:t>
      </w:r>
    </w:p>
    <w:p w14:paraId="7C98927E" w14:textId="3C0CF226" w:rsidR="00426636" w:rsidRPr="00771521" w:rsidRDefault="004C4FC6" w:rsidP="00C76FF4">
      <w:pPr>
        <w:pStyle w:val="ConsPlusNormal"/>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Объем финансирования подпрограммы 4 в 2021 - 202</w:t>
      </w:r>
      <w:r w:rsidR="0043707F" w:rsidRPr="00771521">
        <w:rPr>
          <w:rFonts w:ascii="Times New Roman" w:hAnsi="Times New Roman" w:cs="Times New Roman"/>
          <w:sz w:val="24"/>
          <w:szCs w:val="24"/>
        </w:rPr>
        <w:t>6</w:t>
      </w:r>
      <w:r w:rsidRPr="00771521">
        <w:rPr>
          <w:rFonts w:ascii="Times New Roman" w:hAnsi="Times New Roman" w:cs="Times New Roman"/>
          <w:sz w:val="24"/>
          <w:szCs w:val="24"/>
        </w:rPr>
        <w:t xml:space="preserve"> годах составит </w:t>
      </w:r>
      <w:r w:rsidR="00655BD2">
        <w:rPr>
          <w:rFonts w:ascii="Times New Roman" w:hAnsi="Times New Roman" w:cs="Times New Roman"/>
          <w:sz w:val="24"/>
          <w:szCs w:val="24"/>
        </w:rPr>
        <w:t>2 747 200,00</w:t>
      </w:r>
      <w:r w:rsidR="00655BD2" w:rsidRPr="00771521">
        <w:rPr>
          <w:rFonts w:ascii="Times New Roman" w:hAnsi="Times New Roman" w:cs="Times New Roman"/>
          <w:sz w:val="24"/>
          <w:szCs w:val="24"/>
        </w:rPr>
        <w:t xml:space="preserve"> руб</w:t>
      </w:r>
      <w:r w:rsidR="00655BD2">
        <w:rPr>
          <w:rFonts w:ascii="Times New Roman" w:hAnsi="Times New Roman" w:cs="Times New Roman"/>
          <w:sz w:val="24"/>
          <w:szCs w:val="24"/>
        </w:rPr>
        <w:t>.</w:t>
      </w:r>
      <w:r w:rsidR="00426636" w:rsidRPr="00771521">
        <w:rPr>
          <w:rFonts w:ascii="Times New Roman" w:hAnsi="Times New Roman" w:cs="Times New Roman"/>
          <w:sz w:val="24"/>
          <w:szCs w:val="24"/>
        </w:rPr>
        <w:t xml:space="preserve">, </w:t>
      </w:r>
      <w:r w:rsidR="00A57B89" w:rsidRPr="00771521">
        <w:rPr>
          <w:rFonts w:ascii="Times New Roman" w:hAnsi="Times New Roman" w:cs="Times New Roman"/>
          <w:sz w:val="24"/>
          <w:szCs w:val="24"/>
        </w:rPr>
        <w:t>из них</w:t>
      </w:r>
      <w:r w:rsidR="00426636" w:rsidRPr="00771521">
        <w:rPr>
          <w:rFonts w:ascii="Times New Roman" w:hAnsi="Times New Roman" w:cs="Times New Roman"/>
          <w:sz w:val="24"/>
          <w:szCs w:val="24"/>
        </w:rPr>
        <w:t>:</w:t>
      </w:r>
    </w:p>
    <w:p w14:paraId="2D811F9F"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2021 год – 0,00</w:t>
      </w:r>
      <w:r>
        <w:rPr>
          <w:rFonts w:ascii="Times New Roman" w:hAnsi="Times New Roman" w:cs="Times New Roman"/>
          <w:sz w:val="24"/>
          <w:szCs w:val="24"/>
        </w:rPr>
        <w:t xml:space="preserve"> руб.</w:t>
      </w:r>
    </w:p>
    <w:p w14:paraId="4DA6E523"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2022 год – 0,0</w:t>
      </w:r>
      <w:r>
        <w:rPr>
          <w:rFonts w:ascii="Times New Roman" w:hAnsi="Times New Roman" w:cs="Times New Roman"/>
          <w:sz w:val="24"/>
          <w:szCs w:val="24"/>
        </w:rPr>
        <w:t>0 руб.</w:t>
      </w:r>
    </w:p>
    <w:p w14:paraId="16B14968"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2023 год – </w:t>
      </w:r>
      <w:r>
        <w:rPr>
          <w:rFonts w:ascii="Times New Roman" w:hAnsi="Times New Roman" w:cs="Times New Roman"/>
          <w:sz w:val="24"/>
          <w:szCs w:val="24"/>
        </w:rPr>
        <w:t>1 717 000,00 руб.</w:t>
      </w:r>
    </w:p>
    <w:p w14:paraId="2A59DE85"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2024 год – </w:t>
      </w:r>
      <w:r>
        <w:rPr>
          <w:rFonts w:ascii="Times New Roman" w:hAnsi="Times New Roman" w:cs="Times New Roman"/>
          <w:sz w:val="24"/>
          <w:szCs w:val="24"/>
        </w:rPr>
        <w:t>343 400,00 руб.</w:t>
      </w:r>
    </w:p>
    <w:p w14:paraId="54BA4F95"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2025 год – </w:t>
      </w:r>
      <w:r>
        <w:rPr>
          <w:rFonts w:ascii="Times New Roman" w:hAnsi="Times New Roman" w:cs="Times New Roman"/>
          <w:sz w:val="24"/>
          <w:szCs w:val="24"/>
        </w:rPr>
        <w:t>343 400,00</w:t>
      </w:r>
      <w:r w:rsidRPr="00771521">
        <w:rPr>
          <w:rFonts w:ascii="Times New Roman" w:hAnsi="Times New Roman" w:cs="Times New Roman"/>
          <w:sz w:val="24"/>
          <w:szCs w:val="24"/>
        </w:rPr>
        <w:t xml:space="preserve"> руб.,</w:t>
      </w:r>
    </w:p>
    <w:p w14:paraId="0A8BFAF9"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2026</w:t>
      </w:r>
      <w:r>
        <w:rPr>
          <w:rFonts w:ascii="Times New Roman" w:hAnsi="Times New Roman" w:cs="Times New Roman"/>
          <w:sz w:val="24"/>
          <w:szCs w:val="24"/>
        </w:rPr>
        <w:t xml:space="preserve"> год – 343 400,00 руб.</w:t>
      </w:r>
    </w:p>
    <w:p w14:paraId="2FFFD1A2" w14:textId="5B297B37" w:rsidR="00426636" w:rsidRPr="00771521" w:rsidRDefault="00A57B89" w:rsidP="00C76FF4">
      <w:pPr>
        <w:pStyle w:val="ConsPlusNormal"/>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 за счет средств </w:t>
      </w:r>
      <w:r w:rsidR="002467E1" w:rsidRPr="00771521">
        <w:rPr>
          <w:rFonts w:ascii="Times New Roman" w:hAnsi="Times New Roman" w:cs="Times New Roman"/>
          <w:sz w:val="24"/>
          <w:szCs w:val="24"/>
        </w:rPr>
        <w:t>федеральн</w:t>
      </w:r>
      <w:r w:rsidRPr="00771521">
        <w:rPr>
          <w:rFonts w:ascii="Times New Roman" w:hAnsi="Times New Roman" w:cs="Times New Roman"/>
          <w:sz w:val="24"/>
          <w:szCs w:val="24"/>
        </w:rPr>
        <w:t>ого</w:t>
      </w:r>
      <w:r w:rsidR="002467E1" w:rsidRPr="00771521">
        <w:rPr>
          <w:rFonts w:ascii="Times New Roman" w:hAnsi="Times New Roman" w:cs="Times New Roman"/>
          <w:sz w:val="24"/>
          <w:szCs w:val="24"/>
        </w:rPr>
        <w:t xml:space="preserve"> и </w:t>
      </w:r>
      <w:r w:rsidR="00426636" w:rsidRPr="00771521">
        <w:rPr>
          <w:rFonts w:ascii="Times New Roman" w:hAnsi="Times New Roman" w:cs="Times New Roman"/>
          <w:sz w:val="24"/>
          <w:szCs w:val="24"/>
        </w:rPr>
        <w:t>областно</w:t>
      </w:r>
      <w:r w:rsidRPr="00771521">
        <w:rPr>
          <w:rFonts w:ascii="Times New Roman" w:hAnsi="Times New Roman" w:cs="Times New Roman"/>
          <w:sz w:val="24"/>
          <w:szCs w:val="24"/>
        </w:rPr>
        <w:t>го</w:t>
      </w:r>
      <w:r w:rsidR="00426636" w:rsidRPr="00771521">
        <w:rPr>
          <w:rFonts w:ascii="Times New Roman" w:hAnsi="Times New Roman" w:cs="Times New Roman"/>
          <w:sz w:val="24"/>
          <w:szCs w:val="24"/>
        </w:rPr>
        <w:t xml:space="preserve"> бюджет</w:t>
      </w:r>
      <w:r w:rsidRPr="00771521">
        <w:rPr>
          <w:rFonts w:ascii="Times New Roman" w:hAnsi="Times New Roman" w:cs="Times New Roman"/>
          <w:sz w:val="24"/>
          <w:szCs w:val="24"/>
        </w:rPr>
        <w:t>ов</w:t>
      </w:r>
      <w:r w:rsidR="00426636" w:rsidRPr="00771521">
        <w:rPr>
          <w:rFonts w:ascii="Times New Roman" w:hAnsi="Times New Roman" w:cs="Times New Roman"/>
          <w:sz w:val="24"/>
          <w:szCs w:val="24"/>
        </w:rPr>
        <w:t xml:space="preserve"> всего </w:t>
      </w:r>
      <w:r w:rsidR="00655BD2">
        <w:rPr>
          <w:rFonts w:ascii="Times New Roman" w:hAnsi="Times New Roman" w:cs="Times New Roman"/>
          <w:sz w:val="24"/>
          <w:szCs w:val="24"/>
        </w:rPr>
        <w:t>2 747 200,00</w:t>
      </w:r>
      <w:r w:rsidR="00655BD2" w:rsidRPr="00771521">
        <w:rPr>
          <w:rFonts w:ascii="Times New Roman" w:hAnsi="Times New Roman" w:cs="Times New Roman"/>
          <w:sz w:val="24"/>
          <w:szCs w:val="24"/>
        </w:rPr>
        <w:t xml:space="preserve"> </w:t>
      </w:r>
      <w:r w:rsidR="00426636" w:rsidRPr="00771521">
        <w:rPr>
          <w:rFonts w:ascii="Times New Roman" w:hAnsi="Times New Roman" w:cs="Times New Roman"/>
          <w:sz w:val="24"/>
          <w:szCs w:val="24"/>
        </w:rPr>
        <w:t xml:space="preserve">руб., в </w:t>
      </w:r>
      <w:proofErr w:type="spellStart"/>
      <w:r w:rsidR="00426636" w:rsidRPr="00771521">
        <w:rPr>
          <w:rFonts w:ascii="Times New Roman" w:hAnsi="Times New Roman" w:cs="Times New Roman"/>
          <w:sz w:val="24"/>
          <w:szCs w:val="24"/>
        </w:rPr>
        <w:t>т.ч</w:t>
      </w:r>
      <w:proofErr w:type="spellEnd"/>
      <w:r w:rsidR="00426636" w:rsidRPr="00771521">
        <w:rPr>
          <w:rFonts w:ascii="Times New Roman" w:hAnsi="Times New Roman" w:cs="Times New Roman"/>
          <w:sz w:val="24"/>
          <w:szCs w:val="24"/>
        </w:rPr>
        <w:t>.</w:t>
      </w:r>
      <w:r w:rsidRPr="00771521">
        <w:rPr>
          <w:rFonts w:ascii="Times New Roman" w:hAnsi="Times New Roman" w:cs="Times New Roman"/>
          <w:sz w:val="24"/>
          <w:szCs w:val="24"/>
        </w:rPr>
        <w:t xml:space="preserve"> по годам реализации:</w:t>
      </w:r>
    </w:p>
    <w:p w14:paraId="4C886CC8"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2021 год – 0,00</w:t>
      </w:r>
      <w:r>
        <w:rPr>
          <w:rFonts w:ascii="Times New Roman" w:hAnsi="Times New Roman" w:cs="Times New Roman"/>
          <w:sz w:val="24"/>
          <w:szCs w:val="24"/>
        </w:rPr>
        <w:t xml:space="preserve"> руб.</w:t>
      </w:r>
    </w:p>
    <w:p w14:paraId="28C20BA6"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2022 год – 0,0</w:t>
      </w:r>
      <w:r>
        <w:rPr>
          <w:rFonts w:ascii="Times New Roman" w:hAnsi="Times New Roman" w:cs="Times New Roman"/>
          <w:sz w:val="24"/>
          <w:szCs w:val="24"/>
        </w:rPr>
        <w:t>0 руб.</w:t>
      </w:r>
    </w:p>
    <w:p w14:paraId="3745B4B9"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2023 год – </w:t>
      </w:r>
      <w:r>
        <w:rPr>
          <w:rFonts w:ascii="Times New Roman" w:hAnsi="Times New Roman" w:cs="Times New Roman"/>
          <w:sz w:val="24"/>
          <w:szCs w:val="24"/>
        </w:rPr>
        <w:t>1 717 000,00 руб.</w:t>
      </w:r>
    </w:p>
    <w:p w14:paraId="0832F9BF"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2024 год – </w:t>
      </w:r>
      <w:r>
        <w:rPr>
          <w:rFonts w:ascii="Times New Roman" w:hAnsi="Times New Roman" w:cs="Times New Roman"/>
          <w:sz w:val="24"/>
          <w:szCs w:val="24"/>
        </w:rPr>
        <w:t>343 400,00 руб.</w:t>
      </w:r>
    </w:p>
    <w:p w14:paraId="26A3D461"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 xml:space="preserve">2025 год – </w:t>
      </w:r>
      <w:r>
        <w:rPr>
          <w:rFonts w:ascii="Times New Roman" w:hAnsi="Times New Roman" w:cs="Times New Roman"/>
          <w:sz w:val="24"/>
          <w:szCs w:val="24"/>
        </w:rPr>
        <w:t>343 400,00</w:t>
      </w:r>
      <w:r w:rsidRPr="00771521">
        <w:rPr>
          <w:rFonts w:ascii="Times New Roman" w:hAnsi="Times New Roman" w:cs="Times New Roman"/>
          <w:sz w:val="24"/>
          <w:szCs w:val="24"/>
        </w:rPr>
        <w:t xml:space="preserve"> руб.,</w:t>
      </w:r>
    </w:p>
    <w:p w14:paraId="7617455B" w14:textId="77777777" w:rsidR="00655BD2" w:rsidRPr="00771521" w:rsidRDefault="00655BD2" w:rsidP="00C76FF4">
      <w:pPr>
        <w:spacing w:after="0"/>
        <w:ind w:firstLine="709"/>
        <w:contextualSpacing/>
        <w:jc w:val="both"/>
        <w:rPr>
          <w:rFonts w:ascii="Times New Roman" w:hAnsi="Times New Roman" w:cs="Times New Roman"/>
          <w:sz w:val="24"/>
          <w:szCs w:val="24"/>
        </w:rPr>
      </w:pPr>
      <w:r w:rsidRPr="00771521">
        <w:rPr>
          <w:rFonts w:ascii="Times New Roman" w:hAnsi="Times New Roman" w:cs="Times New Roman"/>
          <w:sz w:val="24"/>
          <w:szCs w:val="24"/>
        </w:rPr>
        <w:t>2026</w:t>
      </w:r>
      <w:r>
        <w:rPr>
          <w:rFonts w:ascii="Times New Roman" w:hAnsi="Times New Roman" w:cs="Times New Roman"/>
          <w:sz w:val="24"/>
          <w:szCs w:val="24"/>
        </w:rPr>
        <w:t xml:space="preserve"> год – 343 400,00 руб.</w:t>
      </w:r>
    </w:p>
    <w:p w14:paraId="7388BB74" w14:textId="75CCB622" w:rsidR="00426636" w:rsidRPr="00426636" w:rsidRDefault="00A57B89" w:rsidP="00C76FF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 счет средств </w:t>
      </w:r>
      <w:r w:rsidR="007D4AEF">
        <w:rPr>
          <w:rFonts w:ascii="Times New Roman" w:hAnsi="Times New Roman" w:cs="Times New Roman"/>
          <w:sz w:val="24"/>
          <w:szCs w:val="24"/>
        </w:rPr>
        <w:t>местн</w:t>
      </w:r>
      <w:r>
        <w:rPr>
          <w:rFonts w:ascii="Times New Roman" w:hAnsi="Times New Roman" w:cs="Times New Roman"/>
          <w:sz w:val="24"/>
          <w:szCs w:val="24"/>
        </w:rPr>
        <w:t>ого</w:t>
      </w:r>
      <w:r w:rsidR="00426636" w:rsidRPr="00426636">
        <w:rPr>
          <w:rFonts w:ascii="Times New Roman" w:hAnsi="Times New Roman" w:cs="Times New Roman"/>
          <w:sz w:val="24"/>
          <w:szCs w:val="24"/>
        </w:rPr>
        <w:t xml:space="preserve"> бюджет</w:t>
      </w:r>
      <w:r>
        <w:rPr>
          <w:rFonts w:ascii="Times New Roman" w:hAnsi="Times New Roman" w:cs="Times New Roman"/>
          <w:sz w:val="24"/>
          <w:szCs w:val="24"/>
        </w:rPr>
        <w:t>а</w:t>
      </w:r>
      <w:r w:rsidR="00426636" w:rsidRPr="00426636">
        <w:rPr>
          <w:rFonts w:ascii="Times New Roman" w:hAnsi="Times New Roman" w:cs="Times New Roman"/>
          <w:sz w:val="24"/>
          <w:szCs w:val="24"/>
        </w:rPr>
        <w:t xml:space="preserve"> </w:t>
      </w:r>
      <w:r>
        <w:rPr>
          <w:rFonts w:ascii="Times New Roman" w:hAnsi="Times New Roman" w:cs="Times New Roman"/>
          <w:sz w:val="24"/>
          <w:szCs w:val="24"/>
        </w:rPr>
        <w:t>-</w:t>
      </w:r>
      <w:r w:rsidR="00426636" w:rsidRPr="00426636">
        <w:rPr>
          <w:rFonts w:ascii="Times New Roman" w:hAnsi="Times New Roman" w:cs="Times New Roman"/>
          <w:sz w:val="24"/>
          <w:szCs w:val="24"/>
        </w:rPr>
        <w:t>0,00 руб.,</w:t>
      </w:r>
    </w:p>
    <w:p w14:paraId="1E87E429" w14:textId="49741CC7" w:rsidR="004C4FC6" w:rsidRPr="00426636" w:rsidRDefault="00A57B89" w:rsidP="00C76FF4">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-за счет </w:t>
      </w:r>
      <w:r w:rsidR="00426636" w:rsidRPr="00426636">
        <w:rPr>
          <w:rFonts w:ascii="Times New Roman" w:hAnsi="Times New Roman" w:cs="Times New Roman"/>
          <w:sz w:val="24"/>
          <w:szCs w:val="24"/>
        </w:rPr>
        <w:t>внебюджетны</w:t>
      </w:r>
      <w:r>
        <w:rPr>
          <w:rFonts w:ascii="Times New Roman" w:hAnsi="Times New Roman" w:cs="Times New Roman"/>
          <w:sz w:val="24"/>
          <w:szCs w:val="24"/>
        </w:rPr>
        <w:t>х</w:t>
      </w:r>
      <w:r w:rsidR="00426636" w:rsidRPr="00426636">
        <w:rPr>
          <w:rFonts w:ascii="Times New Roman" w:hAnsi="Times New Roman" w:cs="Times New Roman"/>
          <w:sz w:val="24"/>
          <w:szCs w:val="24"/>
        </w:rPr>
        <w:t xml:space="preserve"> источник</w:t>
      </w:r>
      <w:r>
        <w:rPr>
          <w:rFonts w:ascii="Times New Roman" w:hAnsi="Times New Roman" w:cs="Times New Roman"/>
          <w:sz w:val="24"/>
          <w:szCs w:val="24"/>
        </w:rPr>
        <w:t>ов-</w:t>
      </w:r>
      <w:r w:rsidR="00426636" w:rsidRPr="00426636">
        <w:rPr>
          <w:rFonts w:ascii="Times New Roman" w:hAnsi="Times New Roman" w:cs="Times New Roman"/>
          <w:sz w:val="24"/>
          <w:szCs w:val="24"/>
        </w:rPr>
        <w:t xml:space="preserve"> 0,00 руб.</w:t>
      </w:r>
    </w:p>
    <w:p w14:paraId="5E48C026" w14:textId="5DB96AC0" w:rsidR="004C4FC6" w:rsidRPr="004460E3" w:rsidRDefault="004C4FC6"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Св</w:t>
      </w:r>
      <w:r w:rsidR="00341DF4" w:rsidRPr="004460E3">
        <w:rPr>
          <w:rFonts w:ascii="Times New Roman" w:hAnsi="Times New Roman" w:cs="Times New Roman"/>
          <w:sz w:val="24"/>
          <w:szCs w:val="24"/>
        </w:rPr>
        <w:t>едения о ресурсном обеспечении П</w:t>
      </w:r>
      <w:r w:rsidRPr="004460E3">
        <w:rPr>
          <w:rFonts w:ascii="Times New Roman" w:hAnsi="Times New Roman" w:cs="Times New Roman"/>
          <w:sz w:val="24"/>
          <w:szCs w:val="24"/>
        </w:rPr>
        <w:t xml:space="preserve">одпрограммы </w:t>
      </w:r>
      <w:r w:rsidR="00341DF4" w:rsidRPr="004460E3">
        <w:rPr>
          <w:rFonts w:ascii="Times New Roman" w:hAnsi="Times New Roman" w:cs="Times New Roman"/>
          <w:sz w:val="24"/>
          <w:szCs w:val="24"/>
        </w:rPr>
        <w:t>4</w:t>
      </w:r>
      <w:r w:rsidRPr="004460E3">
        <w:rPr>
          <w:rFonts w:ascii="Times New Roman" w:hAnsi="Times New Roman" w:cs="Times New Roman"/>
          <w:sz w:val="24"/>
          <w:szCs w:val="24"/>
        </w:rPr>
        <w:t xml:space="preserve"> приведены в </w:t>
      </w:r>
      <w:r w:rsidR="004460E3" w:rsidRPr="004460E3">
        <w:rPr>
          <w:rFonts w:ascii="Times New Roman" w:hAnsi="Times New Roman" w:cs="Times New Roman"/>
          <w:sz w:val="24"/>
          <w:szCs w:val="24"/>
        </w:rPr>
        <w:t>2</w:t>
      </w:r>
      <w:r w:rsidRPr="004460E3">
        <w:rPr>
          <w:rFonts w:ascii="Times New Roman" w:hAnsi="Times New Roman" w:cs="Times New Roman"/>
          <w:sz w:val="24"/>
          <w:szCs w:val="24"/>
        </w:rPr>
        <w:t xml:space="preserve"> приложения </w:t>
      </w:r>
      <w:r w:rsidR="004460E3" w:rsidRPr="004460E3">
        <w:rPr>
          <w:rFonts w:ascii="Times New Roman" w:hAnsi="Times New Roman" w:cs="Times New Roman"/>
          <w:sz w:val="24"/>
          <w:szCs w:val="24"/>
        </w:rPr>
        <w:t>2</w:t>
      </w:r>
      <w:r w:rsidRPr="004460E3">
        <w:rPr>
          <w:rFonts w:ascii="Times New Roman" w:hAnsi="Times New Roman" w:cs="Times New Roman"/>
          <w:sz w:val="24"/>
          <w:szCs w:val="24"/>
        </w:rPr>
        <w:t xml:space="preserve"> к </w:t>
      </w:r>
      <w:r w:rsidR="004460E3" w:rsidRPr="004460E3">
        <w:rPr>
          <w:rFonts w:ascii="Times New Roman" w:hAnsi="Times New Roman" w:cs="Times New Roman"/>
          <w:sz w:val="24"/>
          <w:szCs w:val="24"/>
        </w:rPr>
        <w:t xml:space="preserve">муниципальной </w:t>
      </w:r>
      <w:r w:rsidRPr="004460E3">
        <w:rPr>
          <w:rFonts w:ascii="Times New Roman" w:hAnsi="Times New Roman" w:cs="Times New Roman"/>
          <w:sz w:val="24"/>
          <w:szCs w:val="24"/>
        </w:rPr>
        <w:t>Программе.</w:t>
      </w:r>
    </w:p>
    <w:p w14:paraId="311BACAE" w14:textId="23E3BA2C" w:rsidR="00847713" w:rsidRPr="004460E3" w:rsidRDefault="00341DF4"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Объем финансирования П</w:t>
      </w:r>
      <w:r w:rsidR="00426636">
        <w:rPr>
          <w:rFonts w:ascii="Times New Roman" w:hAnsi="Times New Roman" w:cs="Times New Roman"/>
          <w:sz w:val="24"/>
          <w:szCs w:val="24"/>
        </w:rPr>
        <w:t xml:space="preserve">одпрограммы </w:t>
      </w:r>
      <w:r w:rsidR="004C4FC6" w:rsidRPr="004460E3">
        <w:rPr>
          <w:rFonts w:ascii="Times New Roman" w:hAnsi="Times New Roman" w:cs="Times New Roman"/>
          <w:sz w:val="24"/>
          <w:szCs w:val="24"/>
        </w:rPr>
        <w:t>4</w:t>
      </w:r>
      <w:r w:rsidR="00847713" w:rsidRPr="004460E3">
        <w:rPr>
          <w:rFonts w:ascii="Times New Roman" w:hAnsi="Times New Roman" w:cs="Times New Roman"/>
          <w:sz w:val="24"/>
          <w:szCs w:val="24"/>
        </w:rPr>
        <w:t xml:space="preserve"> подлежит ежегодному уточнению при формировании</w:t>
      </w:r>
      <w:r w:rsidR="004C4FC6" w:rsidRPr="004460E3">
        <w:rPr>
          <w:rFonts w:ascii="Times New Roman" w:hAnsi="Times New Roman" w:cs="Times New Roman"/>
          <w:sz w:val="24"/>
          <w:szCs w:val="24"/>
        </w:rPr>
        <w:t xml:space="preserve"> областного </w:t>
      </w:r>
      <w:r w:rsidR="00847713" w:rsidRPr="004460E3">
        <w:rPr>
          <w:rFonts w:ascii="Times New Roman" w:hAnsi="Times New Roman" w:cs="Times New Roman"/>
          <w:sz w:val="24"/>
          <w:szCs w:val="24"/>
        </w:rPr>
        <w:t>бюджета города на очередной финансовый год.</w:t>
      </w:r>
    </w:p>
    <w:p w14:paraId="4FCF0322" w14:textId="0DBC6D40" w:rsidR="009139F7" w:rsidRPr="009139F7" w:rsidRDefault="00847713" w:rsidP="00C76FF4">
      <w:pPr>
        <w:pStyle w:val="ConsPlusNormal"/>
        <w:ind w:firstLine="709"/>
        <w:contextualSpacing/>
        <w:jc w:val="both"/>
        <w:rPr>
          <w:rFonts w:ascii="Times New Roman" w:hAnsi="Times New Roman" w:cs="Times New Roman"/>
          <w:sz w:val="24"/>
          <w:szCs w:val="24"/>
        </w:rPr>
      </w:pPr>
      <w:r w:rsidRPr="004460E3">
        <w:rPr>
          <w:rFonts w:ascii="Times New Roman" w:hAnsi="Times New Roman" w:cs="Times New Roman"/>
          <w:sz w:val="24"/>
          <w:szCs w:val="24"/>
        </w:rPr>
        <w:t>Изменение и дополнение программных мероприятий, а также объемов финансирования производятся путем внесения изменений в Программу.</w:t>
      </w:r>
    </w:p>
    <w:p w14:paraId="2ABF6415" w14:textId="746E55B2" w:rsidR="009373DF" w:rsidRPr="00B54D19" w:rsidRDefault="009373DF" w:rsidP="00B54D19">
      <w:pPr>
        <w:pStyle w:val="ConsPlusNormal"/>
        <w:spacing w:before="220"/>
        <w:ind w:firstLine="539"/>
        <w:contextualSpacing/>
        <w:jc w:val="both"/>
        <w:rPr>
          <w:rFonts w:ascii="Times New Roman" w:hAnsi="Times New Roman" w:cs="Times New Roman"/>
          <w:b/>
          <w:sz w:val="24"/>
          <w:szCs w:val="24"/>
        </w:rPr>
        <w:sectPr w:rsidR="009373DF" w:rsidRPr="00B54D19" w:rsidSect="00FD332A">
          <w:headerReference w:type="default" r:id="rId8"/>
          <w:pgSz w:w="11905" w:h="16838"/>
          <w:pgMar w:top="1134" w:right="850" w:bottom="1134" w:left="1701" w:header="0" w:footer="0" w:gutter="0"/>
          <w:cols w:space="720"/>
          <w:docGrid w:linePitch="299"/>
        </w:sectPr>
      </w:pPr>
    </w:p>
    <w:p w14:paraId="71FA9EDC" w14:textId="64BAD65D" w:rsidR="00F47475" w:rsidRPr="003453D9" w:rsidRDefault="0014236C" w:rsidP="003453D9">
      <w:pPr>
        <w:pStyle w:val="ConsPlusNormal"/>
        <w:spacing w:before="220"/>
        <w:ind w:firstLine="539"/>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1F3781">
        <w:rPr>
          <w:rFonts w:ascii="Times New Roman" w:hAnsi="Times New Roman" w:cs="Times New Roman"/>
          <w:sz w:val="24"/>
          <w:szCs w:val="24"/>
        </w:rPr>
        <w:t>1</w:t>
      </w:r>
    </w:p>
    <w:p w14:paraId="2F6BF823" w14:textId="0C0BE779" w:rsidR="00F47475" w:rsidRPr="00E503E4" w:rsidRDefault="00E503E4" w:rsidP="003453D9">
      <w:pPr>
        <w:pStyle w:val="ConsPlusNormal"/>
        <w:spacing w:before="220"/>
        <w:ind w:firstLine="539"/>
        <w:contextualSpacing/>
        <w:jc w:val="center"/>
        <w:rPr>
          <w:rFonts w:ascii="Times New Roman" w:hAnsi="Times New Roman" w:cs="Times New Roman"/>
          <w:sz w:val="24"/>
          <w:szCs w:val="24"/>
        </w:rPr>
      </w:pPr>
      <w:r>
        <w:rPr>
          <w:rFonts w:ascii="Times New Roman" w:hAnsi="Times New Roman" w:cs="Times New Roman"/>
          <w:b/>
          <w:sz w:val="24"/>
          <w:szCs w:val="24"/>
        </w:rPr>
        <w:t xml:space="preserve">                                                                                                                                                                                   </w:t>
      </w:r>
      <w:r w:rsidRPr="00E503E4">
        <w:rPr>
          <w:rFonts w:ascii="Times New Roman" w:hAnsi="Times New Roman" w:cs="Times New Roman"/>
          <w:sz w:val="24"/>
          <w:szCs w:val="24"/>
        </w:rPr>
        <w:t>к муниципальной программе</w:t>
      </w:r>
    </w:p>
    <w:p w14:paraId="1F42A5FA" w14:textId="77777777" w:rsidR="00E503E4" w:rsidRDefault="00E503E4" w:rsidP="00AD1929">
      <w:pPr>
        <w:pStyle w:val="ConsPlusNormal"/>
        <w:spacing w:before="220"/>
        <w:ind w:firstLine="539"/>
        <w:contextualSpacing/>
        <w:jc w:val="center"/>
        <w:rPr>
          <w:rFonts w:ascii="Times New Roman" w:hAnsi="Times New Roman" w:cs="Times New Roman"/>
          <w:sz w:val="24"/>
          <w:szCs w:val="24"/>
        </w:rPr>
      </w:pPr>
    </w:p>
    <w:p w14:paraId="1A1FA964" w14:textId="3FBBB605" w:rsidR="00F47475" w:rsidRPr="003453D9" w:rsidRDefault="00F47475" w:rsidP="00AD1929">
      <w:pPr>
        <w:pStyle w:val="ConsPlusNormal"/>
        <w:spacing w:before="220"/>
        <w:ind w:firstLine="539"/>
        <w:contextualSpacing/>
        <w:jc w:val="center"/>
        <w:rPr>
          <w:rFonts w:ascii="Times New Roman" w:hAnsi="Times New Roman" w:cs="Times New Roman"/>
          <w:b/>
          <w:sz w:val="24"/>
          <w:szCs w:val="24"/>
        </w:rPr>
      </w:pPr>
      <w:r w:rsidRPr="006654A8">
        <w:rPr>
          <w:rFonts w:ascii="Times New Roman" w:hAnsi="Times New Roman" w:cs="Times New Roman"/>
          <w:sz w:val="24"/>
          <w:szCs w:val="24"/>
        </w:rPr>
        <w:t>Перечень</w:t>
      </w:r>
      <w:r w:rsidR="00AD1929" w:rsidRPr="006654A8">
        <w:rPr>
          <w:rFonts w:ascii="Times New Roman" w:hAnsi="Times New Roman" w:cs="Times New Roman"/>
          <w:sz w:val="24"/>
          <w:szCs w:val="24"/>
        </w:rPr>
        <w:t xml:space="preserve"> </w:t>
      </w:r>
      <w:r w:rsidRPr="006654A8">
        <w:rPr>
          <w:rFonts w:ascii="Times New Roman" w:hAnsi="Times New Roman" w:cs="Times New Roman"/>
          <w:sz w:val="24"/>
          <w:szCs w:val="24"/>
        </w:rPr>
        <w:t>показателей цели и задач муниципальной программы (</w:t>
      </w:r>
      <w:r w:rsidR="002E73AA" w:rsidRPr="006654A8">
        <w:rPr>
          <w:rFonts w:ascii="Times New Roman" w:hAnsi="Times New Roman" w:cs="Times New Roman"/>
          <w:sz w:val="24"/>
          <w:szCs w:val="24"/>
        </w:rPr>
        <w:t>ВЦП</w:t>
      </w:r>
      <w:r w:rsidR="00770FE3" w:rsidRPr="006654A8">
        <w:rPr>
          <w:rFonts w:ascii="Times New Roman" w:hAnsi="Times New Roman" w:cs="Times New Roman"/>
          <w:sz w:val="24"/>
          <w:szCs w:val="24"/>
        </w:rPr>
        <w:t>, под</w:t>
      </w:r>
      <w:r w:rsidR="00770FE3" w:rsidRPr="00E503E4">
        <w:rPr>
          <w:rFonts w:ascii="Times New Roman" w:hAnsi="Times New Roman" w:cs="Times New Roman"/>
          <w:sz w:val="24"/>
          <w:szCs w:val="24"/>
        </w:rPr>
        <w:t>программы</w:t>
      </w:r>
      <w:r w:rsidRPr="00E503E4">
        <w:rPr>
          <w:rFonts w:ascii="Times New Roman" w:hAnsi="Times New Roman" w:cs="Times New Roman"/>
          <w:sz w:val="24"/>
          <w:szCs w:val="24"/>
        </w:rPr>
        <w:t>)</w:t>
      </w:r>
    </w:p>
    <w:p w14:paraId="4BB2187A" w14:textId="77777777" w:rsidR="00F47475" w:rsidRPr="003453D9" w:rsidRDefault="00F47475" w:rsidP="003453D9">
      <w:pPr>
        <w:pStyle w:val="ConsPlusNormal"/>
        <w:spacing w:before="220"/>
        <w:ind w:firstLine="539"/>
        <w:contextualSpacing/>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
        <w:gridCol w:w="2707"/>
        <w:gridCol w:w="934"/>
        <w:gridCol w:w="1262"/>
        <w:gridCol w:w="565"/>
        <w:gridCol w:w="565"/>
        <w:gridCol w:w="568"/>
        <w:gridCol w:w="688"/>
        <w:gridCol w:w="708"/>
        <w:gridCol w:w="711"/>
        <w:gridCol w:w="999"/>
        <w:gridCol w:w="1413"/>
        <w:gridCol w:w="1413"/>
        <w:gridCol w:w="1382"/>
      </w:tblGrid>
      <w:tr w:rsidR="00A56937" w:rsidRPr="003453D9" w14:paraId="21350384" w14:textId="77777777" w:rsidTr="0046599D">
        <w:trPr>
          <w:trHeight w:val="135"/>
        </w:trPr>
        <w:tc>
          <w:tcPr>
            <w:tcW w:w="126" w:type="pct"/>
            <w:vMerge w:val="restart"/>
          </w:tcPr>
          <w:p w14:paraId="0A61CE2D" w14:textId="77777777" w:rsidR="00A56937" w:rsidRPr="003453D9" w:rsidRDefault="00A56937" w:rsidP="003453D9">
            <w:pPr>
              <w:pStyle w:val="ConsPlusNormal"/>
              <w:contextualSpacing/>
              <w:jc w:val="center"/>
              <w:rPr>
                <w:rFonts w:ascii="Times New Roman" w:hAnsi="Times New Roman" w:cs="Times New Roman"/>
                <w:sz w:val="24"/>
                <w:szCs w:val="24"/>
              </w:rPr>
            </w:pPr>
            <w:r w:rsidRPr="003453D9">
              <w:rPr>
                <w:rFonts w:ascii="Times New Roman" w:hAnsi="Times New Roman" w:cs="Times New Roman"/>
                <w:sz w:val="24"/>
                <w:szCs w:val="24"/>
              </w:rPr>
              <w:t>№ п/п</w:t>
            </w:r>
          </w:p>
        </w:tc>
        <w:tc>
          <w:tcPr>
            <w:tcW w:w="948" w:type="pct"/>
            <w:vMerge w:val="restart"/>
          </w:tcPr>
          <w:p w14:paraId="652F3D42" w14:textId="77777777" w:rsidR="00A56937" w:rsidRPr="003453D9" w:rsidRDefault="00A56937" w:rsidP="003453D9">
            <w:pPr>
              <w:pStyle w:val="ConsPlusNormal"/>
              <w:contextualSpacing/>
              <w:jc w:val="center"/>
              <w:rPr>
                <w:rFonts w:ascii="Times New Roman" w:hAnsi="Times New Roman" w:cs="Times New Roman"/>
                <w:sz w:val="24"/>
                <w:szCs w:val="24"/>
              </w:rPr>
            </w:pPr>
            <w:r w:rsidRPr="003453D9">
              <w:rPr>
                <w:rFonts w:ascii="Times New Roman" w:hAnsi="Times New Roman" w:cs="Times New Roman"/>
                <w:sz w:val="24"/>
                <w:szCs w:val="24"/>
              </w:rPr>
              <w:t>Наименование показателя</w:t>
            </w:r>
          </w:p>
        </w:tc>
        <w:tc>
          <w:tcPr>
            <w:tcW w:w="327" w:type="pct"/>
            <w:vMerge w:val="restart"/>
          </w:tcPr>
          <w:p w14:paraId="604DED8F" w14:textId="77777777" w:rsidR="00A56937" w:rsidRPr="003453D9" w:rsidRDefault="00A56937" w:rsidP="003453D9">
            <w:pPr>
              <w:pStyle w:val="ConsPlusNormal"/>
              <w:contextualSpacing/>
              <w:jc w:val="center"/>
              <w:rPr>
                <w:rFonts w:ascii="Times New Roman" w:hAnsi="Times New Roman" w:cs="Times New Roman"/>
                <w:sz w:val="24"/>
                <w:szCs w:val="24"/>
              </w:rPr>
            </w:pPr>
            <w:r w:rsidRPr="003453D9">
              <w:rPr>
                <w:rFonts w:ascii="Times New Roman" w:hAnsi="Times New Roman" w:cs="Times New Roman"/>
                <w:sz w:val="24"/>
                <w:szCs w:val="24"/>
              </w:rPr>
              <w:t>Ед. изм.</w:t>
            </w:r>
          </w:p>
        </w:tc>
        <w:tc>
          <w:tcPr>
            <w:tcW w:w="442" w:type="pct"/>
            <w:vMerge w:val="restart"/>
          </w:tcPr>
          <w:p w14:paraId="289F65F6" w14:textId="2BDCCD41" w:rsidR="00A56937" w:rsidRPr="003453D9" w:rsidRDefault="00A56937" w:rsidP="003453D9">
            <w:pPr>
              <w:pStyle w:val="ConsPlusNormal"/>
              <w:contextualSpacing/>
              <w:jc w:val="center"/>
              <w:rPr>
                <w:rFonts w:ascii="Times New Roman" w:hAnsi="Times New Roman" w:cs="Times New Roman"/>
                <w:sz w:val="24"/>
                <w:szCs w:val="24"/>
              </w:rPr>
            </w:pPr>
            <w:r w:rsidRPr="003453D9">
              <w:rPr>
                <w:rFonts w:ascii="Times New Roman" w:hAnsi="Times New Roman" w:cs="Times New Roman"/>
                <w:sz w:val="24"/>
                <w:szCs w:val="24"/>
              </w:rPr>
              <w:t>Направленность *</w:t>
            </w:r>
          </w:p>
          <w:p w14:paraId="06174E23" w14:textId="77777777" w:rsidR="00A56937" w:rsidRPr="003453D9" w:rsidRDefault="00A56937" w:rsidP="003453D9">
            <w:pPr>
              <w:pStyle w:val="ConsPlusNormal"/>
              <w:contextualSpacing/>
              <w:jc w:val="center"/>
              <w:rPr>
                <w:rFonts w:ascii="Times New Roman" w:hAnsi="Times New Roman" w:cs="Times New Roman"/>
                <w:sz w:val="24"/>
                <w:szCs w:val="24"/>
              </w:rPr>
            </w:pPr>
          </w:p>
          <w:p w14:paraId="471D37EE" w14:textId="7073973E" w:rsidR="00A56937" w:rsidRPr="003453D9" w:rsidRDefault="00A56937" w:rsidP="003453D9">
            <w:pPr>
              <w:pStyle w:val="ConsPlusNormal"/>
              <w:contextualSpacing/>
              <w:jc w:val="center"/>
              <w:rPr>
                <w:rFonts w:ascii="Times New Roman" w:hAnsi="Times New Roman" w:cs="Times New Roman"/>
                <w:sz w:val="24"/>
                <w:szCs w:val="24"/>
              </w:rPr>
            </w:pPr>
            <w:r w:rsidRPr="003453D9">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1FE0748E" wp14:editId="00E429B5">
                      <wp:simplePos x="0" y="0"/>
                      <wp:positionH relativeFrom="column">
                        <wp:posOffset>186055</wp:posOffset>
                      </wp:positionH>
                      <wp:positionV relativeFrom="paragraph">
                        <wp:posOffset>95885</wp:posOffset>
                      </wp:positionV>
                      <wp:extent cx="123825" cy="171450"/>
                      <wp:effectExtent l="0" t="38100" r="47625" b="19050"/>
                      <wp:wrapNone/>
                      <wp:docPr id="8" name="Прямая со стрелкой 8"/>
                      <wp:cNvGraphicFramePr/>
                      <a:graphic xmlns:a="http://schemas.openxmlformats.org/drawingml/2006/main">
                        <a:graphicData uri="http://schemas.microsoft.com/office/word/2010/wordprocessingShape">
                          <wps:wsp>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2A3FB76A" id="_x0000_t32" coordsize="21600,21600" o:spt="32" o:oned="t" path="m,l21600,21600e" filled="f">
                      <v:path arrowok="t" fillok="f" o:connecttype="none"/>
                      <o:lock v:ext="edit" shapetype="t"/>
                    </v:shapetype>
                    <v:shape id="Прямая со стрелкой 8" o:spid="_x0000_s1026" type="#_x0000_t32" style="position:absolute;margin-left:14.65pt;margin-top:7.55pt;width:9.75pt;height:13.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" strokecolor="windowText" strokeweight=".5pt">
                      <v:stroke endarrow="block" joinstyle="miter"/>
                    </v:shape>
                  </w:pict>
                </mc:Fallback>
              </mc:AlternateContent>
            </w:r>
            <w:r w:rsidRPr="003453D9">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4C20A81F" wp14:editId="1BDE7CEA">
                      <wp:simplePos x="0" y="0"/>
                      <wp:positionH relativeFrom="column">
                        <wp:posOffset>517525</wp:posOffset>
                      </wp:positionH>
                      <wp:positionV relativeFrom="paragraph">
                        <wp:posOffset>121285</wp:posOffset>
                      </wp:positionV>
                      <wp:extent cx="180975" cy="152400"/>
                      <wp:effectExtent l="0" t="0" r="66675" b="57150"/>
                      <wp:wrapNone/>
                      <wp:docPr id="9" name="Прямая со стрелкой 9"/>
                      <wp:cNvGraphicFramePr/>
                      <a:graphic xmlns:a="http://schemas.openxmlformats.org/drawingml/2006/main">
                        <a:graphicData uri="http://schemas.microsoft.com/office/word/2010/wordprocessingShape">
                          <wps:wsp>
                            <wps:cNvCnPr/>
                            <wps:spPr>
                              <a:xfrm>
                                <a:off x="0" y="0"/>
                                <a:ext cx="180975"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2FCCDA9" id="Прямая со стрелкой 9" o:spid="_x0000_s1026" type="#_x0000_t32" style="position:absolute;margin-left:40.75pt;margin-top:9.55pt;width:14.25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" strokecolor="windowText" strokeweight=".5pt">
                      <v:stroke endarrow="block" joinstyle="miter"/>
                    </v:shape>
                  </w:pict>
                </mc:Fallback>
              </mc:AlternateContent>
            </w:r>
          </w:p>
          <w:p w14:paraId="46F78D89" w14:textId="1D7E0AC1" w:rsidR="00A56937" w:rsidRPr="003453D9" w:rsidRDefault="00A56937" w:rsidP="003453D9">
            <w:pPr>
              <w:pStyle w:val="ConsPlusNormal"/>
              <w:contextualSpacing/>
              <w:jc w:val="center"/>
              <w:rPr>
                <w:rFonts w:ascii="Times New Roman" w:hAnsi="Times New Roman" w:cs="Times New Roman"/>
                <w:sz w:val="24"/>
                <w:szCs w:val="24"/>
              </w:rPr>
            </w:pPr>
            <w:r w:rsidRPr="003453D9">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416ADF2B" wp14:editId="28AC90BE">
                      <wp:simplePos x="0" y="0"/>
                      <wp:positionH relativeFrom="column">
                        <wp:posOffset>254115</wp:posOffset>
                      </wp:positionH>
                      <wp:positionV relativeFrom="paragraph">
                        <wp:posOffset>216015</wp:posOffset>
                      </wp:positionV>
                      <wp:extent cx="285750" cy="210936"/>
                      <wp:effectExtent l="0" t="0" r="0" b="0"/>
                      <wp:wrapNone/>
                      <wp:docPr id="1" name="Равно 1"/>
                      <wp:cNvGraphicFramePr/>
                      <a:graphic xmlns:a="http://schemas.openxmlformats.org/drawingml/2006/main">
                        <a:graphicData uri="http://schemas.microsoft.com/office/word/2010/wordprocessingShape">
                          <wps:wsp>
                            <wps:cNvSpPr/>
                            <wps:spPr>
                              <a:xfrm>
                                <a:off x="0" y="0"/>
                                <a:ext cx="285750" cy="210936"/>
                              </a:xfrm>
                              <a:prstGeom prst="mathEqual">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0F6ED3E" id="Равно 1" o:spid="_x0000_s1026" style="position:absolute;margin-left:20pt;margin-top:17pt;width:22.5pt;height:16.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5750,21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" path="m37876,43453r209998,l247874,93065r-209998,l37876,43453xm37876,117871r209998,l247874,167483r-209998,l37876,117871xe" fillcolor="windowText" strokeweight="1pt">
                      <v:stroke joinstyle="miter"/>
                      <v:path arrowok="t" o:connecttype="custom" o:connectlocs="37876,43453;247874,43453;247874,93065;37876,93065;37876,43453;37876,117871;247874,117871;247874,167483;37876,167483;37876,117871" o:connectangles="0,0,0,0,0,0,0,0,0,0"/>
                    </v:shape>
                  </w:pict>
                </mc:Fallback>
              </mc:AlternateContent>
            </w:r>
            <w:r w:rsidRPr="003453D9">
              <w:rPr>
                <w:rFonts w:ascii="Times New Roman" w:hAnsi="Times New Roman" w:cs="Times New Roman"/>
                <w:sz w:val="24"/>
                <w:szCs w:val="24"/>
              </w:rPr>
              <w:t xml:space="preserve">   </w:t>
            </w:r>
          </w:p>
        </w:tc>
        <w:tc>
          <w:tcPr>
            <w:tcW w:w="2177" w:type="pct"/>
            <w:gridSpan w:val="8"/>
          </w:tcPr>
          <w:p w14:paraId="2A7DEF3C" w14:textId="4923D7CF" w:rsidR="00A56937" w:rsidRPr="003453D9" w:rsidRDefault="00A56937" w:rsidP="003453D9">
            <w:pPr>
              <w:pStyle w:val="ConsPlusNormal"/>
              <w:contextualSpacing/>
              <w:jc w:val="center"/>
              <w:rPr>
                <w:rFonts w:ascii="Times New Roman" w:hAnsi="Times New Roman" w:cs="Times New Roman"/>
                <w:sz w:val="24"/>
                <w:szCs w:val="24"/>
              </w:rPr>
            </w:pPr>
            <w:r w:rsidRPr="00E503E4">
              <w:rPr>
                <w:rFonts w:ascii="Times New Roman" w:hAnsi="Times New Roman" w:cs="Times New Roman"/>
                <w:sz w:val="20"/>
              </w:rPr>
              <w:t>Значение показателя</w:t>
            </w:r>
          </w:p>
        </w:tc>
        <w:tc>
          <w:tcPr>
            <w:tcW w:w="495" w:type="pct"/>
            <w:vMerge w:val="restart"/>
          </w:tcPr>
          <w:p w14:paraId="1AD8F08F" w14:textId="007BDA9A" w:rsidR="00A56937" w:rsidRPr="003453D9" w:rsidRDefault="00A56937" w:rsidP="003453D9">
            <w:pPr>
              <w:pStyle w:val="ConsPlusNormal"/>
              <w:contextualSpacing/>
              <w:jc w:val="center"/>
              <w:rPr>
                <w:rFonts w:ascii="Times New Roman" w:hAnsi="Times New Roman" w:cs="Times New Roman"/>
                <w:sz w:val="24"/>
                <w:szCs w:val="24"/>
              </w:rPr>
            </w:pPr>
            <w:r w:rsidRPr="003453D9">
              <w:rPr>
                <w:rFonts w:ascii="Times New Roman" w:hAnsi="Times New Roman" w:cs="Times New Roman"/>
                <w:sz w:val="24"/>
                <w:szCs w:val="24"/>
              </w:rPr>
              <w:t>Источник данных</w:t>
            </w:r>
          </w:p>
        </w:tc>
        <w:tc>
          <w:tcPr>
            <w:tcW w:w="484" w:type="pct"/>
            <w:vMerge w:val="restart"/>
          </w:tcPr>
          <w:p w14:paraId="0F9166A2" w14:textId="524E31D2" w:rsidR="00A56937" w:rsidRPr="003453D9" w:rsidRDefault="00A56937" w:rsidP="003453D9">
            <w:pPr>
              <w:pStyle w:val="ConsPlusNormal"/>
              <w:contextualSpacing/>
              <w:jc w:val="center"/>
              <w:rPr>
                <w:rFonts w:ascii="Times New Roman" w:hAnsi="Times New Roman" w:cs="Times New Roman"/>
                <w:sz w:val="24"/>
                <w:szCs w:val="24"/>
              </w:rPr>
            </w:pPr>
            <w:r w:rsidRPr="003453D9">
              <w:rPr>
                <w:rFonts w:ascii="Times New Roman" w:hAnsi="Times New Roman" w:cs="Times New Roman"/>
                <w:sz w:val="24"/>
                <w:szCs w:val="24"/>
              </w:rPr>
              <w:t>Ответственный за выполнение показателя</w:t>
            </w:r>
          </w:p>
        </w:tc>
      </w:tr>
      <w:tr w:rsidR="00A56937" w:rsidRPr="003453D9" w14:paraId="2B75D419" w14:textId="77777777" w:rsidTr="0046599D">
        <w:trPr>
          <w:trHeight w:val="135"/>
        </w:trPr>
        <w:tc>
          <w:tcPr>
            <w:tcW w:w="126" w:type="pct"/>
            <w:vMerge/>
          </w:tcPr>
          <w:p w14:paraId="09D4A41E" w14:textId="77777777" w:rsidR="00A56937" w:rsidRPr="003453D9" w:rsidRDefault="00A56937" w:rsidP="003453D9">
            <w:pPr>
              <w:pStyle w:val="ConsPlusNormal"/>
              <w:contextualSpacing/>
              <w:jc w:val="center"/>
              <w:rPr>
                <w:rFonts w:ascii="Times New Roman" w:hAnsi="Times New Roman" w:cs="Times New Roman"/>
                <w:sz w:val="24"/>
                <w:szCs w:val="24"/>
              </w:rPr>
            </w:pPr>
          </w:p>
        </w:tc>
        <w:tc>
          <w:tcPr>
            <w:tcW w:w="948" w:type="pct"/>
            <w:vMerge/>
          </w:tcPr>
          <w:p w14:paraId="3DA8B91D" w14:textId="77777777" w:rsidR="00A56937" w:rsidRPr="003453D9" w:rsidRDefault="00A56937" w:rsidP="003453D9">
            <w:pPr>
              <w:pStyle w:val="ConsPlusNormal"/>
              <w:contextualSpacing/>
              <w:jc w:val="center"/>
              <w:rPr>
                <w:rFonts w:ascii="Times New Roman" w:hAnsi="Times New Roman" w:cs="Times New Roman"/>
                <w:sz w:val="24"/>
                <w:szCs w:val="24"/>
              </w:rPr>
            </w:pPr>
          </w:p>
        </w:tc>
        <w:tc>
          <w:tcPr>
            <w:tcW w:w="327" w:type="pct"/>
            <w:vMerge/>
          </w:tcPr>
          <w:p w14:paraId="0CD25971" w14:textId="77777777" w:rsidR="00A56937" w:rsidRPr="003453D9" w:rsidRDefault="00A56937" w:rsidP="003453D9">
            <w:pPr>
              <w:pStyle w:val="ConsPlusNormal"/>
              <w:contextualSpacing/>
              <w:jc w:val="center"/>
              <w:rPr>
                <w:rFonts w:ascii="Times New Roman" w:hAnsi="Times New Roman" w:cs="Times New Roman"/>
                <w:sz w:val="24"/>
                <w:szCs w:val="24"/>
              </w:rPr>
            </w:pPr>
          </w:p>
        </w:tc>
        <w:tc>
          <w:tcPr>
            <w:tcW w:w="442" w:type="pct"/>
            <w:vMerge/>
          </w:tcPr>
          <w:p w14:paraId="7CBDF799" w14:textId="77777777" w:rsidR="00A56937" w:rsidRPr="003453D9" w:rsidRDefault="00A56937" w:rsidP="003453D9">
            <w:pPr>
              <w:pStyle w:val="ConsPlusNormal"/>
              <w:contextualSpacing/>
              <w:jc w:val="center"/>
              <w:rPr>
                <w:rFonts w:ascii="Times New Roman" w:hAnsi="Times New Roman" w:cs="Times New Roman"/>
                <w:sz w:val="24"/>
                <w:szCs w:val="24"/>
              </w:rPr>
            </w:pPr>
          </w:p>
        </w:tc>
        <w:tc>
          <w:tcPr>
            <w:tcW w:w="2177" w:type="pct"/>
            <w:gridSpan w:val="8"/>
          </w:tcPr>
          <w:p w14:paraId="520DE90B" w14:textId="67D23E15" w:rsidR="00A56937" w:rsidRPr="003453D9" w:rsidRDefault="00A56937" w:rsidP="003453D9">
            <w:pPr>
              <w:pStyle w:val="ConsPlusNormal"/>
              <w:contextualSpacing/>
              <w:jc w:val="center"/>
              <w:rPr>
                <w:rFonts w:ascii="Times New Roman" w:hAnsi="Times New Roman" w:cs="Times New Roman"/>
                <w:sz w:val="24"/>
                <w:szCs w:val="24"/>
              </w:rPr>
            </w:pPr>
            <w:r w:rsidRPr="00E503E4">
              <w:rPr>
                <w:rFonts w:ascii="Times New Roman" w:hAnsi="Times New Roman" w:cs="Times New Roman"/>
                <w:sz w:val="20"/>
              </w:rPr>
              <w:t>Год</w:t>
            </w:r>
          </w:p>
        </w:tc>
        <w:tc>
          <w:tcPr>
            <w:tcW w:w="495" w:type="pct"/>
            <w:vMerge/>
          </w:tcPr>
          <w:p w14:paraId="45B9FAD6" w14:textId="3C4F877F" w:rsidR="00A56937" w:rsidRPr="003453D9" w:rsidRDefault="00A56937" w:rsidP="003453D9">
            <w:pPr>
              <w:pStyle w:val="ConsPlusNormal"/>
              <w:contextualSpacing/>
              <w:jc w:val="center"/>
              <w:rPr>
                <w:rFonts w:ascii="Times New Roman" w:hAnsi="Times New Roman" w:cs="Times New Roman"/>
                <w:sz w:val="24"/>
                <w:szCs w:val="24"/>
              </w:rPr>
            </w:pPr>
          </w:p>
        </w:tc>
        <w:tc>
          <w:tcPr>
            <w:tcW w:w="484" w:type="pct"/>
            <w:vMerge/>
          </w:tcPr>
          <w:p w14:paraId="0AD8B950" w14:textId="77777777" w:rsidR="00A56937" w:rsidRPr="003453D9" w:rsidRDefault="00A56937" w:rsidP="003453D9">
            <w:pPr>
              <w:pStyle w:val="ConsPlusNormal"/>
              <w:contextualSpacing/>
              <w:jc w:val="center"/>
              <w:rPr>
                <w:rFonts w:ascii="Times New Roman" w:hAnsi="Times New Roman" w:cs="Times New Roman"/>
                <w:sz w:val="24"/>
                <w:szCs w:val="24"/>
              </w:rPr>
            </w:pPr>
          </w:p>
        </w:tc>
      </w:tr>
      <w:tr w:rsidR="000004BD" w:rsidRPr="003453D9" w14:paraId="411C81F0" w14:textId="77777777" w:rsidTr="0046599D">
        <w:tc>
          <w:tcPr>
            <w:tcW w:w="126" w:type="pct"/>
            <w:vMerge/>
          </w:tcPr>
          <w:p w14:paraId="62567BF3" w14:textId="77777777" w:rsidR="00A56937" w:rsidRPr="003453D9" w:rsidRDefault="00A56937" w:rsidP="003453D9">
            <w:pPr>
              <w:spacing w:after="0" w:line="240" w:lineRule="auto"/>
              <w:contextualSpacing/>
              <w:rPr>
                <w:rFonts w:ascii="Times New Roman" w:hAnsi="Times New Roman" w:cs="Times New Roman"/>
                <w:sz w:val="24"/>
                <w:szCs w:val="24"/>
              </w:rPr>
            </w:pPr>
          </w:p>
        </w:tc>
        <w:tc>
          <w:tcPr>
            <w:tcW w:w="948" w:type="pct"/>
            <w:vMerge/>
          </w:tcPr>
          <w:p w14:paraId="2ADE1450" w14:textId="77777777" w:rsidR="00A56937" w:rsidRPr="003453D9" w:rsidRDefault="00A56937" w:rsidP="003453D9">
            <w:pPr>
              <w:spacing w:after="0" w:line="240" w:lineRule="auto"/>
              <w:contextualSpacing/>
              <w:rPr>
                <w:rFonts w:ascii="Times New Roman" w:hAnsi="Times New Roman" w:cs="Times New Roman"/>
                <w:sz w:val="24"/>
                <w:szCs w:val="24"/>
              </w:rPr>
            </w:pPr>
          </w:p>
        </w:tc>
        <w:tc>
          <w:tcPr>
            <w:tcW w:w="327" w:type="pct"/>
            <w:vMerge/>
          </w:tcPr>
          <w:p w14:paraId="24BDFE48" w14:textId="77777777" w:rsidR="00A56937" w:rsidRPr="003453D9" w:rsidRDefault="00A56937" w:rsidP="003453D9">
            <w:pPr>
              <w:spacing w:after="0" w:line="240" w:lineRule="auto"/>
              <w:contextualSpacing/>
              <w:rPr>
                <w:rFonts w:ascii="Times New Roman" w:hAnsi="Times New Roman" w:cs="Times New Roman"/>
                <w:sz w:val="24"/>
                <w:szCs w:val="24"/>
              </w:rPr>
            </w:pPr>
          </w:p>
        </w:tc>
        <w:tc>
          <w:tcPr>
            <w:tcW w:w="442" w:type="pct"/>
            <w:vMerge/>
          </w:tcPr>
          <w:p w14:paraId="27D0D2FE" w14:textId="77777777" w:rsidR="00A56937" w:rsidRPr="003453D9" w:rsidRDefault="00A56937" w:rsidP="003453D9">
            <w:pPr>
              <w:spacing w:after="0" w:line="240" w:lineRule="auto"/>
              <w:contextualSpacing/>
              <w:rPr>
                <w:rFonts w:ascii="Times New Roman" w:hAnsi="Times New Roman" w:cs="Times New Roman"/>
                <w:sz w:val="24"/>
                <w:szCs w:val="24"/>
              </w:rPr>
            </w:pPr>
          </w:p>
        </w:tc>
        <w:tc>
          <w:tcPr>
            <w:tcW w:w="198" w:type="pct"/>
          </w:tcPr>
          <w:p w14:paraId="67A2F176" w14:textId="38629EE2" w:rsidR="00A56937" w:rsidRPr="00265666" w:rsidRDefault="00A56937" w:rsidP="003453D9">
            <w:pPr>
              <w:pStyle w:val="ConsPlusNormal"/>
              <w:contextualSpacing/>
              <w:jc w:val="center"/>
              <w:rPr>
                <w:rFonts w:ascii="Times New Roman" w:hAnsi="Times New Roman" w:cs="Times New Roman"/>
                <w:color w:val="000000" w:themeColor="text1"/>
                <w:sz w:val="20"/>
              </w:rPr>
            </w:pPr>
            <w:r w:rsidRPr="00265666">
              <w:rPr>
                <w:rFonts w:ascii="Times New Roman" w:hAnsi="Times New Roman" w:cs="Times New Roman"/>
                <w:color w:val="000000" w:themeColor="text1"/>
                <w:sz w:val="20"/>
              </w:rPr>
              <w:t>2019</w:t>
            </w:r>
          </w:p>
        </w:tc>
        <w:tc>
          <w:tcPr>
            <w:tcW w:w="198" w:type="pct"/>
          </w:tcPr>
          <w:p w14:paraId="35853572" w14:textId="0A5728CD" w:rsidR="00A56937" w:rsidRPr="00265666" w:rsidRDefault="00A56937" w:rsidP="003453D9">
            <w:pPr>
              <w:pStyle w:val="ConsPlusNormal"/>
              <w:contextualSpacing/>
              <w:jc w:val="center"/>
              <w:rPr>
                <w:rFonts w:ascii="Times New Roman" w:hAnsi="Times New Roman" w:cs="Times New Roman"/>
                <w:color w:val="000000" w:themeColor="text1"/>
                <w:sz w:val="20"/>
              </w:rPr>
            </w:pPr>
            <w:r w:rsidRPr="00265666">
              <w:rPr>
                <w:rFonts w:ascii="Times New Roman" w:hAnsi="Times New Roman" w:cs="Times New Roman"/>
                <w:color w:val="000000" w:themeColor="text1"/>
                <w:sz w:val="20"/>
              </w:rPr>
              <w:t>2020</w:t>
            </w:r>
          </w:p>
        </w:tc>
        <w:tc>
          <w:tcPr>
            <w:tcW w:w="199" w:type="pct"/>
          </w:tcPr>
          <w:p w14:paraId="113B3504" w14:textId="7CA64605" w:rsidR="00A56937" w:rsidRPr="00265666" w:rsidRDefault="00A56937" w:rsidP="00E503E4">
            <w:pPr>
              <w:pStyle w:val="ConsPlusNormal"/>
              <w:contextualSpacing/>
              <w:rPr>
                <w:rFonts w:ascii="Times New Roman" w:hAnsi="Times New Roman" w:cs="Times New Roman"/>
                <w:color w:val="000000" w:themeColor="text1"/>
                <w:sz w:val="20"/>
              </w:rPr>
            </w:pPr>
            <w:r w:rsidRPr="00265666">
              <w:rPr>
                <w:rFonts w:ascii="Times New Roman" w:hAnsi="Times New Roman" w:cs="Times New Roman"/>
                <w:color w:val="000000" w:themeColor="text1"/>
                <w:sz w:val="20"/>
              </w:rPr>
              <w:t>2021</w:t>
            </w:r>
          </w:p>
        </w:tc>
        <w:tc>
          <w:tcPr>
            <w:tcW w:w="241" w:type="pct"/>
          </w:tcPr>
          <w:p w14:paraId="276D8CA8" w14:textId="54A49D87" w:rsidR="00A56937" w:rsidRPr="00265666" w:rsidRDefault="00A56937" w:rsidP="003453D9">
            <w:pPr>
              <w:pStyle w:val="ConsPlusNormal"/>
              <w:contextualSpacing/>
              <w:jc w:val="center"/>
              <w:rPr>
                <w:rFonts w:ascii="Times New Roman" w:hAnsi="Times New Roman" w:cs="Times New Roman"/>
                <w:color w:val="000000" w:themeColor="text1"/>
                <w:sz w:val="20"/>
              </w:rPr>
            </w:pPr>
            <w:r w:rsidRPr="00265666">
              <w:rPr>
                <w:rFonts w:ascii="Times New Roman" w:hAnsi="Times New Roman" w:cs="Times New Roman"/>
                <w:color w:val="000000" w:themeColor="text1"/>
                <w:sz w:val="20"/>
              </w:rPr>
              <w:t>2022</w:t>
            </w:r>
          </w:p>
        </w:tc>
        <w:tc>
          <w:tcPr>
            <w:tcW w:w="248" w:type="pct"/>
          </w:tcPr>
          <w:p w14:paraId="30B9D755" w14:textId="03722951" w:rsidR="00A56937" w:rsidRPr="00265666" w:rsidRDefault="00A56937" w:rsidP="003453D9">
            <w:pPr>
              <w:pStyle w:val="ConsPlusNormal"/>
              <w:contextualSpacing/>
              <w:jc w:val="center"/>
              <w:rPr>
                <w:rFonts w:ascii="Times New Roman" w:hAnsi="Times New Roman" w:cs="Times New Roman"/>
                <w:color w:val="000000" w:themeColor="text1"/>
                <w:sz w:val="20"/>
              </w:rPr>
            </w:pPr>
            <w:r w:rsidRPr="00265666">
              <w:rPr>
                <w:rFonts w:ascii="Times New Roman" w:hAnsi="Times New Roman" w:cs="Times New Roman"/>
                <w:color w:val="000000" w:themeColor="text1"/>
                <w:sz w:val="20"/>
              </w:rPr>
              <w:t>2023</w:t>
            </w:r>
          </w:p>
        </w:tc>
        <w:tc>
          <w:tcPr>
            <w:tcW w:w="249" w:type="pct"/>
          </w:tcPr>
          <w:p w14:paraId="6486AA99" w14:textId="345F5B6E" w:rsidR="00A56937" w:rsidRPr="00E503E4" w:rsidRDefault="00A56937" w:rsidP="000004BD">
            <w:pPr>
              <w:pStyle w:val="ConsPlusNormal"/>
              <w:contextualSpacing/>
              <w:jc w:val="center"/>
              <w:rPr>
                <w:rFonts w:ascii="Times New Roman" w:hAnsi="Times New Roman" w:cs="Times New Roman"/>
                <w:sz w:val="20"/>
              </w:rPr>
            </w:pPr>
            <w:r>
              <w:rPr>
                <w:rFonts w:ascii="Times New Roman" w:hAnsi="Times New Roman" w:cs="Times New Roman"/>
                <w:sz w:val="20"/>
              </w:rPr>
              <w:t>20</w:t>
            </w:r>
            <w:r w:rsidRPr="00E503E4">
              <w:rPr>
                <w:rFonts w:ascii="Times New Roman" w:hAnsi="Times New Roman" w:cs="Times New Roman"/>
                <w:sz w:val="20"/>
              </w:rPr>
              <w:t>24</w:t>
            </w:r>
          </w:p>
        </w:tc>
        <w:tc>
          <w:tcPr>
            <w:tcW w:w="350" w:type="pct"/>
          </w:tcPr>
          <w:p w14:paraId="06DFDA72" w14:textId="5B372CE4" w:rsidR="00A56937" w:rsidRPr="003453D9" w:rsidRDefault="00A56937" w:rsidP="00000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0"/>
              </w:rPr>
              <w:t>20</w:t>
            </w:r>
            <w:r w:rsidRPr="00E503E4">
              <w:rPr>
                <w:rFonts w:ascii="Times New Roman" w:hAnsi="Times New Roman" w:cs="Times New Roman"/>
                <w:sz w:val="20"/>
              </w:rPr>
              <w:t>2</w:t>
            </w:r>
            <w:r>
              <w:rPr>
                <w:rFonts w:ascii="Times New Roman" w:hAnsi="Times New Roman" w:cs="Times New Roman"/>
                <w:sz w:val="20"/>
              </w:rPr>
              <w:t>5</w:t>
            </w:r>
          </w:p>
        </w:tc>
        <w:tc>
          <w:tcPr>
            <w:tcW w:w="495" w:type="pct"/>
          </w:tcPr>
          <w:p w14:paraId="1DCEE7D7" w14:textId="284C3BFF" w:rsidR="00A56937" w:rsidRPr="003453D9" w:rsidRDefault="00A56937" w:rsidP="00000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0"/>
              </w:rPr>
              <w:t>20</w:t>
            </w:r>
            <w:r w:rsidRPr="00E503E4">
              <w:rPr>
                <w:rFonts w:ascii="Times New Roman" w:hAnsi="Times New Roman" w:cs="Times New Roman"/>
                <w:sz w:val="20"/>
              </w:rPr>
              <w:t>2</w:t>
            </w:r>
            <w:r>
              <w:rPr>
                <w:rFonts w:ascii="Times New Roman" w:hAnsi="Times New Roman" w:cs="Times New Roman"/>
                <w:sz w:val="20"/>
              </w:rPr>
              <w:t>6</w:t>
            </w:r>
          </w:p>
        </w:tc>
        <w:tc>
          <w:tcPr>
            <w:tcW w:w="495" w:type="pct"/>
            <w:vMerge/>
          </w:tcPr>
          <w:p w14:paraId="1D4B9DCE" w14:textId="7AB21B51" w:rsidR="00A56937" w:rsidRPr="003453D9" w:rsidRDefault="00A56937" w:rsidP="003453D9">
            <w:pPr>
              <w:spacing w:after="0" w:line="240" w:lineRule="auto"/>
              <w:contextualSpacing/>
              <w:rPr>
                <w:rFonts w:ascii="Times New Roman" w:hAnsi="Times New Roman" w:cs="Times New Roman"/>
                <w:sz w:val="24"/>
                <w:szCs w:val="24"/>
              </w:rPr>
            </w:pPr>
          </w:p>
        </w:tc>
        <w:tc>
          <w:tcPr>
            <w:tcW w:w="484" w:type="pct"/>
            <w:vMerge/>
          </w:tcPr>
          <w:p w14:paraId="78F1A2BA" w14:textId="77777777" w:rsidR="00A56937" w:rsidRPr="003453D9" w:rsidRDefault="00A56937" w:rsidP="003453D9">
            <w:pPr>
              <w:spacing w:after="0" w:line="240" w:lineRule="auto"/>
              <w:contextualSpacing/>
              <w:rPr>
                <w:rFonts w:ascii="Times New Roman" w:hAnsi="Times New Roman" w:cs="Times New Roman"/>
                <w:sz w:val="24"/>
                <w:szCs w:val="24"/>
              </w:rPr>
            </w:pPr>
          </w:p>
        </w:tc>
      </w:tr>
      <w:tr w:rsidR="000004BD" w:rsidRPr="003453D9" w14:paraId="0C2DDB25" w14:textId="77777777" w:rsidTr="0046599D">
        <w:tc>
          <w:tcPr>
            <w:tcW w:w="126" w:type="pct"/>
            <w:vMerge/>
          </w:tcPr>
          <w:p w14:paraId="7DB1A81B" w14:textId="77777777" w:rsidR="00A56937" w:rsidRPr="003453D9" w:rsidRDefault="00A56937" w:rsidP="00A56937">
            <w:pPr>
              <w:spacing w:after="0" w:line="240" w:lineRule="auto"/>
              <w:contextualSpacing/>
              <w:rPr>
                <w:rFonts w:ascii="Times New Roman" w:hAnsi="Times New Roman" w:cs="Times New Roman"/>
                <w:sz w:val="24"/>
                <w:szCs w:val="24"/>
              </w:rPr>
            </w:pPr>
          </w:p>
        </w:tc>
        <w:tc>
          <w:tcPr>
            <w:tcW w:w="948" w:type="pct"/>
            <w:vMerge/>
          </w:tcPr>
          <w:p w14:paraId="238AFE6F" w14:textId="77777777" w:rsidR="00A56937" w:rsidRPr="003453D9" w:rsidRDefault="00A56937" w:rsidP="00A56937">
            <w:pPr>
              <w:spacing w:after="0" w:line="240" w:lineRule="auto"/>
              <w:contextualSpacing/>
              <w:rPr>
                <w:rFonts w:ascii="Times New Roman" w:hAnsi="Times New Roman" w:cs="Times New Roman"/>
                <w:sz w:val="24"/>
                <w:szCs w:val="24"/>
              </w:rPr>
            </w:pPr>
          </w:p>
        </w:tc>
        <w:tc>
          <w:tcPr>
            <w:tcW w:w="327" w:type="pct"/>
            <w:vMerge/>
          </w:tcPr>
          <w:p w14:paraId="264FAE16" w14:textId="77777777" w:rsidR="00A56937" w:rsidRPr="003453D9" w:rsidRDefault="00A56937" w:rsidP="00A56937">
            <w:pPr>
              <w:spacing w:after="0" w:line="240" w:lineRule="auto"/>
              <w:contextualSpacing/>
              <w:rPr>
                <w:rFonts w:ascii="Times New Roman" w:hAnsi="Times New Roman" w:cs="Times New Roman"/>
                <w:sz w:val="24"/>
                <w:szCs w:val="24"/>
              </w:rPr>
            </w:pPr>
          </w:p>
        </w:tc>
        <w:tc>
          <w:tcPr>
            <w:tcW w:w="442" w:type="pct"/>
            <w:vMerge/>
          </w:tcPr>
          <w:p w14:paraId="59D63996" w14:textId="77777777" w:rsidR="00A56937" w:rsidRPr="003453D9" w:rsidRDefault="00A56937" w:rsidP="00A56937">
            <w:pPr>
              <w:spacing w:after="0" w:line="240" w:lineRule="auto"/>
              <w:contextualSpacing/>
              <w:rPr>
                <w:rFonts w:ascii="Times New Roman" w:hAnsi="Times New Roman" w:cs="Times New Roman"/>
                <w:sz w:val="24"/>
                <w:szCs w:val="24"/>
              </w:rPr>
            </w:pPr>
          </w:p>
        </w:tc>
        <w:tc>
          <w:tcPr>
            <w:tcW w:w="198" w:type="pct"/>
          </w:tcPr>
          <w:p w14:paraId="7956BAE3" w14:textId="2155E1A2" w:rsidR="00A56937" w:rsidRPr="00265666" w:rsidRDefault="00A56937" w:rsidP="00A56937">
            <w:pPr>
              <w:pStyle w:val="ConsPlusNormal"/>
              <w:contextualSpacing/>
              <w:jc w:val="center"/>
              <w:rPr>
                <w:rFonts w:ascii="Times New Roman" w:hAnsi="Times New Roman" w:cs="Times New Roman"/>
                <w:color w:val="000000" w:themeColor="text1"/>
                <w:sz w:val="20"/>
              </w:rPr>
            </w:pPr>
            <w:r w:rsidRPr="00265666">
              <w:rPr>
                <w:rFonts w:ascii="Times New Roman" w:hAnsi="Times New Roman" w:cs="Times New Roman"/>
                <w:color w:val="000000" w:themeColor="text1"/>
                <w:sz w:val="20"/>
              </w:rPr>
              <w:t>Факт</w:t>
            </w:r>
          </w:p>
        </w:tc>
        <w:tc>
          <w:tcPr>
            <w:tcW w:w="198" w:type="pct"/>
          </w:tcPr>
          <w:p w14:paraId="4B95E869" w14:textId="4C2CC638" w:rsidR="00A56937" w:rsidRPr="00265666" w:rsidRDefault="00A56937" w:rsidP="00A56937">
            <w:pPr>
              <w:pStyle w:val="ConsPlusNormal"/>
              <w:contextualSpacing/>
              <w:jc w:val="center"/>
              <w:rPr>
                <w:rFonts w:ascii="Times New Roman" w:hAnsi="Times New Roman" w:cs="Times New Roman"/>
                <w:color w:val="000000" w:themeColor="text1"/>
                <w:sz w:val="20"/>
              </w:rPr>
            </w:pPr>
            <w:r w:rsidRPr="00265666">
              <w:rPr>
                <w:rFonts w:ascii="Times New Roman" w:hAnsi="Times New Roman" w:cs="Times New Roman"/>
                <w:color w:val="000000" w:themeColor="text1"/>
                <w:sz w:val="20"/>
              </w:rPr>
              <w:t>Факт</w:t>
            </w:r>
          </w:p>
        </w:tc>
        <w:tc>
          <w:tcPr>
            <w:tcW w:w="199" w:type="pct"/>
          </w:tcPr>
          <w:p w14:paraId="0A6C2728" w14:textId="4741D39A" w:rsidR="00A56937" w:rsidRPr="00265666" w:rsidRDefault="00A56937" w:rsidP="00A56937">
            <w:pPr>
              <w:pStyle w:val="ConsPlusNormal"/>
              <w:contextualSpacing/>
              <w:jc w:val="center"/>
              <w:rPr>
                <w:rFonts w:ascii="Times New Roman" w:hAnsi="Times New Roman" w:cs="Times New Roman"/>
                <w:color w:val="000000" w:themeColor="text1"/>
                <w:sz w:val="20"/>
              </w:rPr>
            </w:pPr>
            <w:r w:rsidRPr="00265666">
              <w:rPr>
                <w:rFonts w:ascii="Times New Roman" w:hAnsi="Times New Roman" w:cs="Times New Roman"/>
                <w:color w:val="000000" w:themeColor="text1"/>
                <w:sz w:val="20"/>
              </w:rPr>
              <w:t>Факт</w:t>
            </w:r>
          </w:p>
        </w:tc>
        <w:tc>
          <w:tcPr>
            <w:tcW w:w="241" w:type="pct"/>
          </w:tcPr>
          <w:p w14:paraId="7226E014" w14:textId="2A963880" w:rsidR="00A56937" w:rsidRPr="00265666" w:rsidRDefault="00A56937" w:rsidP="00A56937">
            <w:pPr>
              <w:pStyle w:val="ConsPlusNormal"/>
              <w:contextualSpacing/>
              <w:jc w:val="center"/>
              <w:rPr>
                <w:rFonts w:ascii="Times New Roman" w:hAnsi="Times New Roman" w:cs="Times New Roman"/>
                <w:color w:val="000000" w:themeColor="text1"/>
                <w:sz w:val="20"/>
              </w:rPr>
            </w:pPr>
            <w:r w:rsidRPr="00265666">
              <w:rPr>
                <w:rFonts w:ascii="Times New Roman" w:hAnsi="Times New Roman" w:cs="Times New Roman"/>
                <w:color w:val="000000" w:themeColor="text1"/>
                <w:sz w:val="20"/>
              </w:rPr>
              <w:t>Факт</w:t>
            </w:r>
          </w:p>
        </w:tc>
        <w:tc>
          <w:tcPr>
            <w:tcW w:w="248" w:type="pct"/>
          </w:tcPr>
          <w:p w14:paraId="586F4218" w14:textId="3D41739F" w:rsidR="00A56937" w:rsidRPr="00265666" w:rsidRDefault="00A56937" w:rsidP="00A56937">
            <w:pPr>
              <w:pStyle w:val="ConsPlusNormal"/>
              <w:contextualSpacing/>
              <w:jc w:val="center"/>
              <w:rPr>
                <w:rFonts w:ascii="Times New Roman" w:hAnsi="Times New Roman" w:cs="Times New Roman"/>
                <w:color w:val="000000" w:themeColor="text1"/>
                <w:sz w:val="20"/>
              </w:rPr>
            </w:pPr>
            <w:r w:rsidRPr="00265666">
              <w:rPr>
                <w:rFonts w:ascii="Times New Roman" w:hAnsi="Times New Roman" w:cs="Times New Roman"/>
                <w:color w:val="000000" w:themeColor="text1"/>
                <w:sz w:val="20"/>
              </w:rPr>
              <w:t>Факт</w:t>
            </w:r>
          </w:p>
        </w:tc>
        <w:tc>
          <w:tcPr>
            <w:tcW w:w="249" w:type="pct"/>
          </w:tcPr>
          <w:p w14:paraId="3F478309" w14:textId="5AD1FB63" w:rsidR="00A56937" w:rsidRPr="00E503E4" w:rsidRDefault="00A56937" w:rsidP="00A56937">
            <w:pPr>
              <w:pStyle w:val="ConsPlusNormal"/>
              <w:contextualSpacing/>
              <w:jc w:val="center"/>
              <w:rPr>
                <w:rFonts w:ascii="Times New Roman" w:hAnsi="Times New Roman" w:cs="Times New Roman"/>
                <w:sz w:val="20"/>
              </w:rPr>
            </w:pPr>
            <w:r w:rsidRPr="00E503E4">
              <w:rPr>
                <w:rFonts w:ascii="Times New Roman" w:hAnsi="Times New Roman" w:cs="Times New Roman"/>
                <w:sz w:val="20"/>
              </w:rPr>
              <w:t>П</w:t>
            </w:r>
            <w:r>
              <w:rPr>
                <w:rFonts w:ascii="Times New Roman" w:hAnsi="Times New Roman" w:cs="Times New Roman"/>
                <w:sz w:val="20"/>
              </w:rPr>
              <w:t>рогноз</w:t>
            </w:r>
          </w:p>
        </w:tc>
        <w:tc>
          <w:tcPr>
            <w:tcW w:w="350" w:type="pct"/>
          </w:tcPr>
          <w:p w14:paraId="2DA48E30" w14:textId="661BDB5F" w:rsidR="00A56937" w:rsidRPr="003453D9" w:rsidRDefault="00A56937" w:rsidP="000004BD">
            <w:pPr>
              <w:spacing w:after="0" w:line="240" w:lineRule="auto"/>
              <w:contextualSpacing/>
              <w:jc w:val="center"/>
              <w:rPr>
                <w:rFonts w:ascii="Times New Roman" w:hAnsi="Times New Roman" w:cs="Times New Roman"/>
                <w:sz w:val="24"/>
                <w:szCs w:val="24"/>
              </w:rPr>
            </w:pPr>
            <w:r w:rsidRPr="00E503E4">
              <w:rPr>
                <w:rFonts w:ascii="Times New Roman" w:hAnsi="Times New Roman" w:cs="Times New Roman"/>
                <w:sz w:val="20"/>
              </w:rPr>
              <w:t>План</w:t>
            </w:r>
          </w:p>
        </w:tc>
        <w:tc>
          <w:tcPr>
            <w:tcW w:w="495" w:type="pct"/>
          </w:tcPr>
          <w:p w14:paraId="29F839E7" w14:textId="55BBA5E0" w:rsidR="00A56937" w:rsidRPr="003453D9" w:rsidRDefault="00A56937" w:rsidP="000004BD">
            <w:pPr>
              <w:spacing w:after="0" w:line="240" w:lineRule="auto"/>
              <w:contextualSpacing/>
              <w:jc w:val="center"/>
              <w:rPr>
                <w:rFonts w:ascii="Times New Roman" w:hAnsi="Times New Roman" w:cs="Times New Roman"/>
                <w:sz w:val="24"/>
                <w:szCs w:val="24"/>
              </w:rPr>
            </w:pPr>
            <w:r w:rsidRPr="00E503E4">
              <w:rPr>
                <w:rFonts w:ascii="Times New Roman" w:hAnsi="Times New Roman" w:cs="Times New Roman"/>
                <w:sz w:val="20"/>
              </w:rPr>
              <w:t>План</w:t>
            </w:r>
          </w:p>
        </w:tc>
        <w:tc>
          <w:tcPr>
            <w:tcW w:w="495" w:type="pct"/>
            <w:vMerge/>
          </w:tcPr>
          <w:p w14:paraId="357AD4D3" w14:textId="25A0EEDC" w:rsidR="00A56937" w:rsidRPr="003453D9" w:rsidRDefault="00A56937" w:rsidP="00A56937">
            <w:pPr>
              <w:spacing w:after="0" w:line="240" w:lineRule="auto"/>
              <w:contextualSpacing/>
              <w:rPr>
                <w:rFonts w:ascii="Times New Roman" w:hAnsi="Times New Roman" w:cs="Times New Roman"/>
                <w:sz w:val="24"/>
                <w:szCs w:val="24"/>
              </w:rPr>
            </w:pPr>
          </w:p>
        </w:tc>
        <w:tc>
          <w:tcPr>
            <w:tcW w:w="484" w:type="pct"/>
            <w:vMerge/>
          </w:tcPr>
          <w:p w14:paraId="4443735A" w14:textId="77777777" w:rsidR="00A56937" w:rsidRPr="003453D9" w:rsidRDefault="00A56937" w:rsidP="00A56937">
            <w:pPr>
              <w:spacing w:after="0" w:line="240" w:lineRule="auto"/>
              <w:contextualSpacing/>
              <w:rPr>
                <w:rFonts w:ascii="Times New Roman" w:hAnsi="Times New Roman" w:cs="Times New Roman"/>
                <w:sz w:val="24"/>
                <w:szCs w:val="24"/>
              </w:rPr>
            </w:pPr>
          </w:p>
        </w:tc>
      </w:tr>
      <w:tr w:rsidR="00265666" w:rsidRPr="003453D9" w14:paraId="6E6BDD1F" w14:textId="77777777" w:rsidTr="0046599D">
        <w:trPr>
          <w:trHeight w:val="217"/>
        </w:trPr>
        <w:tc>
          <w:tcPr>
            <w:tcW w:w="126" w:type="pct"/>
          </w:tcPr>
          <w:p w14:paraId="5E665697" w14:textId="15C83733" w:rsidR="00265666" w:rsidRPr="00AA708B" w:rsidRDefault="00265666" w:rsidP="00265666">
            <w:pPr>
              <w:pStyle w:val="ConsPlusNormal"/>
              <w:contextualSpacing/>
              <w:jc w:val="center"/>
              <w:rPr>
                <w:rFonts w:ascii="Times New Roman" w:hAnsi="Times New Roman" w:cs="Times New Roman"/>
                <w:sz w:val="20"/>
              </w:rPr>
            </w:pPr>
            <w:r w:rsidRPr="00AA708B">
              <w:rPr>
                <w:rFonts w:ascii="Times New Roman" w:hAnsi="Times New Roman" w:cs="Times New Roman"/>
                <w:sz w:val="20"/>
              </w:rPr>
              <w:t>1</w:t>
            </w:r>
          </w:p>
        </w:tc>
        <w:tc>
          <w:tcPr>
            <w:tcW w:w="948" w:type="pct"/>
          </w:tcPr>
          <w:p w14:paraId="1714D9D1" w14:textId="3CFA6C41" w:rsidR="00265666" w:rsidRPr="00AA708B" w:rsidRDefault="00265666" w:rsidP="00265666">
            <w:pPr>
              <w:pStyle w:val="ConsPlusNormal"/>
              <w:contextualSpacing/>
              <w:jc w:val="center"/>
              <w:rPr>
                <w:rFonts w:ascii="Times New Roman" w:hAnsi="Times New Roman" w:cs="Times New Roman"/>
                <w:sz w:val="20"/>
              </w:rPr>
            </w:pPr>
            <w:r w:rsidRPr="00AA708B">
              <w:rPr>
                <w:rFonts w:ascii="Times New Roman" w:hAnsi="Times New Roman" w:cs="Times New Roman"/>
                <w:sz w:val="20"/>
              </w:rPr>
              <w:t>2</w:t>
            </w:r>
          </w:p>
        </w:tc>
        <w:tc>
          <w:tcPr>
            <w:tcW w:w="327" w:type="pct"/>
          </w:tcPr>
          <w:p w14:paraId="15F4DD2D" w14:textId="6E17D373" w:rsidR="00265666" w:rsidRPr="00AA708B" w:rsidRDefault="00265666" w:rsidP="00265666">
            <w:pPr>
              <w:pStyle w:val="ConsPlusNormal"/>
              <w:contextualSpacing/>
              <w:jc w:val="center"/>
              <w:rPr>
                <w:rFonts w:ascii="Times New Roman" w:hAnsi="Times New Roman" w:cs="Times New Roman"/>
                <w:sz w:val="20"/>
              </w:rPr>
            </w:pPr>
            <w:r w:rsidRPr="00AA708B">
              <w:rPr>
                <w:rFonts w:ascii="Times New Roman" w:hAnsi="Times New Roman" w:cs="Times New Roman"/>
                <w:sz w:val="20"/>
              </w:rPr>
              <w:t>3</w:t>
            </w:r>
          </w:p>
        </w:tc>
        <w:tc>
          <w:tcPr>
            <w:tcW w:w="442" w:type="pct"/>
          </w:tcPr>
          <w:p w14:paraId="6DD5CE4D" w14:textId="2317DAD1" w:rsidR="00265666" w:rsidRPr="00AA708B" w:rsidRDefault="00265666" w:rsidP="00265666">
            <w:pPr>
              <w:pStyle w:val="ConsPlusNormal"/>
              <w:contextualSpacing/>
              <w:jc w:val="center"/>
              <w:rPr>
                <w:rFonts w:ascii="Times New Roman" w:hAnsi="Times New Roman" w:cs="Times New Roman"/>
                <w:sz w:val="20"/>
              </w:rPr>
            </w:pPr>
            <w:r w:rsidRPr="00AA708B">
              <w:rPr>
                <w:rFonts w:ascii="Times New Roman" w:hAnsi="Times New Roman" w:cs="Times New Roman"/>
                <w:sz w:val="20"/>
              </w:rPr>
              <w:t>4</w:t>
            </w:r>
          </w:p>
        </w:tc>
        <w:tc>
          <w:tcPr>
            <w:tcW w:w="198" w:type="pct"/>
          </w:tcPr>
          <w:p w14:paraId="0501151E" w14:textId="457E7018" w:rsidR="00265666" w:rsidRPr="00AA708B" w:rsidRDefault="00265666" w:rsidP="00265666">
            <w:pPr>
              <w:pStyle w:val="ConsPlusNormal"/>
              <w:contextualSpacing/>
              <w:jc w:val="center"/>
              <w:rPr>
                <w:rFonts w:ascii="Times New Roman" w:hAnsi="Times New Roman" w:cs="Times New Roman"/>
                <w:sz w:val="20"/>
              </w:rPr>
            </w:pPr>
            <w:r w:rsidRPr="00AA708B">
              <w:rPr>
                <w:rFonts w:ascii="Times New Roman" w:hAnsi="Times New Roman" w:cs="Times New Roman"/>
                <w:sz w:val="20"/>
              </w:rPr>
              <w:t>5</w:t>
            </w:r>
          </w:p>
        </w:tc>
        <w:tc>
          <w:tcPr>
            <w:tcW w:w="198" w:type="pct"/>
          </w:tcPr>
          <w:p w14:paraId="50885464" w14:textId="1E9F106D" w:rsidR="00265666" w:rsidRPr="00AA708B" w:rsidRDefault="00265666" w:rsidP="00265666">
            <w:pPr>
              <w:pStyle w:val="ConsPlusNormal"/>
              <w:contextualSpacing/>
              <w:jc w:val="center"/>
              <w:rPr>
                <w:rFonts w:ascii="Times New Roman" w:hAnsi="Times New Roman" w:cs="Times New Roman"/>
                <w:sz w:val="20"/>
              </w:rPr>
            </w:pPr>
            <w:r w:rsidRPr="00AA708B">
              <w:rPr>
                <w:rFonts w:ascii="Times New Roman" w:hAnsi="Times New Roman" w:cs="Times New Roman"/>
                <w:sz w:val="20"/>
              </w:rPr>
              <w:t>6</w:t>
            </w:r>
          </w:p>
        </w:tc>
        <w:tc>
          <w:tcPr>
            <w:tcW w:w="199" w:type="pct"/>
          </w:tcPr>
          <w:p w14:paraId="3E5860B3" w14:textId="5745F8EB" w:rsidR="00265666" w:rsidRPr="00AA708B" w:rsidRDefault="00265666" w:rsidP="00265666">
            <w:pPr>
              <w:pStyle w:val="ConsPlusNormal"/>
              <w:contextualSpacing/>
              <w:jc w:val="center"/>
              <w:rPr>
                <w:rFonts w:ascii="Times New Roman" w:hAnsi="Times New Roman" w:cs="Times New Roman"/>
                <w:sz w:val="20"/>
              </w:rPr>
            </w:pPr>
            <w:r w:rsidRPr="00AA708B">
              <w:rPr>
                <w:rFonts w:ascii="Times New Roman" w:hAnsi="Times New Roman" w:cs="Times New Roman"/>
                <w:sz w:val="20"/>
              </w:rPr>
              <w:t>7</w:t>
            </w:r>
          </w:p>
        </w:tc>
        <w:tc>
          <w:tcPr>
            <w:tcW w:w="241" w:type="pct"/>
          </w:tcPr>
          <w:p w14:paraId="5F828F43" w14:textId="326B289D" w:rsidR="00265666" w:rsidRPr="00AA708B" w:rsidRDefault="00265666" w:rsidP="00265666">
            <w:pPr>
              <w:pStyle w:val="ConsPlusNormal"/>
              <w:contextualSpacing/>
              <w:jc w:val="center"/>
              <w:rPr>
                <w:rFonts w:ascii="Times New Roman" w:hAnsi="Times New Roman" w:cs="Times New Roman"/>
                <w:sz w:val="20"/>
              </w:rPr>
            </w:pPr>
            <w:r w:rsidRPr="00AA708B">
              <w:rPr>
                <w:rFonts w:ascii="Times New Roman" w:hAnsi="Times New Roman" w:cs="Times New Roman"/>
                <w:sz w:val="20"/>
              </w:rPr>
              <w:t>8</w:t>
            </w:r>
          </w:p>
        </w:tc>
        <w:tc>
          <w:tcPr>
            <w:tcW w:w="248" w:type="pct"/>
          </w:tcPr>
          <w:p w14:paraId="2EBEEE2F" w14:textId="08D5E6F3" w:rsidR="00265666" w:rsidRPr="00AA708B" w:rsidRDefault="00265666" w:rsidP="00265666">
            <w:pPr>
              <w:pStyle w:val="ConsPlusNormal"/>
              <w:contextualSpacing/>
              <w:jc w:val="center"/>
              <w:rPr>
                <w:rFonts w:ascii="Times New Roman" w:hAnsi="Times New Roman" w:cs="Times New Roman"/>
                <w:sz w:val="20"/>
              </w:rPr>
            </w:pPr>
            <w:r w:rsidRPr="00AA708B">
              <w:rPr>
                <w:rFonts w:ascii="Times New Roman" w:hAnsi="Times New Roman" w:cs="Times New Roman"/>
                <w:sz w:val="20"/>
              </w:rPr>
              <w:t>9</w:t>
            </w:r>
          </w:p>
        </w:tc>
        <w:tc>
          <w:tcPr>
            <w:tcW w:w="249" w:type="pct"/>
          </w:tcPr>
          <w:p w14:paraId="6DC449AD" w14:textId="1109ADEE" w:rsidR="00265666" w:rsidRPr="00AA708B" w:rsidRDefault="00265666" w:rsidP="00265666">
            <w:pPr>
              <w:pStyle w:val="ConsPlusNormal"/>
              <w:contextualSpacing/>
              <w:jc w:val="center"/>
              <w:rPr>
                <w:rFonts w:ascii="Times New Roman" w:hAnsi="Times New Roman" w:cs="Times New Roman"/>
                <w:sz w:val="20"/>
              </w:rPr>
            </w:pPr>
            <w:r w:rsidRPr="00AA708B">
              <w:rPr>
                <w:rFonts w:ascii="Times New Roman" w:hAnsi="Times New Roman" w:cs="Times New Roman"/>
                <w:sz w:val="20"/>
              </w:rPr>
              <w:t>10</w:t>
            </w:r>
          </w:p>
        </w:tc>
        <w:tc>
          <w:tcPr>
            <w:tcW w:w="350" w:type="pct"/>
          </w:tcPr>
          <w:p w14:paraId="2C0E8061" w14:textId="4232E33D" w:rsidR="00265666" w:rsidRPr="00AA708B" w:rsidRDefault="00265666" w:rsidP="00265666">
            <w:pPr>
              <w:pStyle w:val="ConsPlusNormal"/>
              <w:contextualSpacing/>
              <w:jc w:val="center"/>
              <w:rPr>
                <w:rFonts w:ascii="Times New Roman" w:hAnsi="Times New Roman" w:cs="Times New Roman"/>
                <w:sz w:val="20"/>
              </w:rPr>
            </w:pPr>
            <w:r>
              <w:rPr>
                <w:rFonts w:ascii="Times New Roman" w:hAnsi="Times New Roman" w:cs="Times New Roman"/>
                <w:sz w:val="20"/>
              </w:rPr>
              <w:t>11</w:t>
            </w:r>
          </w:p>
        </w:tc>
        <w:tc>
          <w:tcPr>
            <w:tcW w:w="495" w:type="pct"/>
          </w:tcPr>
          <w:p w14:paraId="3F5A5635" w14:textId="1E2C93F8" w:rsidR="00265666" w:rsidRPr="00AA708B" w:rsidRDefault="00265666" w:rsidP="00265666">
            <w:pPr>
              <w:pStyle w:val="ConsPlusNormal"/>
              <w:contextualSpacing/>
              <w:jc w:val="center"/>
              <w:rPr>
                <w:rFonts w:ascii="Times New Roman" w:hAnsi="Times New Roman" w:cs="Times New Roman"/>
                <w:sz w:val="20"/>
              </w:rPr>
            </w:pPr>
            <w:r>
              <w:rPr>
                <w:rFonts w:ascii="Times New Roman" w:hAnsi="Times New Roman" w:cs="Times New Roman"/>
                <w:sz w:val="20"/>
              </w:rPr>
              <w:t>12</w:t>
            </w:r>
          </w:p>
        </w:tc>
        <w:tc>
          <w:tcPr>
            <w:tcW w:w="495" w:type="pct"/>
          </w:tcPr>
          <w:p w14:paraId="1E4B726D" w14:textId="29F06293" w:rsidR="00265666" w:rsidRPr="00AA708B" w:rsidRDefault="00265666" w:rsidP="00265666">
            <w:pPr>
              <w:pStyle w:val="ConsPlusNormal"/>
              <w:contextualSpacing/>
              <w:jc w:val="center"/>
              <w:rPr>
                <w:rFonts w:ascii="Times New Roman" w:hAnsi="Times New Roman" w:cs="Times New Roman"/>
                <w:sz w:val="20"/>
              </w:rPr>
            </w:pPr>
            <w:r>
              <w:rPr>
                <w:rFonts w:ascii="Times New Roman" w:hAnsi="Times New Roman" w:cs="Times New Roman"/>
                <w:sz w:val="20"/>
              </w:rPr>
              <w:t>13</w:t>
            </w:r>
          </w:p>
        </w:tc>
        <w:tc>
          <w:tcPr>
            <w:tcW w:w="484" w:type="pct"/>
          </w:tcPr>
          <w:p w14:paraId="3A2ADB11" w14:textId="25A9A8F1" w:rsidR="00265666" w:rsidRPr="00AA708B" w:rsidRDefault="00265666" w:rsidP="00265666">
            <w:pPr>
              <w:pStyle w:val="ConsPlusNormal"/>
              <w:contextualSpacing/>
              <w:jc w:val="center"/>
              <w:rPr>
                <w:rFonts w:ascii="Times New Roman" w:hAnsi="Times New Roman" w:cs="Times New Roman"/>
                <w:sz w:val="20"/>
              </w:rPr>
            </w:pPr>
            <w:r>
              <w:rPr>
                <w:rFonts w:ascii="Times New Roman" w:hAnsi="Times New Roman" w:cs="Times New Roman"/>
                <w:sz w:val="20"/>
              </w:rPr>
              <w:t>14</w:t>
            </w:r>
          </w:p>
        </w:tc>
      </w:tr>
      <w:tr w:rsidR="00265666" w:rsidRPr="003453D9" w14:paraId="7BA2951B" w14:textId="77777777" w:rsidTr="00A56937">
        <w:trPr>
          <w:trHeight w:val="351"/>
        </w:trPr>
        <w:tc>
          <w:tcPr>
            <w:tcW w:w="5000" w:type="pct"/>
            <w:gridSpan w:val="14"/>
          </w:tcPr>
          <w:p w14:paraId="040A6B14" w14:textId="6C44CC76"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Цель Муниципальной </w:t>
            </w:r>
            <w:proofErr w:type="gramStart"/>
            <w:r>
              <w:rPr>
                <w:rFonts w:ascii="Times New Roman" w:hAnsi="Times New Roman" w:cs="Times New Roman"/>
                <w:sz w:val="24"/>
                <w:szCs w:val="24"/>
              </w:rPr>
              <w:t>Программы :</w:t>
            </w:r>
            <w:proofErr w:type="gramEnd"/>
            <w:r>
              <w:rPr>
                <w:rFonts w:ascii="Times New Roman" w:hAnsi="Times New Roman" w:cs="Times New Roman"/>
                <w:sz w:val="24"/>
                <w:szCs w:val="24"/>
              </w:rPr>
              <w:t xml:space="preserve"> </w:t>
            </w:r>
            <w:r w:rsidRPr="00FB299D">
              <w:rPr>
                <w:rFonts w:ascii="Times New Roman" w:hAnsi="Times New Roman" w:cs="Times New Roman"/>
                <w:sz w:val="24"/>
                <w:szCs w:val="24"/>
              </w:rPr>
              <w:t>Улучшение жилищных условий и повышение качества и доступности предоставления жилищно-коммунальных услуг жителям города Кировска</w:t>
            </w:r>
          </w:p>
        </w:tc>
      </w:tr>
      <w:tr w:rsidR="00265666" w:rsidRPr="003453D9" w14:paraId="4BECA9C7" w14:textId="77777777" w:rsidTr="0046599D">
        <w:trPr>
          <w:trHeight w:val="575"/>
        </w:trPr>
        <w:tc>
          <w:tcPr>
            <w:tcW w:w="126" w:type="pct"/>
          </w:tcPr>
          <w:p w14:paraId="3B0EDC55" w14:textId="05F011EB" w:rsidR="00265666" w:rsidRPr="00616B90" w:rsidRDefault="00265666" w:rsidP="00265666">
            <w:pPr>
              <w:pStyle w:val="ConsPlusNormal"/>
              <w:contextualSpacing/>
              <w:jc w:val="center"/>
              <w:rPr>
                <w:rFonts w:ascii="Times New Roman" w:hAnsi="Times New Roman" w:cs="Times New Roman"/>
                <w:color w:val="000000" w:themeColor="text1"/>
                <w:sz w:val="24"/>
                <w:szCs w:val="24"/>
              </w:rPr>
            </w:pPr>
            <w:r w:rsidRPr="00616B90">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p>
        </w:tc>
        <w:tc>
          <w:tcPr>
            <w:tcW w:w="948" w:type="pct"/>
          </w:tcPr>
          <w:p w14:paraId="44277C46" w14:textId="20492B1F" w:rsidR="00265666" w:rsidRPr="00616B90" w:rsidRDefault="00265666" w:rsidP="00265666">
            <w:pPr>
              <w:pStyle w:val="ConsPlusNormal"/>
              <w:contextualSpacing/>
              <w:rPr>
                <w:rFonts w:ascii="Times New Roman" w:hAnsi="Times New Roman" w:cs="Times New Roman"/>
                <w:color w:val="000000" w:themeColor="text1"/>
                <w:sz w:val="24"/>
                <w:szCs w:val="24"/>
              </w:rPr>
            </w:pPr>
            <w:r w:rsidRPr="00616B90">
              <w:rPr>
                <w:rFonts w:ascii="Times New Roman" w:hAnsi="Times New Roman" w:cs="Times New Roman"/>
                <w:color w:val="000000" w:themeColor="text1"/>
                <w:sz w:val="24"/>
                <w:szCs w:val="24"/>
              </w:rPr>
              <w:t>Доля граждан, улучшивших жилищные условия в рамках программы (фактически улучшивших жилищные условия от числа граждан, претендующих н</w:t>
            </w:r>
            <w:r>
              <w:rPr>
                <w:rFonts w:ascii="Times New Roman" w:hAnsi="Times New Roman" w:cs="Times New Roman"/>
                <w:color w:val="000000" w:themeColor="text1"/>
                <w:sz w:val="24"/>
                <w:szCs w:val="24"/>
              </w:rPr>
              <w:t xml:space="preserve">а улучшение в рамках </w:t>
            </w:r>
            <w:proofErr w:type="gramStart"/>
            <w:r>
              <w:rPr>
                <w:rFonts w:ascii="Times New Roman" w:hAnsi="Times New Roman" w:cs="Times New Roman"/>
                <w:color w:val="000000" w:themeColor="text1"/>
                <w:sz w:val="24"/>
                <w:szCs w:val="24"/>
              </w:rPr>
              <w:t>программы)*</w:t>
            </w:r>
            <w:proofErr w:type="gramEnd"/>
            <w:r>
              <w:rPr>
                <w:rFonts w:ascii="Times New Roman" w:hAnsi="Times New Roman" w:cs="Times New Roman"/>
                <w:color w:val="000000" w:themeColor="text1"/>
                <w:sz w:val="24"/>
                <w:szCs w:val="24"/>
              </w:rPr>
              <w:t>*</w:t>
            </w:r>
          </w:p>
        </w:tc>
        <w:tc>
          <w:tcPr>
            <w:tcW w:w="327" w:type="pct"/>
          </w:tcPr>
          <w:p w14:paraId="39D769A3" w14:textId="43A08B3F" w:rsidR="00265666" w:rsidRPr="00616B90" w:rsidRDefault="00265666" w:rsidP="00265666">
            <w:pPr>
              <w:pStyle w:val="ConsPlusNormal"/>
              <w:contextualSpacing/>
              <w:jc w:val="center"/>
              <w:rPr>
                <w:rFonts w:ascii="Times New Roman" w:hAnsi="Times New Roman" w:cs="Times New Roman"/>
                <w:color w:val="000000" w:themeColor="text1"/>
                <w:sz w:val="24"/>
                <w:szCs w:val="24"/>
              </w:rPr>
            </w:pPr>
            <w:r w:rsidRPr="00616B90">
              <w:rPr>
                <w:rFonts w:ascii="Times New Roman" w:hAnsi="Times New Roman" w:cs="Times New Roman"/>
                <w:color w:val="000000" w:themeColor="text1"/>
                <w:sz w:val="24"/>
                <w:szCs w:val="24"/>
              </w:rPr>
              <w:t>%</w:t>
            </w:r>
          </w:p>
        </w:tc>
        <w:tc>
          <w:tcPr>
            <w:tcW w:w="442" w:type="pct"/>
          </w:tcPr>
          <w:p w14:paraId="4D34C5D4" w14:textId="77777777" w:rsidR="00265666" w:rsidRPr="00616B90" w:rsidRDefault="00265666" w:rsidP="00265666">
            <w:pPr>
              <w:pStyle w:val="ConsPlusNormal"/>
              <w:contextualSpacing/>
              <w:rPr>
                <w:rFonts w:ascii="Times New Roman" w:hAnsi="Times New Roman" w:cs="Times New Roman"/>
                <w:color w:val="000000" w:themeColor="text1"/>
                <w:sz w:val="24"/>
                <w:szCs w:val="24"/>
              </w:rPr>
            </w:pPr>
          </w:p>
          <w:p w14:paraId="6D86BBE8" w14:textId="77777777" w:rsidR="00265666" w:rsidRPr="00616B90" w:rsidRDefault="00265666" w:rsidP="00265666">
            <w:pPr>
              <w:pStyle w:val="ConsPlusNormal"/>
              <w:contextualSpacing/>
              <w:rPr>
                <w:rFonts w:ascii="Times New Roman" w:hAnsi="Times New Roman" w:cs="Times New Roman"/>
                <w:color w:val="000000" w:themeColor="text1"/>
                <w:sz w:val="24"/>
                <w:szCs w:val="24"/>
              </w:rPr>
            </w:pPr>
          </w:p>
          <w:p w14:paraId="0DC8750A" w14:textId="77777777" w:rsidR="00265666" w:rsidRPr="00616B90" w:rsidRDefault="00265666" w:rsidP="00265666">
            <w:pPr>
              <w:pStyle w:val="ConsPlusNormal"/>
              <w:contextualSpacing/>
              <w:rPr>
                <w:rFonts w:ascii="Times New Roman" w:hAnsi="Times New Roman" w:cs="Times New Roman"/>
                <w:color w:val="000000" w:themeColor="text1"/>
                <w:sz w:val="24"/>
                <w:szCs w:val="24"/>
              </w:rPr>
            </w:pPr>
          </w:p>
          <w:p w14:paraId="27A17B8F" w14:textId="7ECC24B8" w:rsidR="00265666" w:rsidRPr="00616B90" w:rsidRDefault="00265666" w:rsidP="00265666">
            <w:pPr>
              <w:pStyle w:val="ConsPlusNormal"/>
              <w:contextualSpacing/>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drawing>
                <wp:inline distT="0" distB="0" distL="0" distR="0" wp14:anchorId="6FAD08B7" wp14:editId="0041FE79">
                  <wp:extent cx="207010" cy="25590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55905"/>
                          </a:xfrm>
                          <a:prstGeom prst="rect">
                            <a:avLst/>
                          </a:prstGeom>
                          <a:noFill/>
                        </pic:spPr>
                      </pic:pic>
                    </a:graphicData>
                  </a:graphic>
                </wp:inline>
              </w:drawing>
            </w:r>
          </w:p>
          <w:p w14:paraId="17FC74C0" w14:textId="54DDF9BA" w:rsidR="00265666" w:rsidRPr="00616B90" w:rsidRDefault="00265666" w:rsidP="00265666">
            <w:pPr>
              <w:pStyle w:val="ConsPlusNormal"/>
              <w:contextualSpacing/>
              <w:rPr>
                <w:rFonts w:ascii="Times New Roman" w:hAnsi="Times New Roman" w:cs="Times New Roman"/>
                <w:color w:val="000000" w:themeColor="text1"/>
                <w:sz w:val="24"/>
                <w:szCs w:val="24"/>
              </w:rPr>
            </w:pPr>
            <w:r w:rsidRPr="00616B90">
              <w:rPr>
                <w:rFonts w:ascii="Times New Roman" w:hAnsi="Times New Roman" w:cs="Times New Roman"/>
                <w:color w:val="000000" w:themeColor="text1"/>
                <w:sz w:val="24"/>
                <w:szCs w:val="24"/>
              </w:rPr>
              <w:t xml:space="preserve">          </w:t>
            </w:r>
          </w:p>
        </w:tc>
        <w:tc>
          <w:tcPr>
            <w:tcW w:w="198" w:type="pct"/>
          </w:tcPr>
          <w:p w14:paraId="2CB897A1" w14:textId="2ADC64EA"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8,9</w:t>
            </w:r>
          </w:p>
        </w:tc>
        <w:tc>
          <w:tcPr>
            <w:tcW w:w="198" w:type="pct"/>
          </w:tcPr>
          <w:p w14:paraId="16BF6432" w14:textId="164BF41C"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9,1</w:t>
            </w:r>
          </w:p>
        </w:tc>
        <w:tc>
          <w:tcPr>
            <w:tcW w:w="199" w:type="pct"/>
          </w:tcPr>
          <w:p w14:paraId="4B1797C1" w14:textId="67BB2637"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9,6</w:t>
            </w:r>
          </w:p>
        </w:tc>
        <w:tc>
          <w:tcPr>
            <w:tcW w:w="241" w:type="pct"/>
          </w:tcPr>
          <w:p w14:paraId="6325B52E" w14:textId="7F696E15"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9,7</w:t>
            </w:r>
          </w:p>
        </w:tc>
        <w:tc>
          <w:tcPr>
            <w:tcW w:w="248" w:type="pct"/>
          </w:tcPr>
          <w:p w14:paraId="38A49F65" w14:textId="03ABFD14"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9,8</w:t>
            </w:r>
          </w:p>
        </w:tc>
        <w:tc>
          <w:tcPr>
            <w:tcW w:w="249" w:type="pct"/>
          </w:tcPr>
          <w:p w14:paraId="1E83BEEF" w14:textId="34C4FE06"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10</w:t>
            </w:r>
          </w:p>
        </w:tc>
        <w:tc>
          <w:tcPr>
            <w:tcW w:w="350" w:type="pct"/>
          </w:tcPr>
          <w:p w14:paraId="61179FF2" w14:textId="3DA7362D" w:rsidR="00265666" w:rsidRPr="00771521" w:rsidRDefault="00265666" w:rsidP="00265666">
            <w:pPr>
              <w:pStyle w:val="ConsPlusNormal"/>
              <w:contextualSpacing/>
              <w:jc w:val="center"/>
              <w:rPr>
                <w:rFonts w:ascii="Times New Roman" w:hAnsi="Times New Roman" w:cs="Times New Roman"/>
                <w:szCs w:val="22"/>
              </w:rPr>
            </w:pPr>
            <w:r w:rsidRPr="00771521">
              <w:rPr>
                <w:rFonts w:ascii="Times New Roman" w:hAnsi="Times New Roman" w:cs="Times New Roman"/>
                <w:szCs w:val="22"/>
              </w:rPr>
              <w:t>12</w:t>
            </w:r>
          </w:p>
        </w:tc>
        <w:tc>
          <w:tcPr>
            <w:tcW w:w="495" w:type="pct"/>
          </w:tcPr>
          <w:p w14:paraId="39B09DB7" w14:textId="7DE6ECBF" w:rsidR="00265666" w:rsidRPr="00771521" w:rsidRDefault="00265666" w:rsidP="00265666">
            <w:pPr>
              <w:pStyle w:val="ConsPlusNormal"/>
              <w:contextualSpacing/>
              <w:jc w:val="center"/>
              <w:rPr>
                <w:rFonts w:ascii="Times New Roman" w:hAnsi="Times New Roman" w:cs="Times New Roman"/>
                <w:szCs w:val="22"/>
              </w:rPr>
            </w:pPr>
            <w:r w:rsidRPr="00771521">
              <w:rPr>
                <w:rFonts w:ascii="Times New Roman" w:hAnsi="Times New Roman" w:cs="Times New Roman"/>
                <w:szCs w:val="22"/>
              </w:rPr>
              <w:t>12</w:t>
            </w:r>
          </w:p>
        </w:tc>
        <w:tc>
          <w:tcPr>
            <w:tcW w:w="495" w:type="pct"/>
          </w:tcPr>
          <w:p w14:paraId="2FD08109" w14:textId="048D3ED8" w:rsidR="00265666" w:rsidRPr="00E503E4" w:rsidRDefault="00265666" w:rsidP="00265666">
            <w:pPr>
              <w:pStyle w:val="ConsPlusNormal"/>
              <w:contextualSpacing/>
              <w:rPr>
                <w:rFonts w:ascii="Times New Roman" w:hAnsi="Times New Roman" w:cs="Times New Roman"/>
                <w:color w:val="000000" w:themeColor="text1"/>
                <w:szCs w:val="22"/>
              </w:rPr>
            </w:pPr>
            <w:r w:rsidRPr="00E503E4">
              <w:rPr>
                <w:rFonts w:ascii="Times New Roman" w:hAnsi="Times New Roman" w:cs="Times New Roman"/>
                <w:color w:val="000000" w:themeColor="text1"/>
                <w:szCs w:val="22"/>
              </w:rPr>
              <w:t xml:space="preserve">Статистика </w:t>
            </w:r>
          </w:p>
          <w:p w14:paraId="3F40971D" w14:textId="020FB647" w:rsidR="00265666" w:rsidRPr="003453D9" w:rsidRDefault="00265666" w:rsidP="00265666">
            <w:pPr>
              <w:pStyle w:val="ConsPlusNormal"/>
              <w:contextualSpacing/>
              <w:rPr>
                <w:rFonts w:ascii="Times New Roman" w:hAnsi="Times New Roman" w:cs="Times New Roman"/>
                <w:sz w:val="24"/>
                <w:szCs w:val="24"/>
              </w:rPr>
            </w:pPr>
            <w:r w:rsidRPr="00E503E4">
              <w:rPr>
                <w:rFonts w:ascii="Times New Roman" w:hAnsi="Times New Roman" w:cs="Times New Roman"/>
                <w:color w:val="000000" w:themeColor="text1"/>
                <w:szCs w:val="22"/>
              </w:rPr>
              <w:t>КУМС</w:t>
            </w:r>
          </w:p>
        </w:tc>
        <w:tc>
          <w:tcPr>
            <w:tcW w:w="484" w:type="pct"/>
          </w:tcPr>
          <w:p w14:paraId="3FBE98E3" w14:textId="77777777"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КУМС</w:t>
            </w:r>
          </w:p>
          <w:p w14:paraId="58756B30" w14:textId="77777777"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МКУ «УКГХ»</w:t>
            </w:r>
          </w:p>
          <w:p w14:paraId="2BF20788" w14:textId="59964D5B"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КОКИС</w:t>
            </w:r>
          </w:p>
        </w:tc>
      </w:tr>
      <w:tr w:rsidR="00265666" w:rsidRPr="003453D9" w14:paraId="4BA560A1" w14:textId="77777777" w:rsidTr="0046599D">
        <w:trPr>
          <w:trHeight w:val="377"/>
        </w:trPr>
        <w:tc>
          <w:tcPr>
            <w:tcW w:w="126" w:type="pct"/>
          </w:tcPr>
          <w:p w14:paraId="513A0EBC" w14:textId="65EC1B5E" w:rsidR="00265666" w:rsidRPr="00FB299D" w:rsidRDefault="00265666" w:rsidP="00265666">
            <w:pPr>
              <w:pStyle w:val="ConsPlusNormal"/>
              <w:contextualSpacing/>
              <w:jc w:val="center"/>
              <w:rPr>
                <w:rFonts w:ascii="Times New Roman" w:hAnsi="Times New Roman" w:cs="Times New Roman"/>
                <w:color w:val="FF0000"/>
                <w:sz w:val="24"/>
                <w:szCs w:val="24"/>
              </w:rPr>
            </w:pPr>
            <w:r w:rsidRPr="00D0500A">
              <w:rPr>
                <w:rFonts w:ascii="Times New Roman" w:hAnsi="Times New Roman" w:cs="Times New Roman"/>
                <w:color w:val="000000" w:themeColor="text1"/>
                <w:sz w:val="24"/>
                <w:szCs w:val="24"/>
              </w:rPr>
              <w:t>2</w:t>
            </w:r>
            <w:r>
              <w:rPr>
                <w:rFonts w:ascii="Times New Roman" w:hAnsi="Times New Roman" w:cs="Times New Roman"/>
                <w:color w:val="FF0000"/>
                <w:sz w:val="24"/>
                <w:szCs w:val="24"/>
              </w:rPr>
              <w:t>.</w:t>
            </w:r>
          </w:p>
        </w:tc>
        <w:tc>
          <w:tcPr>
            <w:tcW w:w="948" w:type="pct"/>
          </w:tcPr>
          <w:p w14:paraId="3B541B2A" w14:textId="1BAC769A" w:rsidR="00265666" w:rsidRPr="00E503E4" w:rsidRDefault="00265666" w:rsidP="00265666">
            <w:pPr>
              <w:pStyle w:val="ConsPlusNormal"/>
              <w:contextualSpacing/>
              <w:rPr>
                <w:rFonts w:ascii="Times New Roman" w:hAnsi="Times New Roman" w:cs="Times New Roman"/>
                <w:sz w:val="24"/>
                <w:szCs w:val="24"/>
              </w:rPr>
            </w:pPr>
            <w:r w:rsidRPr="00D0500A">
              <w:rPr>
                <w:rFonts w:ascii="Times New Roman" w:hAnsi="Times New Roman" w:cs="Times New Roman"/>
                <w:sz w:val="24"/>
                <w:szCs w:val="24"/>
              </w:rPr>
              <w:t xml:space="preserve">Общая площадь жилых помещений, приходящаяся в среднем на одного жителя </w:t>
            </w:r>
          </w:p>
        </w:tc>
        <w:tc>
          <w:tcPr>
            <w:tcW w:w="327" w:type="pct"/>
          </w:tcPr>
          <w:p w14:paraId="24A2DE12" w14:textId="615A5544" w:rsidR="00265666" w:rsidRPr="00E503E4" w:rsidRDefault="00265666" w:rsidP="00265666">
            <w:pPr>
              <w:pStyle w:val="ConsPlusNormal"/>
              <w:contextualSpacing/>
              <w:rPr>
                <w:rFonts w:ascii="Times New Roman" w:hAnsi="Times New Roman" w:cs="Times New Roman"/>
                <w:sz w:val="24"/>
                <w:szCs w:val="24"/>
              </w:rPr>
            </w:pPr>
            <w:proofErr w:type="spellStart"/>
            <w:r w:rsidRPr="00E503E4">
              <w:rPr>
                <w:rFonts w:ascii="Times New Roman" w:hAnsi="Times New Roman" w:cs="Times New Roman"/>
                <w:sz w:val="24"/>
                <w:szCs w:val="24"/>
              </w:rPr>
              <w:t>кв.м</w:t>
            </w:r>
            <w:proofErr w:type="spellEnd"/>
            <w:r>
              <w:rPr>
                <w:rFonts w:ascii="Times New Roman" w:hAnsi="Times New Roman" w:cs="Times New Roman"/>
                <w:sz w:val="24"/>
                <w:szCs w:val="24"/>
              </w:rPr>
              <w:t>/чел.</w:t>
            </w:r>
            <w:r w:rsidRPr="00E503E4">
              <w:rPr>
                <w:rFonts w:ascii="Times New Roman" w:hAnsi="Times New Roman" w:cs="Times New Roman"/>
                <w:sz w:val="24"/>
                <w:szCs w:val="24"/>
              </w:rPr>
              <w:t xml:space="preserve"> </w:t>
            </w:r>
          </w:p>
        </w:tc>
        <w:tc>
          <w:tcPr>
            <w:tcW w:w="442" w:type="pct"/>
          </w:tcPr>
          <w:p w14:paraId="546F9F19" w14:textId="77777777" w:rsidR="00265666" w:rsidRDefault="00265666" w:rsidP="00265666">
            <w:pPr>
              <w:pStyle w:val="ConsPlusNormal"/>
              <w:contextualSpacing/>
              <w:rPr>
                <w:rFonts w:ascii="Times New Roman" w:hAnsi="Times New Roman" w:cs="Times New Roman"/>
                <w:sz w:val="24"/>
                <w:szCs w:val="24"/>
              </w:rPr>
            </w:pPr>
          </w:p>
          <w:p w14:paraId="172E1AC7" w14:textId="1582E015"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58DB4E88" wp14:editId="67F69F8C">
                  <wp:extent cx="225425" cy="149629"/>
                  <wp:effectExtent l="0" t="0" r="3175" b="317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764" cy="151845"/>
                          </a:xfrm>
                          <a:prstGeom prst="rect">
                            <a:avLst/>
                          </a:prstGeom>
                          <a:noFill/>
                        </pic:spPr>
                      </pic:pic>
                    </a:graphicData>
                  </a:graphic>
                </wp:inline>
              </w:drawing>
            </w:r>
            <w:r>
              <w:rPr>
                <w:rFonts w:ascii="Times New Roman" w:hAnsi="Times New Roman" w:cs="Times New Roman"/>
                <w:sz w:val="24"/>
                <w:szCs w:val="24"/>
              </w:rPr>
              <w:t xml:space="preserve">    </w:t>
            </w:r>
          </w:p>
        </w:tc>
        <w:tc>
          <w:tcPr>
            <w:tcW w:w="198" w:type="pct"/>
          </w:tcPr>
          <w:p w14:paraId="7FA984BB" w14:textId="7226961E"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28,0</w:t>
            </w:r>
          </w:p>
        </w:tc>
        <w:tc>
          <w:tcPr>
            <w:tcW w:w="198" w:type="pct"/>
          </w:tcPr>
          <w:p w14:paraId="353F7D3C" w14:textId="4D193990"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31,69</w:t>
            </w:r>
          </w:p>
        </w:tc>
        <w:tc>
          <w:tcPr>
            <w:tcW w:w="199" w:type="pct"/>
          </w:tcPr>
          <w:p w14:paraId="5EC60DA5" w14:textId="5A3A38B8"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31,21</w:t>
            </w:r>
          </w:p>
        </w:tc>
        <w:tc>
          <w:tcPr>
            <w:tcW w:w="241" w:type="pct"/>
          </w:tcPr>
          <w:p w14:paraId="6F066C79" w14:textId="03AF4F0E"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31,21</w:t>
            </w:r>
          </w:p>
        </w:tc>
        <w:tc>
          <w:tcPr>
            <w:tcW w:w="248" w:type="pct"/>
          </w:tcPr>
          <w:p w14:paraId="647C4F9F" w14:textId="49A41514"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31,21</w:t>
            </w:r>
          </w:p>
        </w:tc>
        <w:tc>
          <w:tcPr>
            <w:tcW w:w="249" w:type="pct"/>
          </w:tcPr>
          <w:p w14:paraId="100775BC" w14:textId="0DF7DAA6" w:rsidR="00265666" w:rsidRPr="00A56937" w:rsidRDefault="00265666" w:rsidP="00265666">
            <w:pPr>
              <w:pStyle w:val="ConsPlusNormal"/>
              <w:contextualSpacing/>
              <w:jc w:val="center"/>
              <w:rPr>
                <w:rFonts w:ascii="Times New Roman" w:hAnsi="Times New Roman" w:cs="Times New Roman"/>
                <w:color w:val="000000" w:themeColor="text1"/>
                <w:sz w:val="18"/>
                <w:szCs w:val="18"/>
              </w:rPr>
            </w:pPr>
            <w:r w:rsidRPr="00A56937">
              <w:rPr>
                <w:rFonts w:ascii="Times New Roman" w:hAnsi="Times New Roman" w:cs="Times New Roman"/>
                <w:color w:val="000000" w:themeColor="text1"/>
                <w:sz w:val="18"/>
                <w:szCs w:val="18"/>
              </w:rPr>
              <w:t>31,3</w:t>
            </w:r>
          </w:p>
        </w:tc>
        <w:tc>
          <w:tcPr>
            <w:tcW w:w="350" w:type="pct"/>
          </w:tcPr>
          <w:p w14:paraId="18236567" w14:textId="19011F65" w:rsidR="00265666" w:rsidRDefault="00771521" w:rsidP="00265666">
            <w:pPr>
              <w:pStyle w:val="ConsPlusNormal"/>
              <w:contextualSpacing/>
              <w:rPr>
                <w:rFonts w:ascii="Times New Roman" w:hAnsi="Times New Roman" w:cs="Times New Roman"/>
                <w:sz w:val="18"/>
                <w:szCs w:val="18"/>
              </w:rPr>
            </w:pPr>
            <w:r w:rsidRPr="00A56937">
              <w:rPr>
                <w:rFonts w:ascii="Times New Roman" w:hAnsi="Times New Roman" w:cs="Times New Roman"/>
                <w:color w:val="000000" w:themeColor="text1"/>
                <w:sz w:val="18"/>
                <w:szCs w:val="18"/>
              </w:rPr>
              <w:t>31,3</w:t>
            </w:r>
          </w:p>
        </w:tc>
        <w:tc>
          <w:tcPr>
            <w:tcW w:w="495" w:type="pct"/>
          </w:tcPr>
          <w:p w14:paraId="44655D76" w14:textId="5B1E2A06" w:rsidR="00265666" w:rsidRDefault="00771521" w:rsidP="00265666">
            <w:pPr>
              <w:pStyle w:val="ConsPlusNormal"/>
              <w:contextualSpacing/>
              <w:rPr>
                <w:rFonts w:ascii="Times New Roman" w:hAnsi="Times New Roman" w:cs="Times New Roman"/>
                <w:sz w:val="18"/>
                <w:szCs w:val="18"/>
              </w:rPr>
            </w:pPr>
            <w:r w:rsidRPr="00A56937">
              <w:rPr>
                <w:rFonts w:ascii="Times New Roman" w:hAnsi="Times New Roman" w:cs="Times New Roman"/>
                <w:color w:val="000000" w:themeColor="text1"/>
                <w:sz w:val="18"/>
                <w:szCs w:val="18"/>
              </w:rPr>
              <w:t>31,3</w:t>
            </w:r>
          </w:p>
        </w:tc>
        <w:tc>
          <w:tcPr>
            <w:tcW w:w="495" w:type="pct"/>
          </w:tcPr>
          <w:p w14:paraId="093C6127" w14:textId="479F46A1" w:rsidR="00265666" w:rsidRPr="00531FED" w:rsidRDefault="00265666" w:rsidP="00265666">
            <w:pPr>
              <w:pStyle w:val="ConsPlusNormal"/>
              <w:contextualSpacing/>
              <w:rPr>
                <w:rFonts w:ascii="Times New Roman" w:hAnsi="Times New Roman" w:cs="Times New Roman"/>
                <w:sz w:val="18"/>
                <w:szCs w:val="18"/>
              </w:rPr>
            </w:pPr>
            <w:r>
              <w:rPr>
                <w:rFonts w:ascii="Times New Roman" w:hAnsi="Times New Roman" w:cs="Times New Roman"/>
                <w:sz w:val="18"/>
                <w:szCs w:val="18"/>
              </w:rPr>
              <w:t>Статистика КУМС</w:t>
            </w:r>
            <w:r w:rsidRPr="00531FED">
              <w:rPr>
                <w:rFonts w:ascii="Times New Roman" w:hAnsi="Times New Roman" w:cs="Times New Roman"/>
                <w:sz w:val="18"/>
                <w:szCs w:val="18"/>
              </w:rPr>
              <w:t xml:space="preserve"> </w:t>
            </w:r>
          </w:p>
        </w:tc>
        <w:tc>
          <w:tcPr>
            <w:tcW w:w="484" w:type="pct"/>
          </w:tcPr>
          <w:p w14:paraId="6C67BCF4" w14:textId="04850356"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КУМС</w:t>
            </w:r>
          </w:p>
        </w:tc>
      </w:tr>
      <w:tr w:rsidR="00265666" w:rsidRPr="003453D9" w14:paraId="79280068" w14:textId="77777777" w:rsidTr="0046599D">
        <w:trPr>
          <w:trHeight w:val="184"/>
        </w:trPr>
        <w:tc>
          <w:tcPr>
            <w:tcW w:w="126" w:type="pct"/>
          </w:tcPr>
          <w:p w14:paraId="2918B32A" w14:textId="2D95866E"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48" w:type="pct"/>
          </w:tcPr>
          <w:p w14:paraId="339E0A75" w14:textId="7175778D" w:rsidR="00265666" w:rsidRPr="003453D9" w:rsidRDefault="00265666" w:rsidP="00265666">
            <w:pPr>
              <w:pStyle w:val="ConsPlusNormal"/>
              <w:contextualSpacing/>
              <w:rPr>
                <w:rFonts w:ascii="Times New Roman" w:hAnsi="Times New Roman" w:cs="Times New Roman"/>
                <w:sz w:val="24"/>
                <w:szCs w:val="24"/>
              </w:rPr>
            </w:pPr>
            <w:r w:rsidRPr="00616B90">
              <w:rPr>
                <w:rFonts w:ascii="Times New Roman" w:hAnsi="Times New Roman" w:cs="Times New Roman"/>
                <w:color w:val="000000" w:themeColor="text1"/>
                <w:sz w:val="24"/>
                <w:szCs w:val="24"/>
              </w:rPr>
              <w:t xml:space="preserve">Количество обеспеченных жилыми </w:t>
            </w:r>
            <w:r w:rsidRPr="00616B90">
              <w:rPr>
                <w:rFonts w:ascii="Times New Roman" w:hAnsi="Times New Roman" w:cs="Times New Roman"/>
                <w:color w:val="000000" w:themeColor="text1"/>
                <w:sz w:val="24"/>
                <w:szCs w:val="24"/>
              </w:rPr>
              <w:lastRenderedPageBreak/>
              <w:t xml:space="preserve">помещениями детей-сирот и детей, оставшихся без попечения родителей (нарастающим </w:t>
            </w:r>
            <w:proofErr w:type="gramStart"/>
            <w:r w:rsidRPr="00616B90">
              <w:rPr>
                <w:rFonts w:ascii="Times New Roman" w:hAnsi="Times New Roman" w:cs="Times New Roman"/>
                <w:color w:val="000000" w:themeColor="text1"/>
                <w:sz w:val="24"/>
                <w:szCs w:val="24"/>
              </w:rPr>
              <w:t>итогом)</w:t>
            </w:r>
            <w:r w:rsidRPr="00616B90">
              <w:rPr>
                <w:rFonts w:ascii="Times New Roman" w:hAnsi="Times New Roman" w:cs="Times New Roman"/>
                <w:color w:val="000000" w:themeColor="text1"/>
                <w:sz w:val="24"/>
                <w:szCs w:val="24"/>
              </w:rPr>
              <w:tab/>
            </w:r>
            <w:proofErr w:type="gramEnd"/>
          </w:p>
        </w:tc>
        <w:tc>
          <w:tcPr>
            <w:tcW w:w="327" w:type="pct"/>
          </w:tcPr>
          <w:p w14:paraId="5103E6D2" w14:textId="26C0C838"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ч</w:t>
            </w:r>
            <w:r w:rsidRPr="007D4225">
              <w:rPr>
                <w:rFonts w:ascii="Times New Roman" w:hAnsi="Times New Roman" w:cs="Times New Roman"/>
                <w:sz w:val="24"/>
                <w:szCs w:val="24"/>
              </w:rPr>
              <w:t>ел</w:t>
            </w:r>
            <w:r>
              <w:rPr>
                <w:rFonts w:ascii="Times New Roman" w:hAnsi="Times New Roman" w:cs="Times New Roman"/>
                <w:sz w:val="24"/>
                <w:szCs w:val="24"/>
              </w:rPr>
              <w:t>.</w:t>
            </w:r>
          </w:p>
        </w:tc>
        <w:tc>
          <w:tcPr>
            <w:tcW w:w="442" w:type="pct"/>
          </w:tcPr>
          <w:p w14:paraId="1FD322EB" w14:textId="7A72B670"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3E3A9350" wp14:editId="3E0C1553">
                  <wp:extent cx="223520" cy="168995"/>
                  <wp:effectExtent l="0" t="0" r="5080" b="254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18" cy="183434"/>
                          </a:xfrm>
                          <a:prstGeom prst="rect">
                            <a:avLst/>
                          </a:prstGeom>
                          <a:noFill/>
                        </pic:spPr>
                      </pic:pic>
                    </a:graphicData>
                  </a:graphic>
                </wp:inline>
              </w:drawing>
            </w:r>
          </w:p>
          <w:p w14:paraId="1DBAE899" w14:textId="6CAC4CB8"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w:t>
            </w:r>
          </w:p>
        </w:tc>
        <w:tc>
          <w:tcPr>
            <w:tcW w:w="198" w:type="pct"/>
          </w:tcPr>
          <w:p w14:paraId="74F3CE50" w14:textId="6E4FCC7E"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5</w:t>
            </w:r>
          </w:p>
        </w:tc>
        <w:tc>
          <w:tcPr>
            <w:tcW w:w="198" w:type="pct"/>
          </w:tcPr>
          <w:p w14:paraId="6328E277" w14:textId="29B4356B"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13</w:t>
            </w:r>
          </w:p>
        </w:tc>
        <w:tc>
          <w:tcPr>
            <w:tcW w:w="199" w:type="pct"/>
          </w:tcPr>
          <w:p w14:paraId="2679F50C" w14:textId="46CF73AF"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20</w:t>
            </w:r>
          </w:p>
        </w:tc>
        <w:tc>
          <w:tcPr>
            <w:tcW w:w="241" w:type="pct"/>
          </w:tcPr>
          <w:p w14:paraId="2FBAA16E" w14:textId="533DB267"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30</w:t>
            </w:r>
          </w:p>
        </w:tc>
        <w:tc>
          <w:tcPr>
            <w:tcW w:w="248" w:type="pct"/>
          </w:tcPr>
          <w:p w14:paraId="25CFCB29" w14:textId="00F1EFD1"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33</w:t>
            </w:r>
          </w:p>
        </w:tc>
        <w:tc>
          <w:tcPr>
            <w:tcW w:w="249" w:type="pct"/>
          </w:tcPr>
          <w:p w14:paraId="2FB1A156" w14:textId="5C89C299" w:rsidR="00265666" w:rsidRPr="00771521" w:rsidRDefault="00265666" w:rsidP="00771521">
            <w:pPr>
              <w:pStyle w:val="ConsPlusNormal"/>
              <w:contextualSpacing/>
              <w:jc w:val="center"/>
              <w:rPr>
                <w:rFonts w:ascii="Times New Roman" w:hAnsi="Times New Roman" w:cs="Times New Roman"/>
                <w:sz w:val="20"/>
              </w:rPr>
            </w:pPr>
            <w:r w:rsidRPr="00771521">
              <w:rPr>
                <w:rFonts w:ascii="Times New Roman" w:hAnsi="Times New Roman" w:cs="Times New Roman"/>
                <w:sz w:val="20"/>
              </w:rPr>
              <w:t>36</w:t>
            </w:r>
          </w:p>
        </w:tc>
        <w:tc>
          <w:tcPr>
            <w:tcW w:w="350" w:type="pct"/>
          </w:tcPr>
          <w:p w14:paraId="12AEFFC7" w14:textId="23032009" w:rsidR="00265666" w:rsidRPr="00771521" w:rsidRDefault="00771521" w:rsidP="00771521">
            <w:pPr>
              <w:pStyle w:val="ConsPlusNormal"/>
              <w:contextualSpacing/>
              <w:jc w:val="center"/>
              <w:rPr>
                <w:rFonts w:ascii="Times New Roman" w:hAnsi="Times New Roman" w:cs="Times New Roman"/>
                <w:sz w:val="20"/>
              </w:rPr>
            </w:pPr>
            <w:r w:rsidRPr="00771521">
              <w:rPr>
                <w:rFonts w:ascii="Times New Roman" w:hAnsi="Times New Roman" w:cs="Times New Roman"/>
                <w:sz w:val="20"/>
              </w:rPr>
              <w:t>38</w:t>
            </w:r>
          </w:p>
        </w:tc>
        <w:tc>
          <w:tcPr>
            <w:tcW w:w="495" w:type="pct"/>
          </w:tcPr>
          <w:p w14:paraId="6C4380AE" w14:textId="364471D4" w:rsidR="00265666" w:rsidRPr="00771521" w:rsidRDefault="00771521" w:rsidP="00771521">
            <w:pPr>
              <w:pStyle w:val="ConsPlusNormal"/>
              <w:contextualSpacing/>
              <w:jc w:val="center"/>
              <w:rPr>
                <w:rFonts w:ascii="Times New Roman" w:hAnsi="Times New Roman" w:cs="Times New Roman"/>
                <w:sz w:val="20"/>
              </w:rPr>
            </w:pPr>
            <w:r w:rsidRPr="00771521">
              <w:rPr>
                <w:rFonts w:ascii="Times New Roman" w:hAnsi="Times New Roman" w:cs="Times New Roman"/>
                <w:sz w:val="20"/>
              </w:rPr>
              <w:t>38</w:t>
            </w:r>
          </w:p>
        </w:tc>
        <w:tc>
          <w:tcPr>
            <w:tcW w:w="495" w:type="pct"/>
          </w:tcPr>
          <w:p w14:paraId="4C8737FC" w14:textId="7FBF62F0"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Постановление </w:t>
            </w:r>
            <w:r>
              <w:rPr>
                <w:rFonts w:ascii="Times New Roman" w:hAnsi="Times New Roman" w:cs="Times New Roman"/>
                <w:sz w:val="24"/>
                <w:szCs w:val="24"/>
              </w:rPr>
              <w:lastRenderedPageBreak/>
              <w:t>администрации</w:t>
            </w:r>
          </w:p>
        </w:tc>
        <w:tc>
          <w:tcPr>
            <w:tcW w:w="484" w:type="pct"/>
          </w:tcPr>
          <w:p w14:paraId="7C60CC78" w14:textId="77777777"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КУМС</w:t>
            </w:r>
          </w:p>
          <w:p w14:paraId="7A7B8CEB" w14:textId="4474CF92" w:rsidR="00265666" w:rsidRPr="003453D9" w:rsidRDefault="00265666" w:rsidP="00265666">
            <w:pPr>
              <w:pStyle w:val="ConsPlusNormal"/>
              <w:contextualSpacing/>
              <w:rPr>
                <w:rFonts w:ascii="Times New Roman" w:hAnsi="Times New Roman" w:cs="Times New Roman"/>
                <w:sz w:val="24"/>
                <w:szCs w:val="24"/>
              </w:rPr>
            </w:pPr>
          </w:p>
        </w:tc>
      </w:tr>
      <w:tr w:rsidR="00265666" w:rsidRPr="003453D9" w14:paraId="304D1242" w14:textId="77777777" w:rsidTr="0046599D">
        <w:trPr>
          <w:trHeight w:val="184"/>
        </w:trPr>
        <w:tc>
          <w:tcPr>
            <w:tcW w:w="126" w:type="pct"/>
          </w:tcPr>
          <w:p w14:paraId="6539310B" w14:textId="75BBE3A4"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948" w:type="pct"/>
          </w:tcPr>
          <w:p w14:paraId="5E1B56E0" w14:textId="061B37A8"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w:t>
            </w:r>
            <w:r w:rsidRPr="007D4225">
              <w:rPr>
                <w:rFonts w:ascii="Times New Roman" w:hAnsi="Times New Roman" w:cs="Times New Roman"/>
                <w:sz w:val="24"/>
                <w:szCs w:val="24"/>
              </w:rPr>
              <w:t xml:space="preserve">оличество граждан, расселенных из жилых помещений, признанных непригодными для </w:t>
            </w:r>
            <w:proofErr w:type="gramStart"/>
            <w:r w:rsidRPr="007D4225">
              <w:rPr>
                <w:rFonts w:ascii="Times New Roman" w:hAnsi="Times New Roman" w:cs="Times New Roman"/>
                <w:sz w:val="24"/>
                <w:szCs w:val="24"/>
              </w:rPr>
              <w:t>проживания</w:t>
            </w:r>
            <w:r>
              <w:rPr>
                <w:rFonts w:ascii="Times New Roman" w:hAnsi="Times New Roman" w:cs="Times New Roman"/>
                <w:sz w:val="24"/>
                <w:szCs w:val="24"/>
              </w:rPr>
              <w:t>,</w:t>
            </w:r>
            <w:r w:rsidRPr="007D4225">
              <w:rPr>
                <w:rFonts w:ascii="Times New Roman" w:hAnsi="Times New Roman" w:cs="Times New Roman"/>
                <w:sz w:val="24"/>
                <w:szCs w:val="24"/>
              </w:rPr>
              <w:t>(</w:t>
            </w:r>
            <w:proofErr w:type="gramEnd"/>
            <w:r w:rsidRPr="007D4225">
              <w:rPr>
                <w:rFonts w:ascii="Times New Roman" w:hAnsi="Times New Roman" w:cs="Times New Roman"/>
                <w:sz w:val="24"/>
                <w:szCs w:val="24"/>
              </w:rPr>
              <w:t>нарастающим итогом);</w:t>
            </w:r>
          </w:p>
        </w:tc>
        <w:tc>
          <w:tcPr>
            <w:tcW w:w="327" w:type="pct"/>
          </w:tcPr>
          <w:p w14:paraId="59E0AE15" w14:textId="6708696B" w:rsidR="00265666"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чел.</w:t>
            </w:r>
          </w:p>
        </w:tc>
        <w:tc>
          <w:tcPr>
            <w:tcW w:w="442" w:type="pct"/>
          </w:tcPr>
          <w:p w14:paraId="1B834C40" w14:textId="3AB11762" w:rsidR="00265666" w:rsidRPr="003453D9" w:rsidRDefault="00265666" w:rsidP="00265666">
            <w:pPr>
              <w:pStyle w:val="ConsPlusNormal"/>
              <w:contextualSpacing/>
              <w:rPr>
                <w:rFonts w:ascii="Times New Roman" w:hAnsi="Times New Roman" w:cs="Times New Roman"/>
                <w:noProof/>
                <w:sz w:val="24"/>
                <w:szCs w:val="24"/>
              </w:rPr>
            </w:pPr>
            <w:r w:rsidRPr="003453D9">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36DAD156" wp14:editId="2FDB76B0">
                      <wp:simplePos x="0" y="0"/>
                      <wp:positionH relativeFrom="column">
                        <wp:posOffset>356235</wp:posOffset>
                      </wp:positionH>
                      <wp:positionV relativeFrom="paragraph">
                        <wp:posOffset>95885</wp:posOffset>
                      </wp:positionV>
                      <wp:extent cx="123825" cy="171450"/>
                      <wp:effectExtent l="0" t="38100" r="47625" b="19050"/>
                      <wp:wrapNone/>
                      <wp:docPr id="15" name="Прямая со стрелкой 15"/>
                      <wp:cNvGraphicFramePr/>
                      <a:graphic xmlns:a="http://schemas.openxmlformats.org/drawingml/2006/main">
                        <a:graphicData uri="http://schemas.microsoft.com/office/word/2010/wordprocessingShape">
                          <wps:wsp>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67B0E94B" id="Прямая со стрелкой 15" o:spid="_x0000_s1026" type="#_x0000_t32" style="position:absolute;margin-left:28.05pt;margin-top:7.55pt;width:9.75pt;height:13.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" strokecolor="windowText" strokeweight=".5pt">
                      <v:stroke endarrow="block" joinstyle="miter"/>
                    </v:shape>
                  </w:pict>
                </mc:Fallback>
              </mc:AlternateContent>
            </w:r>
          </w:p>
        </w:tc>
        <w:tc>
          <w:tcPr>
            <w:tcW w:w="198" w:type="pct"/>
          </w:tcPr>
          <w:p w14:paraId="1710E6F4" w14:textId="2CDF42E7"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2</w:t>
            </w:r>
          </w:p>
        </w:tc>
        <w:tc>
          <w:tcPr>
            <w:tcW w:w="198" w:type="pct"/>
          </w:tcPr>
          <w:p w14:paraId="7E78DEDA" w14:textId="0C1651D7"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2</w:t>
            </w:r>
          </w:p>
        </w:tc>
        <w:tc>
          <w:tcPr>
            <w:tcW w:w="199" w:type="pct"/>
          </w:tcPr>
          <w:p w14:paraId="7E0A4495" w14:textId="4F4E683E"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2</w:t>
            </w:r>
          </w:p>
        </w:tc>
        <w:tc>
          <w:tcPr>
            <w:tcW w:w="241" w:type="pct"/>
          </w:tcPr>
          <w:p w14:paraId="6AF5FDD7" w14:textId="79658E02"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8</w:t>
            </w:r>
          </w:p>
        </w:tc>
        <w:tc>
          <w:tcPr>
            <w:tcW w:w="248" w:type="pct"/>
          </w:tcPr>
          <w:p w14:paraId="7A1808BA" w14:textId="4805D8E3"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8</w:t>
            </w:r>
          </w:p>
        </w:tc>
        <w:tc>
          <w:tcPr>
            <w:tcW w:w="249" w:type="pct"/>
          </w:tcPr>
          <w:p w14:paraId="0713CFDE" w14:textId="235E678A"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8</w:t>
            </w:r>
          </w:p>
        </w:tc>
        <w:tc>
          <w:tcPr>
            <w:tcW w:w="350" w:type="pct"/>
          </w:tcPr>
          <w:p w14:paraId="6B84B6E3" w14:textId="50F1D9DD" w:rsidR="00265666" w:rsidRPr="00836BFE" w:rsidRDefault="00265666" w:rsidP="00265666">
            <w:pPr>
              <w:pStyle w:val="ConsPlusNormal"/>
              <w:contextualSpacing/>
              <w:jc w:val="center"/>
              <w:rPr>
                <w:rFonts w:ascii="Times New Roman" w:hAnsi="Times New Roman" w:cs="Times New Roman"/>
                <w:sz w:val="20"/>
              </w:rPr>
            </w:pPr>
            <w:r w:rsidRPr="00836BFE">
              <w:rPr>
                <w:rFonts w:ascii="Times New Roman" w:hAnsi="Times New Roman" w:cs="Times New Roman"/>
                <w:sz w:val="20"/>
              </w:rPr>
              <w:t>8</w:t>
            </w:r>
          </w:p>
        </w:tc>
        <w:tc>
          <w:tcPr>
            <w:tcW w:w="495" w:type="pct"/>
          </w:tcPr>
          <w:p w14:paraId="177E4AD9" w14:textId="693FD9DC" w:rsidR="00265666" w:rsidRPr="00836BFE" w:rsidRDefault="00265666" w:rsidP="00265666">
            <w:pPr>
              <w:pStyle w:val="ConsPlusNormal"/>
              <w:contextualSpacing/>
              <w:jc w:val="center"/>
              <w:rPr>
                <w:rFonts w:ascii="Times New Roman" w:hAnsi="Times New Roman" w:cs="Times New Roman"/>
                <w:sz w:val="20"/>
              </w:rPr>
            </w:pPr>
            <w:r w:rsidRPr="00836BFE">
              <w:rPr>
                <w:rFonts w:ascii="Times New Roman" w:hAnsi="Times New Roman" w:cs="Times New Roman"/>
                <w:sz w:val="20"/>
              </w:rPr>
              <w:t>8</w:t>
            </w:r>
          </w:p>
        </w:tc>
        <w:tc>
          <w:tcPr>
            <w:tcW w:w="495" w:type="pct"/>
          </w:tcPr>
          <w:p w14:paraId="1E1A3AB6" w14:textId="74AC77D6" w:rsidR="00265666" w:rsidRDefault="00265666" w:rsidP="00265666">
            <w:pPr>
              <w:pStyle w:val="ConsPlusNormal"/>
              <w:contextualSpacing/>
              <w:rPr>
                <w:rFonts w:ascii="Times New Roman" w:hAnsi="Times New Roman" w:cs="Times New Roman"/>
                <w:sz w:val="24"/>
                <w:szCs w:val="24"/>
              </w:rPr>
            </w:pPr>
            <w:r w:rsidRPr="006654A8">
              <w:rPr>
                <w:rFonts w:ascii="Times New Roman" w:hAnsi="Times New Roman" w:cs="Times New Roman"/>
                <w:sz w:val="24"/>
                <w:szCs w:val="24"/>
              </w:rPr>
              <w:t>Выписка из ЕГРН</w:t>
            </w:r>
            <w:r>
              <w:rPr>
                <w:rFonts w:ascii="Times New Roman" w:hAnsi="Times New Roman" w:cs="Times New Roman"/>
                <w:sz w:val="24"/>
                <w:szCs w:val="24"/>
              </w:rPr>
              <w:t xml:space="preserve"> (переход права собственности выкупленного аварийного жилого помещения)</w:t>
            </w:r>
          </w:p>
        </w:tc>
        <w:tc>
          <w:tcPr>
            <w:tcW w:w="484" w:type="pct"/>
          </w:tcPr>
          <w:p w14:paraId="6F4B2165" w14:textId="34E3B7F0"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КУМС</w:t>
            </w:r>
          </w:p>
        </w:tc>
      </w:tr>
      <w:tr w:rsidR="00265666" w:rsidRPr="003453D9" w14:paraId="1F561DA1" w14:textId="77777777" w:rsidTr="0046599D">
        <w:trPr>
          <w:trHeight w:val="184"/>
        </w:trPr>
        <w:tc>
          <w:tcPr>
            <w:tcW w:w="126" w:type="pct"/>
          </w:tcPr>
          <w:p w14:paraId="28F86924" w14:textId="0D38A994"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48" w:type="pct"/>
          </w:tcPr>
          <w:p w14:paraId="5CE66171" w14:textId="068B54E8" w:rsidR="00265666" w:rsidRPr="00242857"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w:t>
            </w:r>
            <w:r w:rsidRPr="007D4225">
              <w:rPr>
                <w:rFonts w:ascii="Times New Roman" w:hAnsi="Times New Roman" w:cs="Times New Roman"/>
                <w:sz w:val="24"/>
                <w:szCs w:val="24"/>
              </w:rPr>
              <w:t>оличество молодых семей, улучшивших жилищные услов</w:t>
            </w:r>
            <w:r>
              <w:rPr>
                <w:rFonts w:ascii="Times New Roman" w:hAnsi="Times New Roman" w:cs="Times New Roman"/>
                <w:sz w:val="24"/>
                <w:szCs w:val="24"/>
              </w:rPr>
              <w:t xml:space="preserve">ия с помощью социальных выплат </w:t>
            </w:r>
            <w:r w:rsidRPr="007D4225">
              <w:rPr>
                <w:rFonts w:ascii="Times New Roman" w:hAnsi="Times New Roman" w:cs="Times New Roman"/>
                <w:sz w:val="24"/>
                <w:szCs w:val="24"/>
              </w:rPr>
              <w:t>(нарастающим итогом);</w:t>
            </w:r>
            <w:r w:rsidRPr="000A02EE">
              <w:rPr>
                <w:rFonts w:ascii="Times New Roman" w:hAnsi="Times New Roman" w:cs="Times New Roman"/>
                <w:sz w:val="24"/>
                <w:szCs w:val="24"/>
              </w:rPr>
              <w:t xml:space="preserve"> </w:t>
            </w:r>
          </w:p>
        </w:tc>
        <w:tc>
          <w:tcPr>
            <w:tcW w:w="327" w:type="pct"/>
          </w:tcPr>
          <w:p w14:paraId="24BD05FF" w14:textId="25AD77FE" w:rsidR="00265666"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кол-во</w:t>
            </w:r>
          </w:p>
          <w:p w14:paraId="0D352450" w14:textId="3DD16283" w:rsidR="00265666" w:rsidRPr="003453D9" w:rsidRDefault="00265666" w:rsidP="00265666">
            <w:pPr>
              <w:pStyle w:val="ConsPlusNormal"/>
              <w:contextualSpacing/>
              <w:jc w:val="center"/>
              <w:rPr>
                <w:rFonts w:ascii="Times New Roman" w:hAnsi="Times New Roman" w:cs="Times New Roman"/>
                <w:sz w:val="24"/>
                <w:szCs w:val="24"/>
              </w:rPr>
            </w:pPr>
            <w:r w:rsidRPr="007D4225">
              <w:rPr>
                <w:rFonts w:ascii="Times New Roman" w:hAnsi="Times New Roman" w:cs="Times New Roman"/>
                <w:sz w:val="24"/>
                <w:szCs w:val="24"/>
              </w:rPr>
              <w:t>семей</w:t>
            </w:r>
          </w:p>
        </w:tc>
        <w:tc>
          <w:tcPr>
            <w:tcW w:w="442" w:type="pct"/>
          </w:tcPr>
          <w:p w14:paraId="0279CD07" w14:textId="77777777" w:rsidR="00265666" w:rsidRDefault="00265666" w:rsidP="00265666">
            <w:pPr>
              <w:pStyle w:val="ConsPlusNormal"/>
              <w:contextualSpacing/>
              <w:rPr>
                <w:rFonts w:ascii="Times New Roman" w:hAnsi="Times New Roman" w:cs="Times New Roman"/>
                <w:sz w:val="24"/>
                <w:szCs w:val="24"/>
              </w:rPr>
            </w:pPr>
          </w:p>
          <w:p w14:paraId="05EA67B7" w14:textId="77777777"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w:t>
            </w:r>
          </w:p>
          <w:p w14:paraId="4ABED8FE" w14:textId="79CD2DBC"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F60880C" wp14:editId="38A3C2E5">
                  <wp:extent cx="225425" cy="131041"/>
                  <wp:effectExtent l="0" t="0" r="3175" b="254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916" cy="131908"/>
                          </a:xfrm>
                          <a:prstGeom prst="rect">
                            <a:avLst/>
                          </a:prstGeom>
                          <a:noFill/>
                        </pic:spPr>
                      </pic:pic>
                    </a:graphicData>
                  </a:graphic>
                </wp:inline>
              </w:drawing>
            </w:r>
            <w:r>
              <w:rPr>
                <w:rFonts w:ascii="Times New Roman" w:hAnsi="Times New Roman" w:cs="Times New Roman"/>
                <w:sz w:val="24"/>
                <w:szCs w:val="24"/>
              </w:rPr>
              <w:t xml:space="preserve">    </w:t>
            </w:r>
          </w:p>
        </w:tc>
        <w:tc>
          <w:tcPr>
            <w:tcW w:w="198" w:type="pct"/>
          </w:tcPr>
          <w:p w14:paraId="16977080" w14:textId="384145D1"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4</w:t>
            </w:r>
          </w:p>
        </w:tc>
        <w:tc>
          <w:tcPr>
            <w:tcW w:w="198" w:type="pct"/>
          </w:tcPr>
          <w:p w14:paraId="4AC3AB60" w14:textId="42C06424"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8</w:t>
            </w:r>
          </w:p>
        </w:tc>
        <w:tc>
          <w:tcPr>
            <w:tcW w:w="199" w:type="pct"/>
          </w:tcPr>
          <w:p w14:paraId="4F9269A6" w14:textId="1E0A9F6E"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11</w:t>
            </w:r>
          </w:p>
        </w:tc>
        <w:tc>
          <w:tcPr>
            <w:tcW w:w="241" w:type="pct"/>
          </w:tcPr>
          <w:p w14:paraId="3EEBF519" w14:textId="7BE02702"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12</w:t>
            </w:r>
          </w:p>
        </w:tc>
        <w:tc>
          <w:tcPr>
            <w:tcW w:w="248" w:type="pct"/>
          </w:tcPr>
          <w:p w14:paraId="7D269A38" w14:textId="1EE4B073"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1</w:t>
            </w:r>
            <w:r>
              <w:rPr>
                <w:rFonts w:ascii="Times New Roman" w:hAnsi="Times New Roman" w:cs="Times New Roman"/>
                <w:sz w:val="18"/>
                <w:szCs w:val="18"/>
              </w:rPr>
              <w:t>4</w:t>
            </w:r>
          </w:p>
        </w:tc>
        <w:tc>
          <w:tcPr>
            <w:tcW w:w="249" w:type="pct"/>
          </w:tcPr>
          <w:p w14:paraId="4CF743E3" w14:textId="656DBB60" w:rsidR="00265666" w:rsidRPr="00A56937" w:rsidRDefault="00265666" w:rsidP="00265666">
            <w:pPr>
              <w:pStyle w:val="ConsPlusNormal"/>
              <w:contextualSpacing/>
              <w:jc w:val="center"/>
              <w:rPr>
                <w:rFonts w:ascii="Times New Roman" w:hAnsi="Times New Roman" w:cs="Times New Roman"/>
                <w:sz w:val="18"/>
                <w:szCs w:val="18"/>
              </w:rPr>
            </w:pPr>
            <w:r>
              <w:rPr>
                <w:rFonts w:ascii="Times New Roman" w:hAnsi="Times New Roman" w:cs="Times New Roman"/>
                <w:sz w:val="18"/>
                <w:szCs w:val="18"/>
              </w:rPr>
              <w:t>16</w:t>
            </w:r>
          </w:p>
        </w:tc>
        <w:tc>
          <w:tcPr>
            <w:tcW w:w="350" w:type="pct"/>
          </w:tcPr>
          <w:p w14:paraId="225BAECA" w14:textId="2D05FC4E" w:rsidR="00265666" w:rsidRPr="00DC57CB" w:rsidRDefault="00265666" w:rsidP="00265666">
            <w:pPr>
              <w:pStyle w:val="ConsPlusNormal"/>
              <w:contextualSpacing/>
              <w:jc w:val="center"/>
              <w:rPr>
                <w:rFonts w:ascii="Times New Roman" w:hAnsi="Times New Roman" w:cs="Times New Roman"/>
                <w:sz w:val="20"/>
              </w:rPr>
            </w:pPr>
            <w:r w:rsidRPr="00DC57CB">
              <w:rPr>
                <w:rFonts w:ascii="Times New Roman" w:hAnsi="Times New Roman" w:cs="Times New Roman"/>
                <w:sz w:val="20"/>
              </w:rPr>
              <w:t>18</w:t>
            </w:r>
          </w:p>
        </w:tc>
        <w:tc>
          <w:tcPr>
            <w:tcW w:w="495" w:type="pct"/>
          </w:tcPr>
          <w:p w14:paraId="19AAEBD1" w14:textId="5E83A1AD" w:rsidR="00265666" w:rsidRPr="00DC57CB" w:rsidRDefault="00265666" w:rsidP="00265666">
            <w:pPr>
              <w:pStyle w:val="ConsPlusNormal"/>
              <w:contextualSpacing/>
              <w:jc w:val="center"/>
              <w:rPr>
                <w:rFonts w:ascii="Times New Roman" w:hAnsi="Times New Roman" w:cs="Times New Roman"/>
                <w:sz w:val="20"/>
              </w:rPr>
            </w:pPr>
            <w:r w:rsidRPr="00DC57CB">
              <w:rPr>
                <w:rFonts w:ascii="Times New Roman" w:hAnsi="Times New Roman" w:cs="Times New Roman"/>
                <w:sz w:val="20"/>
              </w:rPr>
              <w:t>20</w:t>
            </w:r>
          </w:p>
        </w:tc>
        <w:tc>
          <w:tcPr>
            <w:tcW w:w="495" w:type="pct"/>
          </w:tcPr>
          <w:p w14:paraId="44F44AE2" w14:textId="630A3548" w:rsidR="00265666" w:rsidRPr="007E3A08" w:rsidRDefault="00265666" w:rsidP="00265666">
            <w:pPr>
              <w:pStyle w:val="ConsPlusNormal"/>
              <w:contextualSpacing/>
              <w:rPr>
                <w:rFonts w:ascii="Times New Roman" w:hAnsi="Times New Roman" w:cs="Times New Roman"/>
                <w:sz w:val="24"/>
                <w:szCs w:val="24"/>
              </w:rPr>
            </w:pPr>
            <w:r w:rsidRPr="007E3A08">
              <w:rPr>
                <w:rFonts w:ascii="Times New Roman" w:hAnsi="Times New Roman" w:cs="Times New Roman"/>
                <w:sz w:val="24"/>
                <w:szCs w:val="24"/>
              </w:rPr>
              <w:t xml:space="preserve">Договор </w:t>
            </w:r>
          </w:p>
        </w:tc>
        <w:tc>
          <w:tcPr>
            <w:tcW w:w="484" w:type="pct"/>
          </w:tcPr>
          <w:p w14:paraId="6AE99DC2" w14:textId="5A5C1DE2"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КУМС</w:t>
            </w:r>
          </w:p>
        </w:tc>
      </w:tr>
      <w:tr w:rsidR="00265666" w:rsidRPr="003453D9" w14:paraId="7BAD9027" w14:textId="77777777" w:rsidTr="0046599D">
        <w:tc>
          <w:tcPr>
            <w:tcW w:w="126" w:type="pct"/>
          </w:tcPr>
          <w:p w14:paraId="0EA47E76" w14:textId="746907AA"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48" w:type="pct"/>
          </w:tcPr>
          <w:p w14:paraId="5A7C760D" w14:textId="1A508C33" w:rsidR="00265666" w:rsidRPr="007D4225"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П</w:t>
            </w:r>
            <w:r w:rsidRPr="007D4225">
              <w:rPr>
                <w:rFonts w:ascii="Times New Roman" w:hAnsi="Times New Roman" w:cs="Times New Roman"/>
                <w:sz w:val="24"/>
                <w:szCs w:val="24"/>
              </w:rPr>
              <w:t>ривлечение на вакантные места в муниципальные учреждения</w:t>
            </w:r>
            <w:r>
              <w:rPr>
                <w:rFonts w:ascii="Times New Roman" w:hAnsi="Times New Roman" w:cs="Times New Roman"/>
                <w:sz w:val="24"/>
                <w:szCs w:val="24"/>
              </w:rPr>
              <w:t xml:space="preserve"> (предприятия)</w:t>
            </w:r>
            <w:r w:rsidRPr="007D4225">
              <w:rPr>
                <w:rFonts w:ascii="Times New Roman" w:hAnsi="Times New Roman" w:cs="Times New Roman"/>
                <w:sz w:val="24"/>
                <w:szCs w:val="24"/>
              </w:rPr>
              <w:t xml:space="preserve"> специалистов (нараст</w:t>
            </w:r>
            <w:r>
              <w:rPr>
                <w:rFonts w:ascii="Times New Roman" w:hAnsi="Times New Roman" w:cs="Times New Roman"/>
                <w:sz w:val="24"/>
                <w:szCs w:val="24"/>
              </w:rPr>
              <w:t>ающим итогом)</w:t>
            </w:r>
          </w:p>
          <w:p w14:paraId="57941EE7" w14:textId="6A8D5EC2" w:rsidR="00265666" w:rsidRPr="003453D9" w:rsidRDefault="00265666" w:rsidP="00265666">
            <w:pPr>
              <w:pStyle w:val="ConsPlusNormal"/>
              <w:contextualSpacing/>
              <w:rPr>
                <w:rFonts w:ascii="Times New Roman" w:hAnsi="Times New Roman" w:cs="Times New Roman"/>
                <w:sz w:val="24"/>
                <w:szCs w:val="24"/>
              </w:rPr>
            </w:pPr>
          </w:p>
        </w:tc>
        <w:tc>
          <w:tcPr>
            <w:tcW w:w="327" w:type="pct"/>
          </w:tcPr>
          <w:p w14:paraId="687259EF" w14:textId="78DFB851"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чел.</w:t>
            </w:r>
          </w:p>
        </w:tc>
        <w:tc>
          <w:tcPr>
            <w:tcW w:w="442" w:type="pct"/>
          </w:tcPr>
          <w:p w14:paraId="05F113BF" w14:textId="210D47D8" w:rsidR="00265666" w:rsidRPr="003453D9" w:rsidRDefault="00265666" w:rsidP="00265666">
            <w:pPr>
              <w:pStyle w:val="ConsPlusNormal"/>
              <w:contextualSpacing/>
              <w:rPr>
                <w:rFonts w:ascii="Times New Roman" w:hAnsi="Times New Roman" w:cs="Times New Roman"/>
                <w:sz w:val="24"/>
                <w:szCs w:val="24"/>
              </w:rPr>
            </w:pPr>
            <w:r w:rsidRPr="003453D9">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589DF0C" wp14:editId="165CC73B">
                      <wp:simplePos x="0" y="0"/>
                      <wp:positionH relativeFrom="column">
                        <wp:posOffset>381462</wp:posOffset>
                      </wp:positionH>
                      <wp:positionV relativeFrom="paragraph">
                        <wp:posOffset>96693</wp:posOffset>
                      </wp:positionV>
                      <wp:extent cx="123825" cy="171450"/>
                      <wp:effectExtent l="0" t="38100" r="47625" b="19050"/>
                      <wp:wrapNone/>
                      <wp:docPr id="10" name="Прямая со стрелкой 10"/>
                      <wp:cNvGraphicFramePr/>
                      <a:graphic xmlns:a="http://schemas.openxmlformats.org/drawingml/2006/main">
                        <a:graphicData uri="http://schemas.microsoft.com/office/word/2010/wordprocessingShape">
                          <wps:wsp>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6DFE6ED1" id="Прямая со стрелкой 10" o:spid="_x0000_s1026" type="#_x0000_t32" style="position:absolute;margin-left:30.05pt;margin-top:7.6pt;width:9.75pt;height:13.5pt;flip: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" strokecolor="windowText" strokeweight=".5pt">
                      <v:stroke endarrow="block" joinstyle="miter"/>
                    </v:shape>
                  </w:pict>
                </mc:Fallback>
              </mc:AlternateContent>
            </w:r>
          </w:p>
        </w:tc>
        <w:tc>
          <w:tcPr>
            <w:tcW w:w="198" w:type="pct"/>
          </w:tcPr>
          <w:p w14:paraId="2C921102" w14:textId="23694E2D"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6</w:t>
            </w:r>
          </w:p>
        </w:tc>
        <w:tc>
          <w:tcPr>
            <w:tcW w:w="198" w:type="pct"/>
          </w:tcPr>
          <w:p w14:paraId="2D952D05" w14:textId="16A20926"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8</w:t>
            </w:r>
          </w:p>
        </w:tc>
        <w:tc>
          <w:tcPr>
            <w:tcW w:w="199" w:type="pct"/>
          </w:tcPr>
          <w:p w14:paraId="0C8F4BC6" w14:textId="276BC222"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12</w:t>
            </w:r>
          </w:p>
        </w:tc>
        <w:tc>
          <w:tcPr>
            <w:tcW w:w="241" w:type="pct"/>
          </w:tcPr>
          <w:p w14:paraId="705AA60C" w14:textId="47F4C4F4"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15</w:t>
            </w:r>
          </w:p>
        </w:tc>
        <w:tc>
          <w:tcPr>
            <w:tcW w:w="248" w:type="pct"/>
          </w:tcPr>
          <w:p w14:paraId="60A10043" w14:textId="5A31BFF7"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15</w:t>
            </w:r>
          </w:p>
        </w:tc>
        <w:tc>
          <w:tcPr>
            <w:tcW w:w="249" w:type="pct"/>
          </w:tcPr>
          <w:p w14:paraId="1B93E561" w14:textId="416FB80A"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15</w:t>
            </w:r>
          </w:p>
        </w:tc>
        <w:tc>
          <w:tcPr>
            <w:tcW w:w="350" w:type="pct"/>
          </w:tcPr>
          <w:p w14:paraId="570B5415" w14:textId="4ED068DF" w:rsidR="00265666" w:rsidRPr="00DA76F3" w:rsidRDefault="00265666" w:rsidP="00265666">
            <w:pPr>
              <w:pStyle w:val="ConsPlusNormal"/>
              <w:contextualSpacing/>
              <w:jc w:val="center"/>
              <w:rPr>
                <w:rFonts w:ascii="Times New Roman" w:hAnsi="Times New Roman" w:cs="Times New Roman"/>
                <w:sz w:val="20"/>
              </w:rPr>
            </w:pPr>
            <w:r w:rsidRPr="00DA76F3">
              <w:rPr>
                <w:rFonts w:ascii="Times New Roman" w:hAnsi="Times New Roman" w:cs="Times New Roman"/>
                <w:sz w:val="20"/>
              </w:rPr>
              <w:t>20</w:t>
            </w:r>
          </w:p>
        </w:tc>
        <w:tc>
          <w:tcPr>
            <w:tcW w:w="495" w:type="pct"/>
          </w:tcPr>
          <w:p w14:paraId="305B4024" w14:textId="55F5B93E" w:rsidR="00265666" w:rsidRPr="00DA76F3" w:rsidRDefault="00265666" w:rsidP="00265666">
            <w:pPr>
              <w:pStyle w:val="ConsPlusNormal"/>
              <w:contextualSpacing/>
              <w:jc w:val="center"/>
              <w:rPr>
                <w:rFonts w:ascii="Times New Roman" w:hAnsi="Times New Roman" w:cs="Times New Roman"/>
                <w:sz w:val="20"/>
              </w:rPr>
            </w:pPr>
            <w:r w:rsidRPr="00DA76F3">
              <w:rPr>
                <w:rFonts w:ascii="Times New Roman" w:hAnsi="Times New Roman" w:cs="Times New Roman"/>
                <w:sz w:val="20"/>
              </w:rPr>
              <w:t>20</w:t>
            </w:r>
          </w:p>
        </w:tc>
        <w:tc>
          <w:tcPr>
            <w:tcW w:w="495" w:type="pct"/>
          </w:tcPr>
          <w:p w14:paraId="13D38851" w14:textId="4D25708A" w:rsidR="00265666" w:rsidRPr="003453D9" w:rsidRDefault="00265666" w:rsidP="00265666">
            <w:pPr>
              <w:pStyle w:val="ConsPlusNormal"/>
              <w:contextualSpacing/>
              <w:rPr>
                <w:rFonts w:ascii="Times New Roman" w:hAnsi="Times New Roman" w:cs="Times New Roman"/>
                <w:sz w:val="24"/>
                <w:szCs w:val="24"/>
              </w:rPr>
            </w:pPr>
            <w:r w:rsidRPr="00616B90">
              <w:rPr>
                <w:rFonts w:ascii="Times New Roman" w:hAnsi="Times New Roman" w:cs="Times New Roman"/>
                <w:sz w:val="24"/>
                <w:szCs w:val="24"/>
              </w:rPr>
              <w:t>Постановление администрации о предоставлении жилого помещения</w:t>
            </w:r>
          </w:p>
        </w:tc>
        <w:tc>
          <w:tcPr>
            <w:tcW w:w="484" w:type="pct"/>
          </w:tcPr>
          <w:p w14:paraId="58ED5AF9" w14:textId="776138F0"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КУМС, муниципальные учреждения</w:t>
            </w:r>
          </w:p>
          <w:p w14:paraId="3521493E" w14:textId="24C7E85D"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муниципальные предприятия</w:t>
            </w:r>
          </w:p>
        </w:tc>
      </w:tr>
      <w:tr w:rsidR="00265666" w:rsidRPr="003453D9" w14:paraId="27C8C8C9" w14:textId="77777777" w:rsidTr="0046599D">
        <w:tc>
          <w:tcPr>
            <w:tcW w:w="126" w:type="pct"/>
          </w:tcPr>
          <w:p w14:paraId="0CC1030D" w14:textId="087F38EA"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948" w:type="pct"/>
          </w:tcPr>
          <w:p w14:paraId="639EB2DB" w14:textId="33053874" w:rsidR="00265666" w:rsidRPr="00163B7B"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У</w:t>
            </w:r>
            <w:r w:rsidR="00844A89">
              <w:rPr>
                <w:rFonts w:ascii="Times New Roman" w:hAnsi="Times New Roman" w:cs="Times New Roman"/>
                <w:sz w:val="24"/>
                <w:szCs w:val="24"/>
              </w:rPr>
              <w:t xml:space="preserve">лучшение жилищных условий </w:t>
            </w:r>
            <w:r w:rsidRPr="007D4225">
              <w:rPr>
                <w:rFonts w:ascii="Times New Roman" w:hAnsi="Times New Roman" w:cs="Times New Roman"/>
                <w:sz w:val="24"/>
                <w:szCs w:val="24"/>
              </w:rPr>
              <w:t xml:space="preserve">работников государственных учреждений </w:t>
            </w:r>
            <w:proofErr w:type="gramStart"/>
            <w:r w:rsidRPr="007D4225">
              <w:rPr>
                <w:rFonts w:ascii="Times New Roman" w:hAnsi="Times New Roman" w:cs="Times New Roman"/>
                <w:sz w:val="24"/>
                <w:szCs w:val="24"/>
              </w:rPr>
              <w:t>здравоохранения(</w:t>
            </w:r>
            <w:proofErr w:type="gramEnd"/>
            <w:r w:rsidRPr="007D4225">
              <w:rPr>
                <w:rFonts w:ascii="Times New Roman" w:hAnsi="Times New Roman" w:cs="Times New Roman"/>
                <w:sz w:val="24"/>
                <w:szCs w:val="24"/>
              </w:rPr>
              <w:t>нарастающим итогом);</w:t>
            </w:r>
          </w:p>
        </w:tc>
        <w:tc>
          <w:tcPr>
            <w:tcW w:w="327" w:type="pct"/>
          </w:tcPr>
          <w:p w14:paraId="5A40710B" w14:textId="7BF9A412"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чел.</w:t>
            </w:r>
          </w:p>
        </w:tc>
        <w:tc>
          <w:tcPr>
            <w:tcW w:w="442" w:type="pct"/>
          </w:tcPr>
          <w:p w14:paraId="0143CD08" w14:textId="77777777" w:rsidR="00265666" w:rsidRDefault="00265666" w:rsidP="00265666">
            <w:pPr>
              <w:pStyle w:val="ConsPlusNormal"/>
              <w:contextualSpacing/>
              <w:rPr>
                <w:rFonts w:ascii="Times New Roman" w:hAnsi="Times New Roman" w:cs="Times New Roman"/>
                <w:noProof/>
                <w:sz w:val="24"/>
                <w:szCs w:val="24"/>
              </w:rPr>
            </w:pPr>
          </w:p>
          <w:p w14:paraId="7C65C0DA" w14:textId="77777777" w:rsidR="00265666" w:rsidRDefault="00265666" w:rsidP="00265666">
            <w:pPr>
              <w:pStyle w:val="ConsPlusNormal"/>
              <w:contextualSpacing/>
              <w:rPr>
                <w:rFonts w:ascii="Times New Roman" w:hAnsi="Times New Roman" w:cs="Times New Roman"/>
                <w:noProof/>
                <w:sz w:val="24"/>
                <w:szCs w:val="24"/>
              </w:rPr>
            </w:pPr>
          </w:p>
          <w:p w14:paraId="753DAC01" w14:textId="796D6C1E"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75D9AECF" wp14:editId="4E383C5C">
                  <wp:extent cx="225425" cy="149629"/>
                  <wp:effectExtent l="0" t="0" r="3175" b="317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972" cy="151320"/>
                          </a:xfrm>
                          <a:prstGeom prst="rect">
                            <a:avLst/>
                          </a:prstGeom>
                          <a:noFill/>
                        </pic:spPr>
                      </pic:pic>
                    </a:graphicData>
                  </a:graphic>
                </wp:inline>
              </w:drawing>
            </w:r>
            <w:r>
              <w:rPr>
                <w:rFonts w:ascii="Times New Roman" w:hAnsi="Times New Roman" w:cs="Times New Roman"/>
                <w:noProof/>
                <w:sz w:val="24"/>
                <w:szCs w:val="24"/>
              </w:rPr>
              <w:t xml:space="preserve">   </w:t>
            </w:r>
          </w:p>
        </w:tc>
        <w:tc>
          <w:tcPr>
            <w:tcW w:w="198" w:type="pct"/>
          </w:tcPr>
          <w:p w14:paraId="59FC899D" w14:textId="5A953B76"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4</w:t>
            </w:r>
          </w:p>
        </w:tc>
        <w:tc>
          <w:tcPr>
            <w:tcW w:w="198" w:type="pct"/>
          </w:tcPr>
          <w:p w14:paraId="48383190" w14:textId="71CDD14A"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5</w:t>
            </w:r>
          </w:p>
        </w:tc>
        <w:tc>
          <w:tcPr>
            <w:tcW w:w="199" w:type="pct"/>
          </w:tcPr>
          <w:p w14:paraId="2ED23FE0" w14:textId="426B79D0"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7</w:t>
            </w:r>
          </w:p>
        </w:tc>
        <w:tc>
          <w:tcPr>
            <w:tcW w:w="241" w:type="pct"/>
          </w:tcPr>
          <w:p w14:paraId="52E930B1" w14:textId="472AA320"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9</w:t>
            </w:r>
          </w:p>
        </w:tc>
        <w:tc>
          <w:tcPr>
            <w:tcW w:w="248" w:type="pct"/>
          </w:tcPr>
          <w:p w14:paraId="56FDD89B" w14:textId="0043DC09"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11</w:t>
            </w:r>
          </w:p>
        </w:tc>
        <w:tc>
          <w:tcPr>
            <w:tcW w:w="249" w:type="pct"/>
          </w:tcPr>
          <w:p w14:paraId="636B9822" w14:textId="05CECCC8" w:rsidR="00265666" w:rsidRPr="00A56937" w:rsidRDefault="00265666" w:rsidP="00265666">
            <w:pPr>
              <w:pStyle w:val="ConsPlusNormal"/>
              <w:contextualSpacing/>
              <w:jc w:val="center"/>
              <w:rPr>
                <w:rFonts w:ascii="Times New Roman" w:hAnsi="Times New Roman" w:cs="Times New Roman"/>
                <w:sz w:val="18"/>
                <w:szCs w:val="18"/>
              </w:rPr>
            </w:pPr>
            <w:r w:rsidRPr="00A56937">
              <w:rPr>
                <w:rFonts w:ascii="Times New Roman" w:hAnsi="Times New Roman" w:cs="Times New Roman"/>
                <w:sz w:val="18"/>
                <w:szCs w:val="18"/>
              </w:rPr>
              <w:t>13</w:t>
            </w:r>
          </w:p>
        </w:tc>
        <w:tc>
          <w:tcPr>
            <w:tcW w:w="350" w:type="pct"/>
          </w:tcPr>
          <w:p w14:paraId="3326E7F2" w14:textId="3621E098" w:rsidR="00265666" w:rsidRPr="00ED0A2A" w:rsidRDefault="00265666" w:rsidP="00265666">
            <w:pPr>
              <w:pStyle w:val="ConsPlusNormal"/>
              <w:contextualSpacing/>
              <w:jc w:val="center"/>
              <w:rPr>
                <w:rFonts w:ascii="Times New Roman" w:hAnsi="Times New Roman" w:cs="Times New Roman"/>
                <w:sz w:val="20"/>
              </w:rPr>
            </w:pPr>
            <w:r w:rsidRPr="00ED0A2A">
              <w:rPr>
                <w:rFonts w:ascii="Times New Roman" w:hAnsi="Times New Roman" w:cs="Times New Roman"/>
                <w:sz w:val="20"/>
              </w:rPr>
              <w:t>15</w:t>
            </w:r>
          </w:p>
        </w:tc>
        <w:tc>
          <w:tcPr>
            <w:tcW w:w="495" w:type="pct"/>
          </w:tcPr>
          <w:p w14:paraId="39886A76" w14:textId="1A47234C" w:rsidR="00265666" w:rsidRPr="00ED0A2A" w:rsidRDefault="00265666" w:rsidP="00265666">
            <w:pPr>
              <w:pStyle w:val="ConsPlusNormal"/>
              <w:contextualSpacing/>
              <w:jc w:val="center"/>
              <w:rPr>
                <w:rFonts w:ascii="Times New Roman" w:hAnsi="Times New Roman" w:cs="Times New Roman"/>
                <w:sz w:val="20"/>
              </w:rPr>
            </w:pPr>
            <w:r w:rsidRPr="00ED0A2A">
              <w:rPr>
                <w:rFonts w:ascii="Times New Roman" w:hAnsi="Times New Roman" w:cs="Times New Roman"/>
                <w:sz w:val="20"/>
              </w:rPr>
              <w:t>17</w:t>
            </w:r>
          </w:p>
        </w:tc>
        <w:tc>
          <w:tcPr>
            <w:tcW w:w="495" w:type="pct"/>
          </w:tcPr>
          <w:p w14:paraId="31B84AC9" w14:textId="37B86F08"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Постановление администрации о предоставлении жилого помещения</w:t>
            </w:r>
          </w:p>
        </w:tc>
        <w:tc>
          <w:tcPr>
            <w:tcW w:w="484" w:type="pct"/>
          </w:tcPr>
          <w:p w14:paraId="5165CF84" w14:textId="67D259BA"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КУМС</w:t>
            </w:r>
          </w:p>
          <w:p w14:paraId="0BC92F3B" w14:textId="201EF0C9"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ГОБУЗ «АК ЦГБ»</w:t>
            </w:r>
          </w:p>
          <w:p w14:paraId="0619D338" w14:textId="22740B97" w:rsidR="00265666" w:rsidRPr="003453D9" w:rsidRDefault="00265666" w:rsidP="00265666">
            <w:pPr>
              <w:pStyle w:val="ConsPlusNormal"/>
              <w:contextualSpacing/>
              <w:rPr>
                <w:rFonts w:ascii="Times New Roman" w:hAnsi="Times New Roman" w:cs="Times New Roman"/>
                <w:sz w:val="24"/>
                <w:szCs w:val="24"/>
              </w:rPr>
            </w:pPr>
          </w:p>
        </w:tc>
      </w:tr>
      <w:tr w:rsidR="00265666" w:rsidRPr="003453D9" w14:paraId="4B851020" w14:textId="77777777" w:rsidTr="0046599D">
        <w:tc>
          <w:tcPr>
            <w:tcW w:w="126" w:type="pct"/>
          </w:tcPr>
          <w:p w14:paraId="445B3D25" w14:textId="112EBD2B"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948" w:type="pct"/>
          </w:tcPr>
          <w:p w14:paraId="7B458656" w14:textId="273EB08D" w:rsidR="00265666" w:rsidRPr="000C409C"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w:t>
            </w:r>
            <w:r w:rsidRPr="007D4225">
              <w:rPr>
                <w:rFonts w:ascii="Times New Roman" w:hAnsi="Times New Roman" w:cs="Times New Roman"/>
                <w:sz w:val="24"/>
                <w:szCs w:val="24"/>
              </w:rPr>
              <w:t>оличество образованных земельных участков, обеспеченных инженерной и транспортной инфраструктурой, для предоставления на безвозмездной основе многодетным семьям, имеющим трех и более детей под индивидуальное жилищное строительство за весь период действи</w:t>
            </w:r>
            <w:r>
              <w:rPr>
                <w:rFonts w:ascii="Times New Roman" w:hAnsi="Times New Roman" w:cs="Times New Roman"/>
                <w:sz w:val="24"/>
                <w:szCs w:val="24"/>
              </w:rPr>
              <w:t>я,</w:t>
            </w:r>
            <w:r w:rsidRPr="007D4225">
              <w:rPr>
                <w:rFonts w:ascii="Times New Roman" w:hAnsi="Times New Roman" w:cs="Times New Roman"/>
                <w:sz w:val="24"/>
                <w:szCs w:val="24"/>
              </w:rPr>
              <w:t xml:space="preserve"> (нарастающим итогом)</w:t>
            </w:r>
          </w:p>
        </w:tc>
        <w:tc>
          <w:tcPr>
            <w:tcW w:w="327" w:type="pct"/>
          </w:tcPr>
          <w:p w14:paraId="353F7F8A" w14:textId="49E779A5"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е</w:t>
            </w:r>
            <w:r w:rsidRPr="007D4225">
              <w:rPr>
                <w:rFonts w:ascii="Times New Roman" w:hAnsi="Times New Roman" w:cs="Times New Roman"/>
                <w:sz w:val="24"/>
                <w:szCs w:val="24"/>
              </w:rPr>
              <w:t>д</w:t>
            </w:r>
            <w:r>
              <w:rPr>
                <w:rFonts w:ascii="Times New Roman" w:hAnsi="Times New Roman" w:cs="Times New Roman"/>
                <w:sz w:val="24"/>
                <w:szCs w:val="24"/>
              </w:rPr>
              <w:t>.</w:t>
            </w:r>
          </w:p>
        </w:tc>
        <w:tc>
          <w:tcPr>
            <w:tcW w:w="442" w:type="pct"/>
          </w:tcPr>
          <w:p w14:paraId="600C92FE" w14:textId="0F11DB6F" w:rsidR="00265666" w:rsidRPr="003453D9" w:rsidRDefault="00265666" w:rsidP="00265666">
            <w:pPr>
              <w:pStyle w:val="ConsPlusNormal"/>
              <w:contextualSpacing/>
              <w:rPr>
                <w:rFonts w:ascii="Times New Roman" w:hAnsi="Times New Roman" w:cs="Times New Roman"/>
                <w:sz w:val="24"/>
                <w:szCs w:val="24"/>
              </w:rPr>
            </w:pPr>
            <w:r w:rsidRPr="003453D9">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3B1BE015" wp14:editId="6F6355DD">
                      <wp:simplePos x="0" y="0"/>
                      <wp:positionH relativeFrom="column">
                        <wp:posOffset>279342</wp:posOffset>
                      </wp:positionH>
                      <wp:positionV relativeFrom="paragraph">
                        <wp:posOffset>78913</wp:posOffset>
                      </wp:positionV>
                      <wp:extent cx="295275" cy="177338"/>
                      <wp:effectExtent l="0" t="0" r="0" b="13335"/>
                      <wp:wrapNone/>
                      <wp:docPr id="16" name="Равно 16"/>
                      <wp:cNvGraphicFramePr/>
                      <a:graphic xmlns:a="http://schemas.openxmlformats.org/drawingml/2006/main">
                        <a:graphicData uri="http://schemas.microsoft.com/office/word/2010/wordprocessingShape">
                          <wps:wsp>
                            <wps:cNvSpPr/>
                            <wps:spPr>
                              <a:xfrm>
                                <a:off x="0" y="0"/>
                                <a:ext cx="295275" cy="177338"/>
                              </a:xfrm>
                              <a:prstGeom prst="mathEqual">
                                <a:avLst>
                                  <a:gd name="adj1" fmla="val 36745"/>
                                  <a:gd name="adj2" fmla="val 1176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9143688" id="Равно 16" o:spid="_x0000_s1026" style="position:absolute;margin-left:22pt;margin-top:6.2pt;width:23.25pt;height:13.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177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" path="m39139,13079r216997,l256136,78242r-216997,l39139,13079xm39139,99096r216997,l256136,164259r-216997,l39139,99096xe" fillcolor="windowText" strokecolor="windowText" strokeweight="1pt">
                      <v:stroke joinstyle="miter"/>
                      <v:path arrowok="t" o:connecttype="custom" o:connectlocs="39139,13079;256136,13079;256136,78242;39139,78242;39139,13079;39139,99096;256136,99096;256136,164259;39139,164259;39139,99096" o:connectangles="0,0,0,0,0,0,0,0,0,0"/>
                    </v:shape>
                  </w:pict>
                </mc:Fallback>
              </mc:AlternateContent>
            </w:r>
          </w:p>
        </w:tc>
        <w:tc>
          <w:tcPr>
            <w:tcW w:w="198" w:type="pct"/>
          </w:tcPr>
          <w:p w14:paraId="5D700D83" w14:textId="2D4125A3"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0</w:t>
            </w:r>
          </w:p>
        </w:tc>
        <w:tc>
          <w:tcPr>
            <w:tcW w:w="198" w:type="pct"/>
          </w:tcPr>
          <w:p w14:paraId="2EC3425E" w14:textId="374DA88B"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0</w:t>
            </w:r>
          </w:p>
        </w:tc>
        <w:tc>
          <w:tcPr>
            <w:tcW w:w="199" w:type="pct"/>
          </w:tcPr>
          <w:p w14:paraId="13D5D995" w14:textId="3947BD87"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0</w:t>
            </w:r>
          </w:p>
        </w:tc>
        <w:tc>
          <w:tcPr>
            <w:tcW w:w="241" w:type="pct"/>
          </w:tcPr>
          <w:p w14:paraId="0E08DCE8" w14:textId="103EC681"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0</w:t>
            </w:r>
          </w:p>
        </w:tc>
        <w:tc>
          <w:tcPr>
            <w:tcW w:w="248" w:type="pct"/>
          </w:tcPr>
          <w:p w14:paraId="050F7778" w14:textId="5351E9E6"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8</w:t>
            </w:r>
          </w:p>
        </w:tc>
        <w:tc>
          <w:tcPr>
            <w:tcW w:w="249" w:type="pct"/>
          </w:tcPr>
          <w:p w14:paraId="3D66D923" w14:textId="08870EC0"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8</w:t>
            </w:r>
          </w:p>
        </w:tc>
        <w:tc>
          <w:tcPr>
            <w:tcW w:w="350" w:type="pct"/>
          </w:tcPr>
          <w:p w14:paraId="7E4F2959" w14:textId="1E73D347" w:rsidR="00265666" w:rsidRPr="00AA7B82" w:rsidRDefault="00265666" w:rsidP="00265666">
            <w:pPr>
              <w:pStyle w:val="ConsPlusNormal"/>
              <w:contextualSpacing/>
              <w:jc w:val="center"/>
              <w:rPr>
                <w:rFonts w:ascii="Times New Roman" w:hAnsi="Times New Roman" w:cs="Times New Roman"/>
                <w:szCs w:val="22"/>
              </w:rPr>
            </w:pPr>
            <w:r>
              <w:rPr>
                <w:rFonts w:ascii="Times New Roman" w:hAnsi="Times New Roman" w:cs="Times New Roman"/>
                <w:szCs w:val="22"/>
              </w:rPr>
              <w:t>8</w:t>
            </w:r>
          </w:p>
        </w:tc>
        <w:tc>
          <w:tcPr>
            <w:tcW w:w="495" w:type="pct"/>
          </w:tcPr>
          <w:p w14:paraId="746DE333" w14:textId="5C7D156C" w:rsidR="00265666" w:rsidRPr="00AA7B82" w:rsidRDefault="00265666" w:rsidP="00265666">
            <w:pPr>
              <w:pStyle w:val="ConsPlusNormal"/>
              <w:contextualSpacing/>
              <w:jc w:val="center"/>
              <w:rPr>
                <w:rFonts w:ascii="Times New Roman" w:hAnsi="Times New Roman" w:cs="Times New Roman"/>
                <w:szCs w:val="22"/>
              </w:rPr>
            </w:pPr>
            <w:r>
              <w:rPr>
                <w:rFonts w:ascii="Times New Roman" w:hAnsi="Times New Roman" w:cs="Times New Roman"/>
                <w:szCs w:val="22"/>
              </w:rPr>
              <w:t>8</w:t>
            </w:r>
          </w:p>
        </w:tc>
        <w:tc>
          <w:tcPr>
            <w:tcW w:w="495" w:type="pct"/>
          </w:tcPr>
          <w:p w14:paraId="2DA4E371" w14:textId="41690191" w:rsidR="00265666" w:rsidRPr="00F42BF2" w:rsidRDefault="00265666" w:rsidP="00265666">
            <w:pPr>
              <w:pStyle w:val="ConsPlusNormal"/>
              <w:contextualSpacing/>
              <w:rPr>
                <w:rFonts w:ascii="Times New Roman" w:hAnsi="Times New Roman" w:cs="Times New Roman"/>
                <w:sz w:val="16"/>
                <w:szCs w:val="16"/>
              </w:rPr>
            </w:pPr>
          </w:p>
        </w:tc>
        <w:tc>
          <w:tcPr>
            <w:tcW w:w="484" w:type="pct"/>
          </w:tcPr>
          <w:p w14:paraId="29B623B8" w14:textId="114F37A8"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КУМС</w:t>
            </w:r>
          </w:p>
        </w:tc>
      </w:tr>
      <w:tr w:rsidR="00265666" w:rsidRPr="003453D9" w14:paraId="73039FFF" w14:textId="77777777" w:rsidTr="0046599D">
        <w:tc>
          <w:tcPr>
            <w:tcW w:w="126" w:type="pct"/>
          </w:tcPr>
          <w:p w14:paraId="1C74F64A" w14:textId="6C0D3BB8" w:rsidR="00265666" w:rsidRPr="00115DB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9.</w:t>
            </w:r>
          </w:p>
        </w:tc>
        <w:tc>
          <w:tcPr>
            <w:tcW w:w="948" w:type="pct"/>
          </w:tcPr>
          <w:p w14:paraId="4E193E63" w14:textId="1FE2DE14" w:rsidR="00265666" w:rsidRPr="00242857"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Д</w:t>
            </w:r>
            <w:r w:rsidRPr="00481406">
              <w:rPr>
                <w:rFonts w:ascii="Times New Roman" w:hAnsi="Times New Roman" w:cs="Times New Roman"/>
                <w:sz w:val="24"/>
                <w:szCs w:val="24"/>
              </w:rPr>
              <w:t>оля МКД, где проживают инвалиды и другие маломобильные гру</w:t>
            </w:r>
            <w:r w:rsidR="00844A89">
              <w:rPr>
                <w:rFonts w:ascii="Times New Roman" w:hAnsi="Times New Roman" w:cs="Times New Roman"/>
                <w:sz w:val="24"/>
                <w:szCs w:val="24"/>
              </w:rPr>
              <w:t xml:space="preserve">ппы населения, в которых места </w:t>
            </w:r>
            <w:r w:rsidRPr="00481406">
              <w:rPr>
                <w:rFonts w:ascii="Times New Roman" w:hAnsi="Times New Roman" w:cs="Times New Roman"/>
                <w:sz w:val="24"/>
                <w:szCs w:val="24"/>
              </w:rPr>
              <w:t xml:space="preserve">общего </w:t>
            </w:r>
            <w:proofErr w:type="gramStart"/>
            <w:r w:rsidRPr="00481406">
              <w:rPr>
                <w:rFonts w:ascii="Times New Roman" w:hAnsi="Times New Roman" w:cs="Times New Roman"/>
                <w:sz w:val="24"/>
                <w:szCs w:val="24"/>
              </w:rPr>
              <w:t>пользования  приспособлены</w:t>
            </w:r>
            <w:proofErr w:type="gramEnd"/>
            <w:r w:rsidRPr="00481406">
              <w:rPr>
                <w:rFonts w:ascii="Times New Roman" w:hAnsi="Times New Roman" w:cs="Times New Roman"/>
                <w:sz w:val="24"/>
                <w:szCs w:val="24"/>
              </w:rPr>
              <w:t xml:space="preserve"> под нуж</w:t>
            </w:r>
            <w:r>
              <w:rPr>
                <w:rFonts w:ascii="Times New Roman" w:hAnsi="Times New Roman" w:cs="Times New Roman"/>
                <w:sz w:val="24"/>
                <w:szCs w:val="24"/>
              </w:rPr>
              <w:t xml:space="preserve">ды указанной </w:t>
            </w:r>
            <w:r>
              <w:rPr>
                <w:rFonts w:ascii="Times New Roman" w:hAnsi="Times New Roman" w:cs="Times New Roman"/>
                <w:sz w:val="24"/>
                <w:szCs w:val="24"/>
              </w:rPr>
              <w:lastRenderedPageBreak/>
              <w:t xml:space="preserve">категории граждан** </w:t>
            </w:r>
          </w:p>
        </w:tc>
        <w:tc>
          <w:tcPr>
            <w:tcW w:w="327" w:type="pct"/>
          </w:tcPr>
          <w:p w14:paraId="397B3D13" w14:textId="471C8467" w:rsidR="00265666" w:rsidRPr="003453D9"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442" w:type="pct"/>
          </w:tcPr>
          <w:p w14:paraId="29D1519C" w14:textId="77777777" w:rsidR="00265666" w:rsidRDefault="00265666" w:rsidP="00265666">
            <w:pPr>
              <w:pStyle w:val="ConsPlusNormal"/>
              <w:contextualSpacing/>
              <w:rPr>
                <w:rFonts w:ascii="Times New Roman" w:hAnsi="Times New Roman" w:cs="Times New Roman"/>
                <w:sz w:val="24"/>
                <w:szCs w:val="24"/>
              </w:rPr>
            </w:pPr>
          </w:p>
          <w:p w14:paraId="24F13F6D" w14:textId="77777777" w:rsidR="00265666" w:rsidRDefault="00265666" w:rsidP="00265666">
            <w:pPr>
              <w:pStyle w:val="ConsPlusNormal"/>
              <w:contextualSpacing/>
              <w:rPr>
                <w:rFonts w:ascii="Times New Roman" w:hAnsi="Times New Roman" w:cs="Times New Roman"/>
                <w:sz w:val="24"/>
                <w:szCs w:val="24"/>
              </w:rPr>
            </w:pPr>
          </w:p>
          <w:p w14:paraId="6D62C2EC" w14:textId="77777777"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w:t>
            </w:r>
          </w:p>
          <w:p w14:paraId="47E2C4F7" w14:textId="269FC46D"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7C39CDB3" wp14:editId="60B8A506">
                  <wp:extent cx="237490" cy="164465"/>
                  <wp:effectExtent l="0" t="0" r="0" b="698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64465"/>
                          </a:xfrm>
                          <a:prstGeom prst="rect">
                            <a:avLst/>
                          </a:prstGeom>
                          <a:noFill/>
                        </pic:spPr>
                      </pic:pic>
                    </a:graphicData>
                  </a:graphic>
                </wp:inline>
              </w:drawing>
            </w:r>
          </w:p>
        </w:tc>
        <w:tc>
          <w:tcPr>
            <w:tcW w:w="198" w:type="pct"/>
          </w:tcPr>
          <w:p w14:paraId="61AB0102" w14:textId="0F39395C"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н/д</w:t>
            </w:r>
          </w:p>
        </w:tc>
        <w:tc>
          <w:tcPr>
            <w:tcW w:w="198" w:type="pct"/>
          </w:tcPr>
          <w:p w14:paraId="78529C4A" w14:textId="2D111270"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н/д</w:t>
            </w:r>
          </w:p>
        </w:tc>
        <w:tc>
          <w:tcPr>
            <w:tcW w:w="199" w:type="pct"/>
          </w:tcPr>
          <w:p w14:paraId="1442B8AC" w14:textId="109F45EF"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н/д</w:t>
            </w:r>
          </w:p>
        </w:tc>
        <w:tc>
          <w:tcPr>
            <w:tcW w:w="241" w:type="pct"/>
          </w:tcPr>
          <w:p w14:paraId="5EB366A4" w14:textId="0359D238"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н/д</w:t>
            </w:r>
          </w:p>
        </w:tc>
        <w:tc>
          <w:tcPr>
            <w:tcW w:w="248" w:type="pct"/>
          </w:tcPr>
          <w:p w14:paraId="23757859" w14:textId="375DC8F6"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н/д</w:t>
            </w:r>
          </w:p>
        </w:tc>
        <w:tc>
          <w:tcPr>
            <w:tcW w:w="249" w:type="pct"/>
          </w:tcPr>
          <w:p w14:paraId="6C96AED8" w14:textId="2EFB3105"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н/д</w:t>
            </w:r>
          </w:p>
        </w:tc>
        <w:tc>
          <w:tcPr>
            <w:tcW w:w="350" w:type="pct"/>
          </w:tcPr>
          <w:p w14:paraId="0E30E78F" w14:textId="4CFAB483"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н/д</w:t>
            </w:r>
          </w:p>
        </w:tc>
        <w:tc>
          <w:tcPr>
            <w:tcW w:w="495" w:type="pct"/>
          </w:tcPr>
          <w:p w14:paraId="6A68A078" w14:textId="48EBF070" w:rsidR="00265666" w:rsidRPr="00AA7B82" w:rsidRDefault="00265666" w:rsidP="00265666">
            <w:pPr>
              <w:pStyle w:val="ConsPlusNormal"/>
              <w:contextualSpacing/>
              <w:jc w:val="center"/>
              <w:rPr>
                <w:rFonts w:ascii="Times New Roman" w:hAnsi="Times New Roman" w:cs="Times New Roman"/>
                <w:szCs w:val="22"/>
              </w:rPr>
            </w:pPr>
            <w:r w:rsidRPr="00AA7B82">
              <w:rPr>
                <w:rFonts w:ascii="Times New Roman" w:hAnsi="Times New Roman" w:cs="Times New Roman"/>
                <w:szCs w:val="22"/>
              </w:rPr>
              <w:t>н/д</w:t>
            </w:r>
          </w:p>
        </w:tc>
        <w:tc>
          <w:tcPr>
            <w:tcW w:w="495" w:type="pct"/>
          </w:tcPr>
          <w:p w14:paraId="6BBE7D5E" w14:textId="36B21F54" w:rsidR="00265666" w:rsidRPr="00BC2905" w:rsidRDefault="00265666" w:rsidP="00265666">
            <w:pPr>
              <w:pStyle w:val="ConsPlusNormal"/>
              <w:contextualSpacing/>
              <w:rPr>
                <w:rFonts w:ascii="Times New Roman" w:hAnsi="Times New Roman" w:cs="Times New Roman"/>
                <w:sz w:val="16"/>
                <w:szCs w:val="16"/>
              </w:rPr>
            </w:pPr>
          </w:p>
        </w:tc>
        <w:tc>
          <w:tcPr>
            <w:tcW w:w="484" w:type="pct"/>
          </w:tcPr>
          <w:p w14:paraId="05DC6461" w14:textId="2FDB1683"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КОКИС</w:t>
            </w:r>
          </w:p>
        </w:tc>
      </w:tr>
      <w:tr w:rsidR="00265666" w:rsidRPr="003453D9" w14:paraId="593FA159" w14:textId="77777777" w:rsidTr="0046599D">
        <w:tc>
          <w:tcPr>
            <w:tcW w:w="126" w:type="pct"/>
          </w:tcPr>
          <w:p w14:paraId="6AFC8236" w14:textId="671B56C2"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10.</w:t>
            </w:r>
          </w:p>
        </w:tc>
        <w:tc>
          <w:tcPr>
            <w:tcW w:w="948" w:type="pct"/>
          </w:tcPr>
          <w:p w14:paraId="741C398A" w14:textId="6F96C871" w:rsidR="00265666" w:rsidRPr="00242857"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w:t>
            </w:r>
            <w:r w:rsidRPr="00481406">
              <w:rPr>
                <w:rFonts w:ascii="Times New Roman" w:hAnsi="Times New Roman" w:cs="Times New Roman"/>
                <w:sz w:val="24"/>
                <w:szCs w:val="24"/>
              </w:rPr>
              <w:t xml:space="preserve">оличество граждан из числа отдельных категорий граждан, признанных получателями </w:t>
            </w:r>
            <w:r w:rsidR="00844A89">
              <w:rPr>
                <w:rFonts w:ascii="Times New Roman" w:hAnsi="Times New Roman" w:cs="Times New Roman"/>
                <w:sz w:val="24"/>
                <w:szCs w:val="24"/>
              </w:rPr>
              <w:t xml:space="preserve">социальных выплат и улучшивших </w:t>
            </w:r>
            <w:r w:rsidRPr="00481406">
              <w:rPr>
                <w:rFonts w:ascii="Times New Roman" w:hAnsi="Times New Roman" w:cs="Times New Roman"/>
                <w:sz w:val="24"/>
                <w:szCs w:val="24"/>
              </w:rPr>
              <w:t>жилищные условия с использованием государственной поддержки на ремонт жилья всего, в том числе: ветераны Великой Отечественной войны, ветераны боевых</w:t>
            </w:r>
            <w:r>
              <w:rPr>
                <w:rFonts w:ascii="Times New Roman" w:hAnsi="Times New Roman" w:cs="Times New Roman"/>
                <w:sz w:val="24"/>
                <w:szCs w:val="24"/>
              </w:rPr>
              <w:t xml:space="preserve"> действий (нарастающим </w:t>
            </w:r>
            <w:proofErr w:type="gramStart"/>
            <w:r>
              <w:rPr>
                <w:rFonts w:ascii="Times New Roman" w:hAnsi="Times New Roman" w:cs="Times New Roman"/>
                <w:sz w:val="24"/>
                <w:szCs w:val="24"/>
              </w:rPr>
              <w:t>итогом)</w:t>
            </w:r>
            <w:r w:rsidRPr="00481406">
              <w:rPr>
                <w:rFonts w:ascii="Times New Roman" w:hAnsi="Times New Roman" w:cs="Times New Roman"/>
                <w:sz w:val="24"/>
                <w:szCs w:val="24"/>
              </w:rPr>
              <w:t>*</w:t>
            </w:r>
            <w:proofErr w:type="gramEnd"/>
            <w:r>
              <w:rPr>
                <w:rFonts w:ascii="Times New Roman" w:hAnsi="Times New Roman" w:cs="Times New Roman"/>
                <w:sz w:val="24"/>
                <w:szCs w:val="24"/>
              </w:rPr>
              <w:t>**</w:t>
            </w:r>
          </w:p>
        </w:tc>
        <w:tc>
          <w:tcPr>
            <w:tcW w:w="327" w:type="pct"/>
          </w:tcPr>
          <w:p w14:paraId="79D860EF" w14:textId="04F1C38C" w:rsidR="00265666" w:rsidRPr="003453D9" w:rsidRDefault="00265666" w:rsidP="00265666">
            <w:pPr>
              <w:pStyle w:val="ConsPlusNormal"/>
              <w:contextualSpacing/>
              <w:jc w:val="center"/>
              <w:rPr>
                <w:rFonts w:ascii="Times New Roman" w:hAnsi="Times New Roman" w:cs="Times New Roman"/>
                <w:sz w:val="24"/>
                <w:szCs w:val="24"/>
              </w:rPr>
            </w:pPr>
            <w:r w:rsidRPr="00481406">
              <w:rPr>
                <w:rFonts w:ascii="Times New Roman" w:hAnsi="Times New Roman" w:cs="Times New Roman"/>
                <w:sz w:val="24"/>
                <w:szCs w:val="24"/>
              </w:rPr>
              <w:t>чел.</w:t>
            </w:r>
          </w:p>
        </w:tc>
        <w:tc>
          <w:tcPr>
            <w:tcW w:w="442" w:type="pct"/>
          </w:tcPr>
          <w:p w14:paraId="29D70790" w14:textId="77777777" w:rsidR="00265666" w:rsidRDefault="00265666" w:rsidP="00265666">
            <w:pPr>
              <w:pStyle w:val="ConsPlusNormal"/>
              <w:contextualSpacing/>
              <w:rPr>
                <w:rFonts w:ascii="Times New Roman" w:hAnsi="Times New Roman" w:cs="Times New Roman"/>
                <w:sz w:val="18"/>
                <w:szCs w:val="18"/>
              </w:rPr>
            </w:pPr>
          </w:p>
          <w:p w14:paraId="12B20398" w14:textId="77777777" w:rsidR="00265666" w:rsidRDefault="00265666" w:rsidP="00265666">
            <w:pPr>
              <w:pStyle w:val="ConsPlusNormal"/>
              <w:contextualSpacing/>
              <w:rPr>
                <w:rFonts w:ascii="Times New Roman" w:hAnsi="Times New Roman" w:cs="Times New Roman"/>
                <w:sz w:val="18"/>
                <w:szCs w:val="18"/>
              </w:rPr>
            </w:pPr>
          </w:p>
          <w:p w14:paraId="15B72215" w14:textId="77777777" w:rsidR="00265666" w:rsidRDefault="00265666" w:rsidP="00265666">
            <w:pPr>
              <w:pStyle w:val="ConsPlusNormal"/>
              <w:contextualSpacing/>
              <w:rPr>
                <w:rFonts w:ascii="Times New Roman" w:hAnsi="Times New Roman" w:cs="Times New Roman"/>
                <w:sz w:val="18"/>
                <w:szCs w:val="18"/>
              </w:rPr>
            </w:pPr>
          </w:p>
          <w:p w14:paraId="6D1114C2" w14:textId="77777777" w:rsidR="00265666" w:rsidRDefault="00265666" w:rsidP="00265666">
            <w:pPr>
              <w:pStyle w:val="ConsPlusNormal"/>
              <w:contextualSpacing/>
              <w:rPr>
                <w:rFonts w:ascii="Times New Roman" w:hAnsi="Times New Roman" w:cs="Times New Roman"/>
                <w:sz w:val="18"/>
                <w:szCs w:val="18"/>
              </w:rPr>
            </w:pPr>
          </w:p>
          <w:p w14:paraId="7D0BB020" w14:textId="3746D6E0" w:rsidR="00265666" w:rsidRPr="00336DDB" w:rsidRDefault="00265666" w:rsidP="00265666">
            <w:pPr>
              <w:pStyle w:val="ConsPlusNormal"/>
              <w:contextualSpacing/>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noProof/>
                <w:sz w:val="18"/>
                <w:szCs w:val="18"/>
              </w:rPr>
              <w:drawing>
                <wp:inline distT="0" distB="0" distL="0" distR="0" wp14:anchorId="4F6110E1" wp14:editId="1F526704">
                  <wp:extent cx="237490" cy="164465"/>
                  <wp:effectExtent l="0" t="0" r="0" b="698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64465"/>
                          </a:xfrm>
                          <a:prstGeom prst="rect">
                            <a:avLst/>
                          </a:prstGeom>
                          <a:noFill/>
                        </pic:spPr>
                      </pic:pic>
                    </a:graphicData>
                  </a:graphic>
                </wp:inline>
              </w:drawing>
            </w:r>
          </w:p>
        </w:tc>
        <w:tc>
          <w:tcPr>
            <w:tcW w:w="198" w:type="pct"/>
          </w:tcPr>
          <w:p w14:paraId="4470ACD7" w14:textId="183A3E38"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198" w:type="pct"/>
          </w:tcPr>
          <w:p w14:paraId="31A39FA1" w14:textId="0D71A850"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199" w:type="pct"/>
          </w:tcPr>
          <w:p w14:paraId="6D2FB010" w14:textId="5C52C0DB"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241" w:type="pct"/>
          </w:tcPr>
          <w:p w14:paraId="59824814" w14:textId="6DBD6972"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248" w:type="pct"/>
          </w:tcPr>
          <w:p w14:paraId="76140140" w14:textId="16833D18"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249" w:type="pct"/>
          </w:tcPr>
          <w:p w14:paraId="7880FA38" w14:textId="43CB6CCD"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350" w:type="pct"/>
          </w:tcPr>
          <w:p w14:paraId="1F11A681" w14:textId="7EE68C7B" w:rsidR="00265666" w:rsidRPr="00414606" w:rsidRDefault="00265666" w:rsidP="00265666">
            <w:pPr>
              <w:pStyle w:val="ConsPlusNormal"/>
              <w:contextualSpacing/>
              <w:rPr>
                <w:rFonts w:ascii="Times New Roman" w:hAnsi="Times New Roman" w:cs="Times New Roman"/>
                <w:sz w:val="18"/>
                <w:szCs w:val="18"/>
              </w:rPr>
            </w:pPr>
            <w:r>
              <w:rPr>
                <w:rFonts w:ascii="Times New Roman" w:hAnsi="Times New Roman" w:cs="Times New Roman"/>
                <w:sz w:val="24"/>
                <w:szCs w:val="24"/>
              </w:rPr>
              <w:t>н/д</w:t>
            </w:r>
          </w:p>
        </w:tc>
        <w:tc>
          <w:tcPr>
            <w:tcW w:w="495" w:type="pct"/>
          </w:tcPr>
          <w:p w14:paraId="390851E0" w14:textId="6DA85021" w:rsidR="00265666" w:rsidRPr="00414606" w:rsidRDefault="00265666" w:rsidP="00265666">
            <w:pPr>
              <w:pStyle w:val="ConsPlusNormal"/>
              <w:contextualSpacing/>
              <w:rPr>
                <w:rFonts w:ascii="Times New Roman" w:hAnsi="Times New Roman" w:cs="Times New Roman"/>
                <w:sz w:val="18"/>
                <w:szCs w:val="18"/>
              </w:rPr>
            </w:pPr>
            <w:r>
              <w:rPr>
                <w:rFonts w:ascii="Times New Roman" w:hAnsi="Times New Roman" w:cs="Times New Roman"/>
                <w:sz w:val="24"/>
                <w:szCs w:val="24"/>
              </w:rPr>
              <w:t>н/д</w:t>
            </w:r>
          </w:p>
        </w:tc>
        <w:tc>
          <w:tcPr>
            <w:tcW w:w="495" w:type="pct"/>
          </w:tcPr>
          <w:p w14:paraId="070C2DDC" w14:textId="4AE11C52" w:rsidR="00265666" w:rsidRPr="00414606" w:rsidRDefault="00265666" w:rsidP="00265666">
            <w:pPr>
              <w:pStyle w:val="ConsPlusNormal"/>
              <w:contextualSpacing/>
              <w:rPr>
                <w:rFonts w:ascii="Times New Roman" w:hAnsi="Times New Roman" w:cs="Times New Roman"/>
                <w:sz w:val="18"/>
                <w:szCs w:val="18"/>
              </w:rPr>
            </w:pPr>
          </w:p>
        </w:tc>
        <w:tc>
          <w:tcPr>
            <w:tcW w:w="484" w:type="pct"/>
          </w:tcPr>
          <w:p w14:paraId="7947F99B" w14:textId="5BFD7A03" w:rsidR="00265666" w:rsidRPr="003453D9"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МКУ «УКГХ»</w:t>
            </w:r>
          </w:p>
        </w:tc>
      </w:tr>
      <w:tr w:rsidR="00265666" w:rsidRPr="003453D9" w14:paraId="01D06B15" w14:textId="77777777" w:rsidTr="0046599D">
        <w:tc>
          <w:tcPr>
            <w:tcW w:w="126" w:type="pct"/>
          </w:tcPr>
          <w:p w14:paraId="2B896B38" w14:textId="64FA3FA8"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11.</w:t>
            </w:r>
          </w:p>
        </w:tc>
        <w:tc>
          <w:tcPr>
            <w:tcW w:w="948" w:type="pct"/>
          </w:tcPr>
          <w:p w14:paraId="51E30C8C" w14:textId="165C4587" w:rsidR="00265666" w:rsidRPr="0048140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w:t>
            </w:r>
            <w:r w:rsidRPr="00481406">
              <w:rPr>
                <w:rFonts w:ascii="Times New Roman" w:hAnsi="Times New Roman" w:cs="Times New Roman"/>
                <w:sz w:val="24"/>
                <w:szCs w:val="24"/>
              </w:rPr>
              <w:t>оличество граждан, улучшивших жилищные условия в результате капитального ре</w:t>
            </w:r>
            <w:r>
              <w:rPr>
                <w:rFonts w:ascii="Times New Roman" w:hAnsi="Times New Roman" w:cs="Times New Roman"/>
                <w:sz w:val="24"/>
                <w:szCs w:val="24"/>
              </w:rPr>
              <w:t xml:space="preserve">монта МКД (нарастающим </w:t>
            </w:r>
            <w:proofErr w:type="gramStart"/>
            <w:r>
              <w:rPr>
                <w:rFonts w:ascii="Times New Roman" w:hAnsi="Times New Roman" w:cs="Times New Roman"/>
                <w:sz w:val="24"/>
                <w:szCs w:val="24"/>
              </w:rPr>
              <w:t>итогом)</w:t>
            </w:r>
            <w:r w:rsidRPr="00481406">
              <w:rPr>
                <w:rFonts w:ascii="Times New Roman" w:hAnsi="Times New Roman" w:cs="Times New Roman"/>
                <w:sz w:val="24"/>
                <w:szCs w:val="24"/>
              </w:rPr>
              <w:t>*</w:t>
            </w:r>
            <w:proofErr w:type="gramEnd"/>
            <w:r>
              <w:rPr>
                <w:rFonts w:ascii="Times New Roman" w:hAnsi="Times New Roman" w:cs="Times New Roman"/>
                <w:sz w:val="24"/>
                <w:szCs w:val="24"/>
              </w:rPr>
              <w:t>***</w:t>
            </w:r>
          </w:p>
        </w:tc>
        <w:tc>
          <w:tcPr>
            <w:tcW w:w="327" w:type="pct"/>
          </w:tcPr>
          <w:p w14:paraId="0E654276" w14:textId="6647F57E" w:rsidR="00265666" w:rsidRDefault="00265666" w:rsidP="00265666">
            <w:pPr>
              <w:pStyle w:val="ConsPlusNormal"/>
              <w:contextualSpacing/>
              <w:jc w:val="center"/>
              <w:rPr>
                <w:rFonts w:ascii="Times New Roman" w:hAnsi="Times New Roman" w:cs="Times New Roman"/>
                <w:sz w:val="24"/>
                <w:szCs w:val="24"/>
              </w:rPr>
            </w:pPr>
            <w:r w:rsidRPr="00481406">
              <w:rPr>
                <w:rFonts w:ascii="Times New Roman" w:hAnsi="Times New Roman" w:cs="Times New Roman"/>
                <w:sz w:val="24"/>
                <w:szCs w:val="24"/>
              </w:rPr>
              <w:t>чел.</w:t>
            </w:r>
          </w:p>
        </w:tc>
        <w:tc>
          <w:tcPr>
            <w:tcW w:w="442" w:type="pct"/>
          </w:tcPr>
          <w:p w14:paraId="5DB3560C" w14:textId="3753F36B" w:rsidR="00265666" w:rsidRPr="003453D9" w:rsidRDefault="00265666" w:rsidP="00265666">
            <w:pPr>
              <w:pStyle w:val="ConsPlusNormal"/>
              <w:contextualSpacing/>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7118CE63" wp14:editId="5609216B">
                  <wp:extent cx="237490" cy="164465"/>
                  <wp:effectExtent l="0" t="0" r="0"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64465"/>
                          </a:xfrm>
                          <a:prstGeom prst="rect">
                            <a:avLst/>
                          </a:prstGeom>
                          <a:noFill/>
                        </pic:spPr>
                      </pic:pic>
                    </a:graphicData>
                  </a:graphic>
                </wp:inline>
              </w:drawing>
            </w:r>
          </w:p>
        </w:tc>
        <w:tc>
          <w:tcPr>
            <w:tcW w:w="198" w:type="pct"/>
          </w:tcPr>
          <w:p w14:paraId="43F8F881" w14:textId="3C411543"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198" w:type="pct"/>
          </w:tcPr>
          <w:p w14:paraId="41624727" w14:textId="27D98B53"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199" w:type="pct"/>
          </w:tcPr>
          <w:p w14:paraId="72507849" w14:textId="5FC2BCC7"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241" w:type="pct"/>
          </w:tcPr>
          <w:p w14:paraId="14236F8D" w14:textId="4CD0FF06"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248" w:type="pct"/>
          </w:tcPr>
          <w:p w14:paraId="2E7B1E69" w14:textId="08D47621"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249" w:type="pct"/>
          </w:tcPr>
          <w:p w14:paraId="444A5FBC" w14:textId="59C48782" w:rsidR="00265666" w:rsidRPr="007C7730" w:rsidRDefault="00265666" w:rsidP="00265666">
            <w:pPr>
              <w:pStyle w:val="ConsPlusNormal"/>
              <w:contextualSpacing/>
              <w:rPr>
                <w:rFonts w:ascii="Times New Roman" w:hAnsi="Times New Roman" w:cs="Times New Roman"/>
                <w:color w:val="FF0000"/>
                <w:sz w:val="18"/>
                <w:szCs w:val="18"/>
              </w:rPr>
            </w:pPr>
            <w:r>
              <w:rPr>
                <w:rFonts w:ascii="Times New Roman" w:hAnsi="Times New Roman" w:cs="Times New Roman"/>
                <w:sz w:val="24"/>
                <w:szCs w:val="24"/>
              </w:rPr>
              <w:t>н/д</w:t>
            </w:r>
          </w:p>
        </w:tc>
        <w:tc>
          <w:tcPr>
            <w:tcW w:w="350" w:type="pct"/>
          </w:tcPr>
          <w:p w14:paraId="0135CCAA" w14:textId="469BDA12" w:rsidR="00265666" w:rsidRPr="00414606" w:rsidRDefault="00265666" w:rsidP="00265666">
            <w:pPr>
              <w:pStyle w:val="ConsPlusNormal"/>
              <w:contextualSpacing/>
              <w:rPr>
                <w:rFonts w:ascii="Times New Roman" w:hAnsi="Times New Roman" w:cs="Times New Roman"/>
                <w:sz w:val="18"/>
                <w:szCs w:val="18"/>
              </w:rPr>
            </w:pPr>
            <w:r>
              <w:rPr>
                <w:rFonts w:ascii="Times New Roman" w:hAnsi="Times New Roman" w:cs="Times New Roman"/>
                <w:sz w:val="24"/>
                <w:szCs w:val="24"/>
              </w:rPr>
              <w:t>н/д</w:t>
            </w:r>
          </w:p>
        </w:tc>
        <w:tc>
          <w:tcPr>
            <w:tcW w:w="495" w:type="pct"/>
          </w:tcPr>
          <w:p w14:paraId="3A845801" w14:textId="6409BDB4" w:rsidR="00265666" w:rsidRPr="00414606" w:rsidRDefault="00265666" w:rsidP="00265666">
            <w:pPr>
              <w:pStyle w:val="ConsPlusNormal"/>
              <w:contextualSpacing/>
              <w:rPr>
                <w:rFonts w:ascii="Times New Roman" w:hAnsi="Times New Roman" w:cs="Times New Roman"/>
                <w:sz w:val="18"/>
                <w:szCs w:val="18"/>
              </w:rPr>
            </w:pPr>
            <w:r>
              <w:rPr>
                <w:rFonts w:ascii="Times New Roman" w:hAnsi="Times New Roman" w:cs="Times New Roman"/>
                <w:sz w:val="24"/>
                <w:szCs w:val="24"/>
              </w:rPr>
              <w:t>н/д</w:t>
            </w:r>
          </w:p>
        </w:tc>
        <w:tc>
          <w:tcPr>
            <w:tcW w:w="495" w:type="pct"/>
          </w:tcPr>
          <w:p w14:paraId="744794F9" w14:textId="0F39E149" w:rsidR="00265666" w:rsidRPr="00414606" w:rsidRDefault="00265666" w:rsidP="00265666">
            <w:pPr>
              <w:pStyle w:val="ConsPlusNormal"/>
              <w:contextualSpacing/>
              <w:rPr>
                <w:rFonts w:ascii="Times New Roman" w:hAnsi="Times New Roman" w:cs="Times New Roman"/>
                <w:sz w:val="18"/>
                <w:szCs w:val="18"/>
              </w:rPr>
            </w:pPr>
          </w:p>
        </w:tc>
        <w:tc>
          <w:tcPr>
            <w:tcW w:w="484" w:type="pct"/>
          </w:tcPr>
          <w:p w14:paraId="792B00F3" w14:textId="72799EF7" w:rsidR="00265666" w:rsidRDefault="00265666" w:rsidP="00265666">
            <w:pPr>
              <w:pStyle w:val="ConsPlusNormal"/>
              <w:contextualSpacing/>
              <w:rPr>
                <w:rFonts w:ascii="Times New Roman" w:hAnsi="Times New Roman" w:cs="Times New Roman"/>
                <w:sz w:val="24"/>
                <w:szCs w:val="24"/>
              </w:rPr>
            </w:pPr>
            <w:r w:rsidRPr="00DA211E">
              <w:rPr>
                <w:rFonts w:ascii="Times New Roman" w:hAnsi="Times New Roman" w:cs="Times New Roman"/>
                <w:sz w:val="24"/>
                <w:szCs w:val="24"/>
              </w:rPr>
              <w:t>МКУ «УКГХ»</w:t>
            </w:r>
          </w:p>
        </w:tc>
      </w:tr>
      <w:tr w:rsidR="00265666" w:rsidRPr="003453D9" w14:paraId="468559FF" w14:textId="77777777" w:rsidTr="0046599D">
        <w:tc>
          <w:tcPr>
            <w:tcW w:w="126" w:type="pct"/>
          </w:tcPr>
          <w:p w14:paraId="478851F0" w14:textId="78337309"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12.</w:t>
            </w:r>
          </w:p>
        </w:tc>
        <w:tc>
          <w:tcPr>
            <w:tcW w:w="948" w:type="pct"/>
          </w:tcPr>
          <w:p w14:paraId="53BC50D5" w14:textId="255FF7C9" w:rsidR="00265666" w:rsidRPr="0048140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Д</w:t>
            </w:r>
            <w:r w:rsidRPr="00481406">
              <w:rPr>
                <w:rFonts w:ascii="Times New Roman" w:hAnsi="Times New Roman" w:cs="Times New Roman"/>
                <w:sz w:val="24"/>
                <w:szCs w:val="24"/>
              </w:rPr>
              <w:t xml:space="preserve">оля отремонтированных пустующих жилых помещений от общего количества жилых помещений, включенных в </w:t>
            </w:r>
            <w:r w:rsidRPr="00481406">
              <w:rPr>
                <w:rFonts w:ascii="Times New Roman" w:hAnsi="Times New Roman" w:cs="Times New Roman"/>
                <w:sz w:val="24"/>
                <w:szCs w:val="24"/>
              </w:rPr>
              <w:lastRenderedPageBreak/>
              <w:t>муниципальный жилищный фонд социального и специализированного использования (нарастающим итогом)</w:t>
            </w:r>
          </w:p>
        </w:tc>
        <w:tc>
          <w:tcPr>
            <w:tcW w:w="327" w:type="pct"/>
          </w:tcPr>
          <w:p w14:paraId="7A75E3C0" w14:textId="2D22C0A1" w:rsidR="00265666" w:rsidRDefault="00265666" w:rsidP="00265666">
            <w:pPr>
              <w:pStyle w:val="ConsPlusNormal"/>
              <w:contextualSpacing/>
              <w:jc w:val="center"/>
              <w:rPr>
                <w:rFonts w:ascii="Times New Roman" w:hAnsi="Times New Roman" w:cs="Times New Roman"/>
                <w:sz w:val="24"/>
                <w:szCs w:val="24"/>
              </w:rPr>
            </w:pPr>
            <w:r w:rsidRPr="00481406">
              <w:rPr>
                <w:rFonts w:ascii="Times New Roman" w:hAnsi="Times New Roman" w:cs="Times New Roman"/>
                <w:sz w:val="24"/>
                <w:szCs w:val="24"/>
              </w:rPr>
              <w:lastRenderedPageBreak/>
              <w:t>%</w:t>
            </w:r>
          </w:p>
        </w:tc>
        <w:tc>
          <w:tcPr>
            <w:tcW w:w="442" w:type="pct"/>
          </w:tcPr>
          <w:p w14:paraId="401DD2C9" w14:textId="77777777" w:rsidR="00265666" w:rsidRDefault="00265666" w:rsidP="00265666">
            <w:pPr>
              <w:pStyle w:val="ConsPlusNormal"/>
              <w:contextualSpacing/>
              <w:rPr>
                <w:rFonts w:ascii="Times New Roman" w:hAnsi="Times New Roman" w:cs="Times New Roman"/>
                <w:noProof/>
                <w:sz w:val="24"/>
                <w:szCs w:val="24"/>
              </w:rPr>
            </w:pPr>
          </w:p>
          <w:p w14:paraId="61928BA3" w14:textId="77777777" w:rsidR="00265666" w:rsidRDefault="00265666" w:rsidP="00265666">
            <w:pPr>
              <w:pStyle w:val="ConsPlusNormal"/>
              <w:contextualSpacing/>
              <w:rPr>
                <w:rFonts w:ascii="Times New Roman" w:hAnsi="Times New Roman" w:cs="Times New Roman"/>
                <w:noProof/>
                <w:sz w:val="24"/>
                <w:szCs w:val="24"/>
              </w:rPr>
            </w:pPr>
          </w:p>
          <w:p w14:paraId="04CE765C" w14:textId="77777777" w:rsidR="00265666" w:rsidRDefault="00265666" w:rsidP="00265666">
            <w:pPr>
              <w:pStyle w:val="ConsPlusNormal"/>
              <w:contextualSpacing/>
              <w:rPr>
                <w:rFonts w:ascii="Times New Roman" w:hAnsi="Times New Roman" w:cs="Times New Roman"/>
                <w:noProof/>
                <w:sz w:val="24"/>
                <w:szCs w:val="24"/>
              </w:rPr>
            </w:pPr>
          </w:p>
          <w:p w14:paraId="21D05FD0" w14:textId="77777777" w:rsidR="00265666" w:rsidRDefault="00265666" w:rsidP="00265666">
            <w:pPr>
              <w:pStyle w:val="ConsPlusNormal"/>
              <w:contextualSpacing/>
              <w:rPr>
                <w:rFonts w:ascii="Times New Roman" w:hAnsi="Times New Roman" w:cs="Times New Roman"/>
                <w:noProof/>
                <w:sz w:val="24"/>
                <w:szCs w:val="24"/>
              </w:rPr>
            </w:pPr>
          </w:p>
          <w:p w14:paraId="17AF3DEE" w14:textId="683974B6" w:rsidR="00265666" w:rsidRPr="003453D9" w:rsidRDefault="00265666" w:rsidP="00265666">
            <w:pPr>
              <w:pStyle w:val="ConsPlusNormal"/>
              <w:contextualSpacing/>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71A014B5" wp14:editId="264CB7F2">
                  <wp:extent cx="207010" cy="2559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55905"/>
                          </a:xfrm>
                          <a:prstGeom prst="rect">
                            <a:avLst/>
                          </a:prstGeom>
                          <a:noFill/>
                        </pic:spPr>
                      </pic:pic>
                    </a:graphicData>
                  </a:graphic>
                </wp:inline>
              </w:drawing>
            </w:r>
          </w:p>
        </w:tc>
        <w:tc>
          <w:tcPr>
            <w:tcW w:w="198" w:type="pct"/>
          </w:tcPr>
          <w:p w14:paraId="38E78CA2" w14:textId="6DD96A9C" w:rsidR="00265666" w:rsidRPr="00AA7B82" w:rsidRDefault="00265666" w:rsidP="00265666">
            <w:pPr>
              <w:pStyle w:val="ConsPlusNormal"/>
              <w:contextualSpacing/>
              <w:jc w:val="center"/>
              <w:rPr>
                <w:rFonts w:ascii="Times New Roman" w:hAnsi="Times New Roman" w:cs="Times New Roman"/>
                <w:sz w:val="20"/>
              </w:rPr>
            </w:pPr>
            <w:r w:rsidRPr="00AA7B82">
              <w:rPr>
                <w:rFonts w:ascii="Times New Roman" w:hAnsi="Times New Roman" w:cs="Times New Roman"/>
                <w:sz w:val="20"/>
              </w:rPr>
              <w:t>10,1</w:t>
            </w:r>
          </w:p>
        </w:tc>
        <w:tc>
          <w:tcPr>
            <w:tcW w:w="198" w:type="pct"/>
          </w:tcPr>
          <w:p w14:paraId="260AED08" w14:textId="31AA7B45" w:rsidR="00265666" w:rsidRPr="00AA7B82" w:rsidRDefault="00265666" w:rsidP="00265666">
            <w:pPr>
              <w:pStyle w:val="ConsPlusNormal"/>
              <w:contextualSpacing/>
              <w:jc w:val="center"/>
              <w:rPr>
                <w:rFonts w:ascii="Times New Roman" w:hAnsi="Times New Roman" w:cs="Times New Roman"/>
                <w:sz w:val="20"/>
              </w:rPr>
            </w:pPr>
            <w:r w:rsidRPr="00AA7B82">
              <w:rPr>
                <w:rFonts w:ascii="Times New Roman" w:hAnsi="Times New Roman" w:cs="Times New Roman"/>
                <w:sz w:val="20"/>
              </w:rPr>
              <w:t>15,0</w:t>
            </w:r>
          </w:p>
        </w:tc>
        <w:tc>
          <w:tcPr>
            <w:tcW w:w="199" w:type="pct"/>
          </w:tcPr>
          <w:p w14:paraId="0C341F01" w14:textId="72EA181B" w:rsidR="00265666" w:rsidRPr="00AA7B82" w:rsidRDefault="00265666" w:rsidP="00265666">
            <w:pPr>
              <w:pStyle w:val="ConsPlusNormal"/>
              <w:contextualSpacing/>
              <w:jc w:val="center"/>
              <w:rPr>
                <w:rFonts w:ascii="Times New Roman" w:hAnsi="Times New Roman" w:cs="Times New Roman"/>
                <w:sz w:val="20"/>
              </w:rPr>
            </w:pPr>
            <w:r w:rsidRPr="00AA7B82">
              <w:rPr>
                <w:rFonts w:ascii="Times New Roman" w:hAnsi="Times New Roman" w:cs="Times New Roman"/>
                <w:sz w:val="20"/>
              </w:rPr>
              <w:t>18,0</w:t>
            </w:r>
          </w:p>
        </w:tc>
        <w:tc>
          <w:tcPr>
            <w:tcW w:w="241" w:type="pct"/>
          </w:tcPr>
          <w:p w14:paraId="46962DB3" w14:textId="3DA1909B" w:rsidR="00265666" w:rsidRPr="00AA7B82" w:rsidRDefault="00265666" w:rsidP="00265666">
            <w:pPr>
              <w:pStyle w:val="ConsPlusNormal"/>
              <w:contextualSpacing/>
              <w:jc w:val="center"/>
              <w:rPr>
                <w:rFonts w:ascii="Times New Roman" w:hAnsi="Times New Roman" w:cs="Times New Roman"/>
                <w:sz w:val="20"/>
              </w:rPr>
            </w:pPr>
            <w:r w:rsidRPr="00AA7B82">
              <w:rPr>
                <w:rFonts w:ascii="Times New Roman" w:hAnsi="Times New Roman" w:cs="Times New Roman"/>
                <w:sz w:val="20"/>
              </w:rPr>
              <w:t>18,5</w:t>
            </w:r>
          </w:p>
        </w:tc>
        <w:tc>
          <w:tcPr>
            <w:tcW w:w="248" w:type="pct"/>
          </w:tcPr>
          <w:p w14:paraId="0A63F8AF" w14:textId="55F46998" w:rsidR="00265666" w:rsidRPr="00AA7B82" w:rsidRDefault="00265666" w:rsidP="00265666">
            <w:pPr>
              <w:pStyle w:val="ConsPlusNormal"/>
              <w:contextualSpacing/>
              <w:jc w:val="center"/>
              <w:rPr>
                <w:rFonts w:ascii="Times New Roman" w:hAnsi="Times New Roman" w:cs="Times New Roman"/>
                <w:sz w:val="20"/>
              </w:rPr>
            </w:pPr>
            <w:r w:rsidRPr="00AA7B82">
              <w:rPr>
                <w:rFonts w:ascii="Times New Roman" w:hAnsi="Times New Roman" w:cs="Times New Roman"/>
                <w:sz w:val="20"/>
              </w:rPr>
              <w:t>19,0</w:t>
            </w:r>
          </w:p>
        </w:tc>
        <w:tc>
          <w:tcPr>
            <w:tcW w:w="249" w:type="pct"/>
          </w:tcPr>
          <w:p w14:paraId="3847FE15" w14:textId="66AD7C52" w:rsidR="00265666" w:rsidRPr="00AA7B82" w:rsidRDefault="00265666" w:rsidP="00265666">
            <w:pPr>
              <w:pStyle w:val="ConsPlusNormal"/>
              <w:contextualSpacing/>
              <w:jc w:val="center"/>
              <w:rPr>
                <w:rFonts w:ascii="Times New Roman" w:hAnsi="Times New Roman" w:cs="Times New Roman"/>
                <w:sz w:val="20"/>
              </w:rPr>
            </w:pPr>
            <w:r w:rsidRPr="00AA7B82">
              <w:rPr>
                <w:rFonts w:ascii="Times New Roman" w:hAnsi="Times New Roman" w:cs="Times New Roman"/>
                <w:sz w:val="20"/>
              </w:rPr>
              <w:t>20</w:t>
            </w:r>
          </w:p>
        </w:tc>
        <w:tc>
          <w:tcPr>
            <w:tcW w:w="350" w:type="pct"/>
          </w:tcPr>
          <w:p w14:paraId="01111041" w14:textId="1D8616A6" w:rsidR="00265666" w:rsidRPr="00AA7B82" w:rsidRDefault="00265666" w:rsidP="00265666">
            <w:pPr>
              <w:pStyle w:val="ConsPlusNormal"/>
              <w:contextualSpacing/>
              <w:jc w:val="center"/>
              <w:rPr>
                <w:rFonts w:ascii="Times New Roman" w:hAnsi="Times New Roman" w:cs="Times New Roman"/>
                <w:sz w:val="20"/>
              </w:rPr>
            </w:pPr>
            <w:r>
              <w:rPr>
                <w:rFonts w:ascii="Times New Roman" w:hAnsi="Times New Roman" w:cs="Times New Roman"/>
                <w:sz w:val="20"/>
              </w:rPr>
              <w:t>23</w:t>
            </w:r>
          </w:p>
        </w:tc>
        <w:tc>
          <w:tcPr>
            <w:tcW w:w="495" w:type="pct"/>
          </w:tcPr>
          <w:p w14:paraId="2BA05536" w14:textId="266FA60F" w:rsidR="00265666" w:rsidRPr="00AA7B82" w:rsidRDefault="00265666" w:rsidP="00265666">
            <w:pPr>
              <w:pStyle w:val="ConsPlusNormal"/>
              <w:contextualSpacing/>
              <w:jc w:val="center"/>
              <w:rPr>
                <w:rFonts w:ascii="Times New Roman" w:hAnsi="Times New Roman" w:cs="Times New Roman"/>
                <w:sz w:val="20"/>
              </w:rPr>
            </w:pPr>
            <w:r>
              <w:rPr>
                <w:rFonts w:ascii="Times New Roman" w:hAnsi="Times New Roman" w:cs="Times New Roman"/>
                <w:sz w:val="20"/>
              </w:rPr>
              <w:t>24</w:t>
            </w:r>
          </w:p>
        </w:tc>
        <w:tc>
          <w:tcPr>
            <w:tcW w:w="495" w:type="pct"/>
          </w:tcPr>
          <w:p w14:paraId="3CEB416C" w14:textId="0230F7D5" w:rsidR="00265666" w:rsidRPr="00414606" w:rsidRDefault="00265666" w:rsidP="00265666">
            <w:pPr>
              <w:pStyle w:val="ConsPlusNormal"/>
              <w:contextualSpacing/>
              <w:rPr>
                <w:rFonts w:ascii="Times New Roman" w:hAnsi="Times New Roman" w:cs="Times New Roman"/>
                <w:sz w:val="18"/>
                <w:szCs w:val="18"/>
              </w:rPr>
            </w:pPr>
            <w:r>
              <w:rPr>
                <w:rFonts w:ascii="Times New Roman" w:hAnsi="Times New Roman" w:cs="Times New Roman"/>
                <w:sz w:val="18"/>
                <w:szCs w:val="18"/>
              </w:rPr>
              <w:t>Статистика КУМС</w:t>
            </w:r>
          </w:p>
        </w:tc>
        <w:tc>
          <w:tcPr>
            <w:tcW w:w="484" w:type="pct"/>
          </w:tcPr>
          <w:p w14:paraId="2839A540" w14:textId="197687EB"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КУМС</w:t>
            </w:r>
          </w:p>
        </w:tc>
      </w:tr>
      <w:tr w:rsidR="00265666" w:rsidRPr="003453D9" w14:paraId="06937A7A" w14:textId="77777777" w:rsidTr="0046599D">
        <w:tc>
          <w:tcPr>
            <w:tcW w:w="126" w:type="pct"/>
          </w:tcPr>
          <w:p w14:paraId="4422FDA7" w14:textId="4BA113D8"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13.</w:t>
            </w:r>
          </w:p>
        </w:tc>
        <w:tc>
          <w:tcPr>
            <w:tcW w:w="948" w:type="pct"/>
          </w:tcPr>
          <w:p w14:paraId="0D69D713" w14:textId="0B1F9B28" w:rsidR="00265666" w:rsidRPr="0048140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Д</w:t>
            </w:r>
            <w:r w:rsidRPr="00481406">
              <w:rPr>
                <w:rFonts w:ascii="Times New Roman" w:hAnsi="Times New Roman" w:cs="Times New Roman"/>
                <w:sz w:val="24"/>
                <w:szCs w:val="24"/>
              </w:rPr>
              <w:t>оля семей, признанных малоимущими, состоящих на учете в качестве нуждающихся в жилых помещениях, обеспеченных к 202</w:t>
            </w:r>
            <w:r>
              <w:rPr>
                <w:rFonts w:ascii="Times New Roman" w:hAnsi="Times New Roman" w:cs="Times New Roman"/>
                <w:sz w:val="24"/>
                <w:szCs w:val="24"/>
              </w:rPr>
              <w:t>6</w:t>
            </w:r>
            <w:r w:rsidRPr="00481406">
              <w:rPr>
                <w:rFonts w:ascii="Times New Roman" w:hAnsi="Times New Roman" w:cs="Times New Roman"/>
                <w:sz w:val="24"/>
                <w:szCs w:val="24"/>
              </w:rPr>
              <w:t xml:space="preserve"> г. жилыми помещениями по договору социального найма </w:t>
            </w:r>
          </w:p>
        </w:tc>
        <w:tc>
          <w:tcPr>
            <w:tcW w:w="327" w:type="pct"/>
          </w:tcPr>
          <w:p w14:paraId="306C9A7E" w14:textId="222A476C" w:rsidR="00265666" w:rsidRDefault="00265666" w:rsidP="00265666">
            <w:pPr>
              <w:pStyle w:val="ConsPlusNormal"/>
              <w:contextualSpacing/>
              <w:jc w:val="center"/>
              <w:rPr>
                <w:rFonts w:ascii="Times New Roman" w:hAnsi="Times New Roman" w:cs="Times New Roman"/>
                <w:sz w:val="24"/>
                <w:szCs w:val="24"/>
              </w:rPr>
            </w:pPr>
            <w:r w:rsidRPr="00481406">
              <w:rPr>
                <w:rFonts w:ascii="Times New Roman" w:hAnsi="Times New Roman" w:cs="Times New Roman"/>
                <w:sz w:val="24"/>
                <w:szCs w:val="24"/>
              </w:rPr>
              <w:t>%</w:t>
            </w:r>
          </w:p>
        </w:tc>
        <w:tc>
          <w:tcPr>
            <w:tcW w:w="442" w:type="pct"/>
          </w:tcPr>
          <w:p w14:paraId="70E87052" w14:textId="77777777" w:rsidR="00265666" w:rsidRDefault="00265666" w:rsidP="00265666">
            <w:pPr>
              <w:pStyle w:val="ConsPlusNormal"/>
              <w:contextualSpacing/>
              <w:rPr>
                <w:rFonts w:ascii="Times New Roman" w:hAnsi="Times New Roman" w:cs="Times New Roman"/>
                <w:noProof/>
                <w:sz w:val="24"/>
                <w:szCs w:val="24"/>
              </w:rPr>
            </w:pPr>
          </w:p>
          <w:p w14:paraId="03B36AAF" w14:textId="77777777" w:rsidR="00265666" w:rsidRDefault="00265666" w:rsidP="00265666">
            <w:pPr>
              <w:pStyle w:val="ConsPlusNormal"/>
              <w:contextualSpacing/>
              <w:rPr>
                <w:rFonts w:ascii="Times New Roman" w:hAnsi="Times New Roman" w:cs="Times New Roman"/>
                <w:noProof/>
                <w:sz w:val="24"/>
                <w:szCs w:val="24"/>
              </w:rPr>
            </w:pPr>
          </w:p>
          <w:p w14:paraId="2F9E58A2" w14:textId="77777777" w:rsidR="00265666" w:rsidRDefault="00265666" w:rsidP="00265666">
            <w:pPr>
              <w:pStyle w:val="ConsPlusNormal"/>
              <w:contextualSpacing/>
              <w:rPr>
                <w:rFonts w:ascii="Times New Roman" w:hAnsi="Times New Roman" w:cs="Times New Roman"/>
                <w:noProof/>
                <w:sz w:val="24"/>
                <w:szCs w:val="24"/>
              </w:rPr>
            </w:pPr>
          </w:p>
          <w:p w14:paraId="516F9C27" w14:textId="380BA6E3" w:rsidR="00265666" w:rsidRPr="003453D9" w:rsidRDefault="00265666" w:rsidP="00265666">
            <w:pPr>
              <w:pStyle w:val="ConsPlusNormal"/>
              <w:contextualSpacing/>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3C5B0A4B" wp14:editId="11C7C635">
                  <wp:extent cx="207010" cy="2559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55905"/>
                          </a:xfrm>
                          <a:prstGeom prst="rect">
                            <a:avLst/>
                          </a:prstGeom>
                          <a:noFill/>
                        </pic:spPr>
                      </pic:pic>
                    </a:graphicData>
                  </a:graphic>
                </wp:inline>
              </w:drawing>
            </w:r>
          </w:p>
        </w:tc>
        <w:tc>
          <w:tcPr>
            <w:tcW w:w="198" w:type="pct"/>
          </w:tcPr>
          <w:p w14:paraId="41C66FD7" w14:textId="3DB2A4A0" w:rsidR="00265666" w:rsidRPr="00F85464" w:rsidRDefault="00265666" w:rsidP="00265666">
            <w:pPr>
              <w:pStyle w:val="ConsPlusNormal"/>
              <w:contextualSpacing/>
              <w:rPr>
                <w:rFonts w:ascii="Times New Roman" w:hAnsi="Times New Roman" w:cs="Times New Roman"/>
                <w:szCs w:val="22"/>
              </w:rPr>
            </w:pPr>
            <w:r w:rsidRPr="00F85464">
              <w:rPr>
                <w:rFonts w:ascii="Times New Roman" w:hAnsi="Times New Roman" w:cs="Times New Roman"/>
                <w:szCs w:val="22"/>
              </w:rPr>
              <w:t>45,0</w:t>
            </w:r>
          </w:p>
        </w:tc>
        <w:tc>
          <w:tcPr>
            <w:tcW w:w="198" w:type="pct"/>
          </w:tcPr>
          <w:p w14:paraId="74BD659E" w14:textId="32C04BA6" w:rsidR="00265666" w:rsidRPr="00F85464" w:rsidRDefault="00265666" w:rsidP="00265666">
            <w:pPr>
              <w:pStyle w:val="ConsPlusNormal"/>
              <w:contextualSpacing/>
              <w:rPr>
                <w:rFonts w:ascii="Times New Roman" w:hAnsi="Times New Roman" w:cs="Times New Roman"/>
                <w:szCs w:val="22"/>
              </w:rPr>
            </w:pPr>
            <w:r w:rsidRPr="00F85464">
              <w:rPr>
                <w:rFonts w:ascii="Times New Roman" w:hAnsi="Times New Roman" w:cs="Times New Roman"/>
                <w:szCs w:val="22"/>
              </w:rPr>
              <w:t>48,0</w:t>
            </w:r>
          </w:p>
        </w:tc>
        <w:tc>
          <w:tcPr>
            <w:tcW w:w="199" w:type="pct"/>
          </w:tcPr>
          <w:p w14:paraId="20F0486D" w14:textId="7C7DF783" w:rsidR="00265666" w:rsidRPr="00F85464" w:rsidRDefault="00265666" w:rsidP="00265666">
            <w:pPr>
              <w:pStyle w:val="ConsPlusNormal"/>
              <w:contextualSpacing/>
              <w:rPr>
                <w:rFonts w:ascii="Times New Roman" w:hAnsi="Times New Roman" w:cs="Times New Roman"/>
                <w:szCs w:val="22"/>
              </w:rPr>
            </w:pPr>
            <w:r w:rsidRPr="00F85464">
              <w:rPr>
                <w:rFonts w:ascii="Times New Roman" w:hAnsi="Times New Roman" w:cs="Times New Roman"/>
                <w:szCs w:val="22"/>
              </w:rPr>
              <w:t>50,0</w:t>
            </w:r>
          </w:p>
        </w:tc>
        <w:tc>
          <w:tcPr>
            <w:tcW w:w="241" w:type="pct"/>
          </w:tcPr>
          <w:p w14:paraId="3D1731F9" w14:textId="292D9253" w:rsidR="00265666" w:rsidRPr="00F85464" w:rsidRDefault="00265666" w:rsidP="00265666">
            <w:pPr>
              <w:pStyle w:val="ConsPlusNormal"/>
              <w:contextualSpacing/>
              <w:rPr>
                <w:rFonts w:ascii="Times New Roman" w:hAnsi="Times New Roman" w:cs="Times New Roman"/>
                <w:szCs w:val="22"/>
              </w:rPr>
            </w:pPr>
            <w:r w:rsidRPr="00F85464">
              <w:rPr>
                <w:rFonts w:ascii="Times New Roman" w:hAnsi="Times New Roman" w:cs="Times New Roman"/>
                <w:szCs w:val="22"/>
              </w:rPr>
              <w:t>54,0</w:t>
            </w:r>
          </w:p>
        </w:tc>
        <w:tc>
          <w:tcPr>
            <w:tcW w:w="248" w:type="pct"/>
          </w:tcPr>
          <w:p w14:paraId="3DE4F606" w14:textId="0A2E3D02" w:rsidR="00265666" w:rsidRPr="00F85464" w:rsidRDefault="00265666" w:rsidP="00265666">
            <w:pPr>
              <w:pStyle w:val="ConsPlusNormal"/>
              <w:contextualSpacing/>
              <w:rPr>
                <w:rFonts w:ascii="Times New Roman" w:hAnsi="Times New Roman" w:cs="Times New Roman"/>
                <w:szCs w:val="22"/>
              </w:rPr>
            </w:pPr>
            <w:r w:rsidRPr="00F85464">
              <w:rPr>
                <w:rFonts w:ascii="Times New Roman" w:hAnsi="Times New Roman" w:cs="Times New Roman"/>
                <w:szCs w:val="22"/>
              </w:rPr>
              <w:t>55,0</w:t>
            </w:r>
          </w:p>
        </w:tc>
        <w:tc>
          <w:tcPr>
            <w:tcW w:w="249" w:type="pct"/>
          </w:tcPr>
          <w:p w14:paraId="13BF127C" w14:textId="09CA2643" w:rsidR="00265666" w:rsidRPr="00F85464" w:rsidRDefault="00265666" w:rsidP="00265666">
            <w:pPr>
              <w:pStyle w:val="ConsPlusNormal"/>
              <w:contextualSpacing/>
              <w:rPr>
                <w:rFonts w:ascii="Times New Roman" w:hAnsi="Times New Roman" w:cs="Times New Roman"/>
                <w:szCs w:val="22"/>
              </w:rPr>
            </w:pPr>
            <w:r w:rsidRPr="00F85464">
              <w:rPr>
                <w:rFonts w:ascii="Times New Roman" w:hAnsi="Times New Roman" w:cs="Times New Roman"/>
                <w:szCs w:val="22"/>
              </w:rPr>
              <w:t>60,0</w:t>
            </w:r>
          </w:p>
        </w:tc>
        <w:tc>
          <w:tcPr>
            <w:tcW w:w="350" w:type="pct"/>
          </w:tcPr>
          <w:p w14:paraId="278279EE" w14:textId="6DA319F9" w:rsidR="00265666" w:rsidRPr="00DA211E" w:rsidRDefault="00265666" w:rsidP="00265666">
            <w:pPr>
              <w:pStyle w:val="ConsPlusNormal"/>
              <w:contextualSpacing/>
              <w:rPr>
                <w:rFonts w:ascii="Times New Roman" w:hAnsi="Times New Roman" w:cs="Times New Roman"/>
                <w:sz w:val="18"/>
                <w:szCs w:val="18"/>
              </w:rPr>
            </w:pPr>
            <w:r w:rsidRPr="00F85464">
              <w:rPr>
                <w:rFonts w:ascii="Times New Roman" w:hAnsi="Times New Roman" w:cs="Times New Roman"/>
                <w:szCs w:val="22"/>
              </w:rPr>
              <w:t>60,0</w:t>
            </w:r>
          </w:p>
        </w:tc>
        <w:tc>
          <w:tcPr>
            <w:tcW w:w="495" w:type="pct"/>
          </w:tcPr>
          <w:p w14:paraId="15693A9C" w14:textId="25285E3E" w:rsidR="00265666" w:rsidRPr="00DA211E" w:rsidRDefault="00265666" w:rsidP="00265666">
            <w:pPr>
              <w:pStyle w:val="ConsPlusNormal"/>
              <w:contextualSpacing/>
              <w:rPr>
                <w:rFonts w:ascii="Times New Roman" w:hAnsi="Times New Roman" w:cs="Times New Roman"/>
                <w:sz w:val="18"/>
                <w:szCs w:val="18"/>
              </w:rPr>
            </w:pPr>
            <w:r w:rsidRPr="00F85464">
              <w:rPr>
                <w:rFonts w:ascii="Times New Roman" w:hAnsi="Times New Roman" w:cs="Times New Roman"/>
                <w:szCs w:val="22"/>
              </w:rPr>
              <w:t>60,0</w:t>
            </w:r>
          </w:p>
        </w:tc>
        <w:tc>
          <w:tcPr>
            <w:tcW w:w="495" w:type="pct"/>
          </w:tcPr>
          <w:p w14:paraId="2434CB68" w14:textId="40F1C040" w:rsidR="00265666" w:rsidRPr="00414606" w:rsidRDefault="00265666" w:rsidP="00265666">
            <w:pPr>
              <w:pStyle w:val="ConsPlusNormal"/>
              <w:contextualSpacing/>
              <w:rPr>
                <w:rFonts w:ascii="Times New Roman" w:hAnsi="Times New Roman" w:cs="Times New Roman"/>
                <w:sz w:val="18"/>
                <w:szCs w:val="18"/>
              </w:rPr>
            </w:pPr>
            <w:r w:rsidRPr="00DA211E">
              <w:rPr>
                <w:rFonts w:ascii="Times New Roman" w:hAnsi="Times New Roman" w:cs="Times New Roman"/>
                <w:sz w:val="18"/>
                <w:szCs w:val="18"/>
              </w:rPr>
              <w:t>Статистика КУМС</w:t>
            </w:r>
          </w:p>
        </w:tc>
        <w:tc>
          <w:tcPr>
            <w:tcW w:w="484" w:type="pct"/>
          </w:tcPr>
          <w:p w14:paraId="186C1CA4" w14:textId="2C513308" w:rsidR="00265666" w:rsidRDefault="00265666" w:rsidP="00265666">
            <w:pPr>
              <w:pStyle w:val="ConsPlusNormal"/>
              <w:contextualSpacing/>
              <w:rPr>
                <w:rFonts w:ascii="Times New Roman" w:hAnsi="Times New Roman" w:cs="Times New Roman"/>
                <w:sz w:val="24"/>
                <w:szCs w:val="24"/>
              </w:rPr>
            </w:pPr>
            <w:r w:rsidRPr="00DA211E">
              <w:rPr>
                <w:rFonts w:ascii="Times New Roman" w:hAnsi="Times New Roman" w:cs="Times New Roman"/>
                <w:sz w:val="24"/>
                <w:szCs w:val="24"/>
              </w:rPr>
              <w:t>КУМС</w:t>
            </w:r>
          </w:p>
        </w:tc>
      </w:tr>
      <w:tr w:rsidR="00265666" w:rsidRPr="003453D9" w14:paraId="0AD43B9A" w14:textId="77777777" w:rsidTr="0046599D">
        <w:tc>
          <w:tcPr>
            <w:tcW w:w="126" w:type="pct"/>
          </w:tcPr>
          <w:p w14:paraId="20D88DA9" w14:textId="3C316220"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14.</w:t>
            </w:r>
          </w:p>
        </w:tc>
        <w:tc>
          <w:tcPr>
            <w:tcW w:w="948" w:type="pct"/>
          </w:tcPr>
          <w:p w14:paraId="2EBF61BD" w14:textId="08C7007A" w:rsidR="00265666" w:rsidRPr="0048140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О</w:t>
            </w:r>
            <w:r w:rsidR="00844A89">
              <w:rPr>
                <w:rFonts w:ascii="Times New Roman" w:hAnsi="Times New Roman" w:cs="Times New Roman"/>
                <w:sz w:val="24"/>
                <w:szCs w:val="24"/>
              </w:rPr>
              <w:t xml:space="preserve">снащение </w:t>
            </w:r>
            <w:r w:rsidRPr="00481406">
              <w:rPr>
                <w:rFonts w:ascii="Times New Roman" w:hAnsi="Times New Roman" w:cs="Times New Roman"/>
                <w:sz w:val="24"/>
                <w:szCs w:val="24"/>
              </w:rPr>
              <w:t>жилых помещений муниципального жилого фонда индивидуальными приборами учета</w:t>
            </w:r>
          </w:p>
        </w:tc>
        <w:tc>
          <w:tcPr>
            <w:tcW w:w="327" w:type="pct"/>
          </w:tcPr>
          <w:p w14:paraId="7F15653A" w14:textId="3C68FF07" w:rsidR="00265666" w:rsidRDefault="00265666" w:rsidP="00265666">
            <w:pPr>
              <w:pStyle w:val="ConsPlusNormal"/>
              <w:contextualSpacing/>
              <w:jc w:val="center"/>
              <w:rPr>
                <w:rFonts w:ascii="Times New Roman" w:hAnsi="Times New Roman" w:cs="Times New Roman"/>
                <w:sz w:val="24"/>
                <w:szCs w:val="24"/>
              </w:rPr>
            </w:pPr>
            <w:r w:rsidRPr="00481406">
              <w:rPr>
                <w:rFonts w:ascii="Times New Roman" w:hAnsi="Times New Roman" w:cs="Times New Roman"/>
                <w:sz w:val="24"/>
                <w:szCs w:val="24"/>
              </w:rPr>
              <w:t>%</w:t>
            </w:r>
          </w:p>
        </w:tc>
        <w:tc>
          <w:tcPr>
            <w:tcW w:w="442" w:type="pct"/>
          </w:tcPr>
          <w:p w14:paraId="0318FFE4" w14:textId="77777777" w:rsidR="00265666" w:rsidRDefault="00265666" w:rsidP="00265666">
            <w:pPr>
              <w:pStyle w:val="ConsPlusNormal"/>
              <w:contextualSpacing/>
              <w:rPr>
                <w:rFonts w:ascii="Times New Roman" w:hAnsi="Times New Roman" w:cs="Times New Roman"/>
                <w:noProof/>
                <w:sz w:val="24"/>
                <w:szCs w:val="24"/>
              </w:rPr>
            </w:pPr>
          </w:p>
          <w:p w14:paraId="14103DD9" w14:textId="77777777" w:rsidR="00265666" w:rsidRDefault="00265666" w:rsidP="00265666">
            <w:pPr>
              <w:pStyle w:val="ConsPlusNormal"/>
              <w:contextualSpacing/>
              <w:rPr>
                <w:rFonts w:ascii="Times New Roman" w:hAnsi="Times New Roman" w:cs="Times New Roman"/>
                <w:noProof/>
                <w:sz w:val="24"/>
                <w:szCs w:val="24"/>
              </w:rPr>
            </w:pPr>
          </w:p>
          <w:p w14:paraId="72D94C8A" w14:textId="7C58327C" w:rsidR="00265666" w:rsidRPr="003453D9" w:rsidRDefault="00265666" w:rsidP="00265666">
            <w:pPr>
              <w:pStyle w:val="ConsPlusNormal"/>
              <w:contextualSpacing/>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5E95C864" wp14:editId="33357C38">
                  <wp:extent cx="207010" cy="2559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55905"/>
                          </a:xfrm>
                          <a:prstGeom prst="rect">
                            <a:avLst/>
                          </a:prstGeom>
                          <a:noFill/>
                        </pic:spPr>
                      </pic:pic>
                    </a:graphicData>
                  </a:graphic>
                </wp:inline>
              </w:drawing>
            </w:r>
            <w:r>
              <w:rPr>
                <w:rFonts w:ascii="Times New Roman" w:hAnsi="Times New Roman" w:cs="Times New Roman"/>
                <w:noProof/>
                <w:sz w:val="24"/>
                <w:szCs w:val="24"/>
              </w:rPr>
              <w:t xml:space="preserve"> </w:t>
            </w:r>
          </w:p>
        </w:tc>
        <w:tc>
          <w:tcPr>
            <w:tcW w:w="198" w:type="pct"/>
          </w:tcPr>
          <w:p w14:paraId="155A4EAF" w14:textId="492F85E9" w:rsidR="00265666" w:rsidRPr="008E7C4D" w:rsidRDefault="00265666" w:rsidP="00265666">
            <w:pPr>
              <w:pStyle w:val="ConsPlusNormal"/>
              <w:contextualSpacing/>
              <w:rPr>
                <w:rFonts w:ascii="Times New Roman" w:hAnsi="Times New Roman" w:cs="Times New Roman"/>
                <w:szCs w:val="22"/>
              </w:rPr>
            </w:pPr>
            <w:r w:rsidRPr="008E7C4D">
              <w:rPr>
                <w:rFonts w:ascii="Times New Roman" w:hAnsi="Times New Roman" w:cs="Times New Roman"/>
                <w:szCs w:val="22"/>
              </w:rPr>
              <w:t>50,0</w:t>
            </w:r>
          </w:p>
        </w:tc>
        <w:tc>
          <w:tcPr>
            <w:tcW w:w="198" w:type="pct"/>
          </w:tcPr>
          <w:p w14:paraId="44894F7D" w14:textId="7F9D2875" w:rsidR="00265666" w:rsidRPr="008E7C4D" w:rsidRDefault="00265666" w:rsidP="00265666">
            <w:pPr>
              <w:pStyle w:val="ConsPlusNormal"/>
              <w:contextualSpacing/>
              <w:rPr>
                <w:rFonts w:ascii="Times New Roman" w:hAnsi="Times New Roman" w:cs="Times New Roman"/>
                <w:szCs w:val="22"/>
              </w:rPr>
            </w:pPr>
            <w:r w:rsidRPr="008E7C4D">
              <w:rPr>
                <w:rFonts w:ascii="Times New Roman" w:hAnsi="Times New Roman" w:cs="Times New Roman"/>
                <w:szCs w:val="22"/>
              </w:rPr>
              <w:t>75,0</w:t>
            </w:r>
          </w:p>
        </w:tc>
        <w:tc>
          <w:tcPr>
            <w:tcW w:w="199" w:type="pct"/>
          </w:tcPr>
          <w:p w14:paraId="62BB45ED" w14:textId="7D706CD4" w:rsidR="00265666" w:rsidRPr="008E7C4D" w:rsidRDefault="00265666" w:rsidP="00265666">
            <w:pPr>
              <w:pStyle w:val="ConsPlusNormal"/>
              <w:contextualSpacing/>
              <w:rPr>
                <w:rFonts w:ascii="Times New Roman" w:hAnsi="Times New Roman" w:cs="Times New Roman"/>
                <w:szCs w:val="22"/>
              </w:rPr>
            </w:pPr>
            <w:r>
              <w:rPr>
                <w:rFonts w:ascii="Times New Roman" w:hAnsi="Times New Roman" w:cs="Times New Roman"/>
                <w:szCs w:val="22"/>
              </w:rPr>
              <w:t>77</w:t>
            </w:r>
            <w:r w:rsidRPr="008E7C4D">
              <w:rPr>
                <w:rFonts w:ascii="Times New Roman" w:hAnsi="Times New Roman" w:cs="Times New Roman"/>
                <w:szCs w:val="22"/>
              </w:rPr>
              <w:t>,0</w:t>
            </w:r>
          </w:p>
        </w:tc>
        <w:tc>
          <w:tcPr>
            <w:tcW w:w="241" w:type="pct"/>
          </w:tcPr>
          <w:p w14:paraId="457674EE" w14:textId="28403C08" w:rsidR="00265666" w:rsidRPr="008E7C4D" w:rsidRDefault="00265666" w:rsidP="00265666">
            <w:pPr>
              <w:pStyle w:val="ConsPlusNormal"/>
              <w:contextualSpacing/>
              <w:rPr>
                <w:rFonts w:ascii="Times New Roman" w:hAnsi="Times New Roman" w:cs="Times New Roman"/>
                <w:szCs w:val="22"/>
              </w:rPr>
            </w:pPr>
            <w:r>
              <w:rPr>
                <w:rFonts w:ascii="Times New Roman" w:hAnsi="Times New Roman" w:cs="Times New Roman"/>
                <w:szCs w:val="22"/>
              </w:rPr>
              <w:t>80</w:t>
            </w:r>
            <w:r w:rsidRPr="008E7C4D">
              <w:rPr>
                <w:rFonts w:ascii="Times New Roman" w:hAnsi="Times New Roman" w:cs="Times New Roman"/>
                <w:szCs w:val="22"/>
              </w:rPr>
              <w:t>,0</w:t>
            </w:r>
          </w:p>
        </w:tc>
        <w:tc>
          <w:tcPr>
            <w:tcW w:w="248" w:type="pct"/>
          </w:tcPr>
          <w:p w14:paraId="6C70B483" w14:textId="05083792" w:rsidR="00265666" w:rsidRPr="008E7C4D" w:rsidRDefault="00265666" w:rsidP="00265666">
            <w:pPr>
              <w:pStyle w:val="ConsPlusNormal"/>
              <w:contextualSpacing/>
              <w:rPr>
                <w:rFonts w:ascii="Times New Roman" w:hAnsi="Times New Roman" w:cs="Times New Roman"/>
                <w:szCs w:val="22"/>
              </w:rPr>
            </w:pPr>
            <w:r>
              <w:rPr>
                <w:rFonts w:ascii="Times New Roman" w:hAnsi="Times New Roman" w:cs="Times New Roman"/>
                <w:szCs w:val="22"/>
              </w:rPr>
              <w:t>9</w:t>
            </w:r>
            <w:r w:rsidRPr="008E7C4D">
              <w:rPr>
                <w:rFonts w:ascii="Times New Roman" w:hAnsi="Times New Roman" w:cs="Times New Roman"/>
                <w:szCs w:val="22"/>
              </w:rPr>
              <w:t>0,0</w:t>
            </w:r>
          </w:p>
        </w:tc>
        <w:tc>
          <w:tcPr>
            <w:tcW w:w="249" w:type="pct"/>
          </w:tcPr>
          <w:p w14:paraId="3AC9EE91" w14:textId="25B96C7F" w:rsidR="00265666" w:rsidRPr="00F85464" w:rsidRDefault="00265666" w:rsidP="00265666">
            <w:pPr>
              <w:pStyle w:val="ConsPlusNormal"/>
              <w:contextualSpacing/>
              <w:rPr>
                <w:rFonts w:ascii="Times New Roman" w:hAnsi="Times New Roman" w:cs="Times New Roman"/>
                <w:color w:val="FF0000"/>
                <w:szCs w:val="22"/>
              </w:rPr>
            </w:pPr>
            <w:r>
              <w:rPr>
                <w:rFonts w:ascii="Times New Roman" w:hAnsi="Times New Roman" w:cs="Times New Roman"/>
                <w:szCs w:val="22"/>
              </w:rPr>
              <w:t>92</w:t>
            </w:r>
            <w:r w:rsidRPr="00F85464">
              <w:rPr>
                <w:rFonts w:ascii="Times New Roman" w:hAnsi="Times New Roman" w:cs="Times New Roman"/>
                <w:szCs w:val="22"/>
              </w:rPr>
              <w:t>,0</w:t>
            </w:r>
          </w:p>
        </w:tc>
        <w:tc>
          <w:tcPr>
            <w:tcW w:w="350" w:type="pct"/>
          </w:tcPr>
          <w:p w14:paraId="4F111AE2" w14:textId="7F3C153E" w:rsidR="00265666" w:rsidRPr="00F85464" w:rsidRDefault="00265666" w:rsidP="00265666">
            <w:pPr>
              <w:pStyle w:val="ConsPlusNormal"/>
              <w:contextualSpacing/>
              <w:rPr>
                <w:rFonts w:ascii="Times New Roman" w:hAnsi="Times New Roman" w:cs="Times New Roman"/>
                <w:sz w:val="18"/>
                <w:szCs w:val="18"/>
              </w:rPr>
            </w:pPr>
            <w:r w:rsidRPr="008E7C4D">
              <w:rPr>
                <w:rFonts w:ascii="Times New Roman" w:hAnsi="Times New Roman" w:cs="Times New Roman"/>
                <w:szCs w:val="22"/>
              </w:rPr>
              <w:t>100,0</w:t>
            </w:r>
          </w:p>
        </w:tc>
        <w:tc>
          <w:tcPr>
            <w:tcW w:w="495" w:type="pct"/>
          </w:tcPr>
          <w:p w14:paraId="16C19B0D" w14:textId="3F07F88A" w:rsidR="00265666" w:rsidRPr="00F85464" w:rsidRDefault="00265666" w:rsidP="00265666">
            <w:pPr>
              <w:pStyle w:val="ConsPlusNormal"/>
              <w:contextualSpacing/>
              <w:rPr>
                <w:rFonts w:ascii="Times New Roman" w:hAnsi="Times New Roman" w:cs="Times New Roman"/>
                <w:sz w:val="18"/>
                <w:szCs w:val="18"/>
              </w:rPr>
            </w:pPr>
            <w:r w:rsidRPr="00F85464">
              <w:rPr>
                <w:rFonts w:ascii="Times New Roman" w:hAnsi="Times New Roman" w:cs="Times New Roman"/>
                <w:szCs w:val="22"/>
              </w:rPr>
              <w:t>100,0</w:t>
            </w:r>
          </w:p>
        </w:tc>
        <w:tc>
          <w:tcPr>
            <w:tcW w:w="495" w:type="pct"/>
          </w:tcPr>
          <w:p w14:paraId="6FD1F695" w14:textId="00FA209B" w:rsidR="00265666" w:rsidRPr="00414606" w:rsidRDefault="00265666" w:rsidP="00265666">
            <w:pPr>
              <w:pStyle w:val="ConsPlusNormal"/>
              <w:contextualSpacing/>
              <w:rPr>
                <w:rFonts w:ascii="Times New Roman" w:hAnsi="Times New Roman" w:cs="Times New Roman"/>
                <w:sz w:val="18"/>
                <w:szCs w:val="18"/>
              </w:rPr>
            </w:pPr>
            <w:r w:rsidRPr="00F85464">
              <w:rPr>
                <w:rFonts w:ascii="Times New Roman" w:hAnsi="Times New Roman" w:cs="Times New Roman"/>
                <w:sz w:val="18"/>
                <w:szCs w:val="18"/>
              </w:rPr>
              <w:t>Статистика КУМС</w:t>
            </w:r>
            <w:r w:rsidRPr="00F85464">
              <w:rPr>
                <w:rFonts w:ascii="Times New Roman" w:hAnsi="Times New Roman" w:cs="Times New Roman"/>
                <w:sz w:val="18"/>
                <w:szCs w:val="18"/>
              </w:rPr>
              <w:tab/>
            </w:r>
          </w:p>
        </w:tc>
        <w:tc>
          <w:tcPr>
            <w:tcW w:w="484" w:type="pct"/>
          </w:tcPr>
          <w:p w14:paraId="64ED9E06" w14:textId="07BCEFBA" w:rsidR="00265666" w:rsidRDefault="00265666" w:rsidP="00265666">
            <w:pPr>
              <w:pStyle w:val="ConsPlusNormal"/>
              <w:contextualSpacing/>
              <w:rPr>
                <w:rFonts w:ascii="Times New Roman" w:hAnsi="Times New Roman" w:cs="Times New Roman"/>
                <w:sz w:val="24"/>
                <w:szCs w:val="24"/>
              </w:rPr>
            </w:pPr>
            <w:r w:rsidRPr="00F85464">
              <w:rPr>
                <w:rFonts w:ascii="Times New Roman" w:hAnsi="Times New Roman" w:cs="Times New Roman"/>
                <w:sz w:val="18"/>
                <w:szCs w:val="18"/>
              </w:rPr>
              <w:t>КУМС</w:t>
            </w:r>
          </w:p>
        </w:tc>
      </w:tr>
      <w:tr w:rsidR="00265666" w:rsidRPr="003453D9" w14:paraId="1A7D5164" w14:textId="77777777" w:rsidTr="0046599D">
        <w:tc>
          <w:tcPr>
            <w:tcW w:w="126" w:type="pct"/>
          </w:tcPr>
          <w:p w14:paraId="7DC70B9F" w14:textId="5011CC76"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15.</w:t>
            </w:r>
          </w:p>
        </w:tc>
        <w:tc>
          <w:tcPr>
            <w:tcW w:w="948" w:type="pct"/>
          </w:tcPr>
          <w:p w14:paraId="5815DFC7" w14:textId="5DEAB2E9" w:rsidR="00265666" w:rsidRPr="0048140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П</w:t>
            </w:r>
            <w:r w:rsidR="00844A89">
              <w:rPr>
                <w:rFonts w:ascii="Times New Roman" w:hAnsi="Times New Roman" w:cs="Times New Roman"/>
                <w:sz w:val="24"/>
                <w:szCs w:val="24"/>
              </w:rPr>
              <w:t xml:space="preserve">ереселение </w:t>
            </w:r>
            <w:proofErr w:type="gramStart"/>
            <w:r w:rsidRPr="00896920">
              <w:rPr>
                <w:rFonts w:ascii="Times New Roman" w:hAnsi="Times New Roman" w:cs="Times New Roman"/>
                <w:sz w:val="24"/>
                <w:szCs w:val="24"/>
              </w:rPr>
              <w:t>граждан  из</w:t>
            </w:r>
            <w:proofErr w:type="gramEnd"/>
            <w:r w:rsidRPr="00896920">
              <w:rPr>
                <w:rFonts w:ascii="Times New Roman" w:hAnsi="Times New Roman" w:cs="Times New Roman"/>
                <w:sz w:val="24"/>
                <w:szCs w:val="24"/>
              </w:rPr>
              <w:t xml:space="preserve"> аварийного жил</w:t>
            </w:r>
            <w:r>
              <w:rPr>
                <w:rFonts w:ascii="Times New Roman" w:hAnsi="Times New Roman" w:cs="Times New Roman"/>
                <w:sz w:val="24"/>
                <w:szCs w:val="24"/>
              </w:rPr>
              <w:t>ого</w:t>
            </w:r>
            <w:r w:rsidRPr="00896920">
              <w:rPr>
                <w:rFonts w:ascii="Times New Roman" w:hAnsi="Times New Roman" w:cs="Times New Roman"/>
                <w:sz w:val="24"/>
                <w:szCs w:val="24"/>
              </w:rPr>
              <w:t xml:space="preserve"> фонда, признанного аварийным   до 01.01.2017 г. и подл</w:t>
            </w:r>
            <w:r>
              <w:rPr>
                <w:rFonts w:ascii="Times New Roman" w:hAnsi="Times New Roman" w:cs="Times New Roman"/>
                <w:sz w:val="24"/>
                <w:szCs w:val="24"/>
              </w:rPr>
              <w:t>ежащего  сносу (реконструкции) (нарастающим итогом)</w:t>
            </w:r>
          </w:p>
        </w:tc>
        <w:tc>
          <w:tcPr>
            <w:tcW w:w="327" w:type="pct"/>
          </w:tcPr>
          <w:p w14:paraId="5A36A970" w14:textId="26DDA344" w:rsidR="00265666" w:rsidRPr="00481406"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чел.</w:t>
            </w:r>
          </w:p>
        </w:tc>
        <w:tc>
          <w:tcPr>
            <w:tcW w:w="442" w:type="pct"/>
          </w:tcPr>
          <w:p w14:paraId="73F95A04" w14:textId="77777777" w:rsidR="00265666" w:rsidRDefault="00265666" w:rsidP="00265666">
            <w:pPr>
              <w:pStyle w:val="ConsPlusNormal"/>
              <w:contextualSpacing/>
              <w:rPr>
                <w:rFonts w:ascii="Times New Roman" w:hAnsi="Times New Roman" w:cs="Times New Roman"/>
                <w:noProof/>
                <w:sz w:val="24"/>
                <w:szCs w:val="24"/>
              </w:rPr>
            </w:pPr>
          </w:p>
          <w:p w14:paraId="3BCD6E68" w14:textId="77777777" w:rsidR="00265666" w:rsidRDefault="00265666" w:rsidP="00265666">
            <w:pPr>
              <w:pStyle w:val="ConsPlusNormal"/>
              <w:contextualSpacing/>
              <w:rPr>
                <w:rFonts w:ascii="Times New Roman" w:hAnsi="Times New Roman" w:cs="Times New Roman"/>
                <w:noProof/>
                <w:sz w:val="24"/>
                <w:szCs w:val="24"/>
              </w:rPr>
            </w:pPr>
          </w:p>
          <w:p w14:paraId="7E0F06D9" w14:textId="1CC1E863" w:rsidR="00265666" w:rsidRPr="003453D9" w:rsidRDefault="00265666" w:rsidP="00265666">
            <w:pPr>
              <w:pStyle w:val="ConsPlusNormal"/>
              <w:contextualSpacing/>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67577AD9" wp14:editId="72F0D901">
                  <wp:extent cx="237490" cy="164465"/>
                  <wp:effectExtent l="0" t="0" r="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64465"/>
                          </a:xfrm>
                          <a:prstGeom prst="rect">
                            <a:avLst/>
                          </a:prstGeom>
                          <a:noFill/>
                        </pic:spPr>
                      </pic:pic>
                    </a:graphicData>
                  </a:graphic>
                </wp:inline>
              </w:drawing>
            </w:r>
          </w:p>
        </w:tc>
        <w:tc>
          <w:tcPr>
            <w:tcW w:w="198" w:type="pct"/>
          </w:tcPr>
          <w:p w14:paraId="2186B8E2" w14:textId="50A2AE01" w:rsidR="00265666" w:rsidRPr="000E2442" w:rsidRDefault="00265666" w:rsidP="00265666">
            <w:pPr>
              <w:pStyle w:val="ConsPlusNormal"/>
              <w:contextualSpacing/>
              <w:jc w:val="center"/>
              <w:rPr>
                <w:rFonts w:ascii="Times New Roman" w:hAnsi="Times New Roman" w:cs="Times New Roman"/>
                <w:szCs w:val="22"/>
              </w:rPr>
            </w:pPr>
            <w:r w:rsidRPr="000E2442">
              <w:rPr>
                <w:rFonts w:ascii="Times New Roman" w:hAnsi="Times New Roman" w:cs="Times New Roman"/>
                <w:szCs w:val="22"/>
              </w:rPr>
              <w:t>8</w:t>
            </w:r>
          </w:p>
        </w:tc>
        <w:tc>
          <w:tcPr>
            <w:tcW w:w="198" w:type="pct"/>
          </w:tcPr>
          <w:p w14:paraId="486F67EE" w14:textId="38D74793" w:rsidR="00265666" w:rsidRPr="000E2442" w:rsidRDefault="00265666" w:rsidP="00265666">
            <w:pPr>
              <w:pStyle w:val="ConsPlusNormal"/>
              <w:contextualSpacing/>
              <w:jc w:val="center"/>
              <w:rPr>
                <w:rFonts w:ascii="Times New Roman" w:hAnsi="Times New Roman" w:cs="Times New Roman"/>
                <w:szCs w:val="22"/>
              </w:rPr>
            </w:pPr>
            <w:r w:rsidRPr="000E2442">
              <w:rPr>
                <w:rFonts w:ascii="Times New Roman" w:hAnsi="Times New Roman" w:cs="Times New Roman"/>
                <w:szCs w:val="22"/>
              </w:rPr>
              <w:t>34</w:t>
            </w:r>
          </w:p>
        </w:tc>
        <w:tc>
          <w:tcPr>
            <w:tcW w:w="199" w:type="pct"/>
          </w:tcPr>
          <w:p w14:paraId="74F2E748" w14:textId="15F0D55F" w:rsidR="00265666" w:rsidRPr="000E2442" w:rsidRDefault="00265666" w:rsidP="00265666">
            <w:pPr>
              <w:pStyle w:val="ConsPlusNormal"/>
              <w:contextualSpacing/>
              <w:jc w:val="center"/>
              <w:rPr>
                <w:rFonts w:ascii="Times New Roman" w:hAnsi="Times New Roman" w:cs="Times New Roman"/>
                <w:szCs w:val="22"/>
              </w:rPr>
            </w:pPr>
            <w:r w:rsidRPr="000E2442">
              <w:rPr>
                <w:rFonts w:ascii="Times New Roman" w:hAnsi="Times New Roman" w:cs="Times New Roman"/>
                <w:szCs w:val="22"/>
              </w:rPr>
              <w:t>48</w:t>
            </w:r>
          </w:p>
        </w:tc>
        <w:tc>
          <w:tcPr>
            <w:tcW w:w="241" w:type="pct"/>
          </w:tcPr>
          <w:p w14:paraId="259F9C7C" w14:textId="4D31BEA5" w:rsidR="00265666" w:rsidRPr="000E2442" w:rsidRDefault="00265666" w:rsidP="00265666">
            <w:pPr>
              <w:pStyle w:val="ConsPlusNormal"/>
              <w:contextualSpacing/>
              <w:jc w:val="center"/>
              <w:rPr>
                <w:rFonts w:ascii="Times New Roman" w:hAnsi="Times New Roman" w:cs="Times New Roman"/>
                <w:szCs w:val="22"/>
              </w:rPr>
            </w:pPr>
            <w:r w:rsidRPr="000E2442">
              <w:rPr>
                <w:rFonts w:ascii="Times New Roman" w:hAnsi="Times New Roman" w:cs="Times New Roman"/>
                <w:szCs w:val="22"/>
              </w:rPr>
              <w:t>48</w:t>
            </w:r>
          </w:p>
        </w:tc>
        <w:tc>
          <w:tcPr>
            <w:tcW w:w="248" w:type="pct"/>
          </w:tcPr>
          <w:p w14:paraId="7743071A" w14:textId="214272FD" w:rsidR="00265666" w:rsidRPr="000E2442" w:rsidRDefault="00265666" w:rsidP="00265666">
            <w:pPr>
              <w:pStyle w:val="ConsPlusNormal"/>
              <w:contextualSpacing/>
              <w:jc w:val="center"/>
              <w:rPr>
                <w:rFonts w:ascii="Times New Roman" w:hAnsi="Times New Roman" w:cs="Times New Roman"/>
                <w:szCs w:val="22"/>
              </w:rPr>
            </w:pPr>
            <w:r w:rsidRPr="000E2442">
              <w:rPr>
                <w:rFonts w:ascii="Times New Roman" w:hAnsi="Times New Roman" w:cs="Times New Roman"/>
                <w:szCs w:val="22"/>
              </w:rPr>
              <w:t>48</w:t>
            </w:r>
          </w:p>
        </w:tc>
        <w:tc>
          <w:tcPr>
            <w:tcW w:w="249" w:type="pct"/>
          </w:tcPr>
          <w:p w14:paraId="61746A47" w14:textId="3AF3DDB0" w:rsidR="00265666" w:rsidRPr="000E2442" w:rsidRDefault="00265666" w:rsidP="00265666">
            <w:pPr>
              <w:pStyle w:val="ConsPlusNormal"/>
              <w:contextualSpacing/>
              <w:rPr>
                <w:rFonts w:ascii="Times New Roman" w:hAnsi="Times New Roman" w:cs="Times New Roman"/>
                <w:szCs w:val="22"/>
              </w:rPr>
            </w:pPr>
            <w:r w:rsidRPr="000E2442">
              <w:rPr>
                <w:rFonts w:ascii="Times New Roman" w:hAnsi="Times New Roman" w:cs="Times New Roman"/>
                <w:szCs w:val="22"/>
              </w:rPr>
              <w:t>48</w:t>
            </w:r>
          </w:p>
        </w:tc>
        <w:tc>
          <w:tcPr>
            <w:tcW w:w="350" w:type="pct"/>
          </w:tcPr>
          <w:p w14:paraId="060F676C" w14:textId="4A96E4CF" w:rsidR="00265666" w:rsidRDefault="00265666" w:rsidP="00265666">
            <w:pPr>
              <w:pStyle w:val="ConsPlusNormal"/>
              <w:contextualSpacing/>
              <w:rPr>
                <w:rFonts w:ascii="Times New Roman" w:hAnsi="Times New Roman" w:cs="Times New Roman"/>
                <w:sz w:val="18"/>
                <w:szCs w:val="18"/>
              </w:rPr>
            </w:pPr>
            <w:r w:rsidRPr="000E2442">
              <w:rPr>
                <w:rFonts w:ascii="Times New Roman" w:hAnsi="Times New Roman" w:cs="Times New Roman"/>
                <w:szCs w:val="22"/>
              </w:rPr>
              <w:t>48</w:t>
            </w:r>
          </w:p>
        </w:tc>
        <w:tc>
          <w:tcPr>
            <w:tcW w:w="495" w:type="pct"/>
          </w:tcPr>
          <w:p w14:paraId="0E2086D8" w14:textId="19D4A45B" w:rsidR="00265666" w:rsidRDefault="00265666" w:rsidP="00265666">
            <w:pPr>
              <w:pStyle w:val="ConsPlusNormal"/>
              <w:contextualSpacing/>
              <w:rPr>
                <w:rFonts w:ascii="Times New Roman" w:hAnsi="Times New Roman" w:cs="Times New Roman"/>
                <w:sz w:val="18"/>
                <w:szCs w:val="18"/>
              </w:rPr>
            </w:pPr>
            <w:r w:rsidRPr="000E2442">
              <w:rPr>
                <w:rFonts w:ascii="Times New Roman" w:hAnsi="Times New Roman" w:cs="Times New Roman"/>
                <w:szCs w:val="22"/>
              </w:rPr>
              <w:t>48</w:t>
            </w:r>
          </w:p>
        </w:tc>
        <w:tc>
          <w:tcPr>
            <w:tcW w:w="495" w:type="pct"/>
          </w:tcPr>
          <w:p w14:paraId="4A1E0D1E" w14:textId="1C65F2CE" w:rsidR="00265666" w:rsidRPr="00414606" w:rsidRDefault="00265666" w:rsidP="00265666">
            <w:pPr>
              <w:pStyle w:val="ConsPlusNormal"/>
              <w:contextualSpacing/>
              <w:rPr>
                <w:rFonts w:ascii="Times New Roman" w:hAnsi="Times New Roman" w:cs="Times New Roman"/>
                <w:sz w:val="18"/>
                <w:szCs w:val="18"/>
              </w:rPr>
            </w:pPr>
            <w:r>
              <w:rPr>
                <w:rFonts w:ascii="Times New Roman" w:hAnsi="Times New Roman" w:cs="Times New Roman"/>
                <w:sz w:val="18"/>
                <w:szCs w:val="18"/>
              </w:rPr>
              <w:t>Соглашение о выкупе</w:t>
            </w:r>
          </w:p>
        </w:tc>
        <w:tc>
          <w:tcPr>
            <w:tcW w:w="484" w:type="pct"/>
          </w:tcPr>
          <w:p w14:paraId="7DEA243E" w14:textId="3D3CA5C7" w:rsidR="00265666" w:rsidRDefault="00265666" w:rsidP="00265666">
            <w:pPr>
              <w:pStyle w:val="ConsPlusNormal"/>
              <w:contextualSpacing/>
              <w:rPr>
                <w:rFonts w:ascii="Times New Roman" w:hAnsi="Times New Roman" w:cs="Times New Roman"/>
                <w:sz w:val="24"/>
                <w:szCs w:val="24"/>
              </w:rPr>
            </w:pPr>
            <w:r w:rsidRPr="002B58BD">
              <w:rPr>
                <w:rFonts w:ascii="Times New Roman" w:hAnsi="Times New Roman" w:cs="Times New Roman"/>
                <w:sz w:val="24"/>
                <w:szCs w:val="24"/>
              </w:rPr>
              <w:t>КУМС</w:t>
            </w:r>
          </w:p>
        </w:tc>
      </w:tr>
      <w:tr w:rsidR="00265666" w:rsidRPr="003453D9" w14:paraId="6DE18FD1" w14:textId="77777777" w:rsidTr="0046599D">
        <w:tc>
          <w:tcPr>
            <w:tcW w:w="126" w:type="pct"/>
          </w:tcPr>
          <w:p w14:paraId="025248AA" w14:textId="4E4FBF18"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16.</w:t>
            </w:r>
          </w:p>
        </w:tc>
        <w:tc>
          <w:tcPr>
            <w:tcW w:w="948" w:type="pct"/>
          </w:tcPr>
          <w:p w14:paraId="29BA481F" w14:textId="260C2DB3" w:rsidR="00265666" w:rsidRPr="0048140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Р</w:t>
            </w:r>
            <w:r w:rsidRPr="00896920">
              <w:rPr>
                <w:rFonts w:ascii="Times New Roman" w:hAnsi="Times New Roman" w:cs="Times New Roman"/>
                <w:sz w:val="24"/>
                <w:szCs w:val="24"/>
              </w:rPr>
              <w:t xml:space="preserve">асселение жилых помещений </w:t>
            </w:r>
            <w:r w:rsidRPr="00896920">
              <w:rPr>
                <w:rFonts w:ascii="Times New Roman" w:hAnsi="Times New Roman" w:cs="Times New Roman"/>
                <w:sz w:val="24"/>
                <w:szCs w:val="24"/>
              </w:rPr>
              <w:lastRenderedPageBreak/>
              <w:t>многоквартирных домов, признанных до 01.01.207 года аварийными и подлежащими сносу (реконструкции</w:t>
            </w:r>
            <w:r>
              <w:rPr>
                <w:rFonts w:ascii="Times New Roman" w:hAnsi="Times New Roman" w:cs="Times New Roman"/>
                <w:sz w:val="24"/>
                <w:szCs w:val="24"/>
              </w:rPr>
              <w:t>)</w:t>
            </w:r>
          </w:p>
        </w:tc>
        <w:tc>
          <w:tcPr>
            <w:tcW w:w="327" w:type="pct"/>
          </w:tcPr>
          <w:p w14:paraId="6A6DA71A" w14:textId="4C0EF25F" w:rsidR="00265666" w:rsidRPr="00481406" w:rsidRDefault="00265666" w:rsidP="0026566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lastRenderedPageBreak/>
              <w:t>ед.</w:t>
            </w:r>
          </w:p>
        </w:tc>
        <w:tc>
          <w:tcPr>
            <w:tcW w:w="442" w:type="pct"/>
          </w:tcPr>
          <w:p w14:paraId="60A51A95" w14:textId="77777777" w:rsidR="00265666" w:rsidRDefault="00265666" w:rsidP="00265666">
            <w:pPr>
              <w:pStyle w:val="ConsPlusNormal"/>
              <w:contextualSpacing/>
              <w:rPr>
                <w:rFonts w:ascii="Times New Roman" w:hAnsi="Times New Roman" w:cs="Times New Roman"/>
                <w:noProof/>
                <w:sz w:val="24"/>
                <w:szCs w:val="24"/>
              </w:rPr>
            </w:pPr>
          </w:p>
          <w:p w14:paraId="5BFEF8D1" w14:textId="77777777" w:rsidR="00265666" w:rsidRDefault="00265666" w:rsidP="00265666">
            <w:pPr>
              <w:pStyle w:val="ConsPlusNormal"/>
              <w:contextualSpacing/>
              <w:rPr>
                <w:rFonts w:ascii="Times New Roman" w:hAnsi="Times New Roman" w:cs="Times New Roman"/>
                <w:noProof/>
                <w:sz w:val="24"/>
                <w:szCs w:val="24"/>
              </w:rPr>
            </w:pPr>
          </w:p>
          <w:p w14:paraId="0BB07920" w14:textId="37A968FD" w:rsidR="00265666" w:rsidRPr="003453D9" w:rsidRDefault="00265666" w:rsidP="00265666">
            <w:pPr>
              <w:pStyle w:val="ConsPlusNormal"/>
              <w:contextualSpacing/>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r>
              <w:rPr>
                <w:rFonts w:ascii="Times New Roman" w:hAnsi="Times New Roman" w:cs="Times New Roman"/>
                <w:noProof/>
                <w:sz w:val="24"/>
                <w:szCs w:val="24"/>
              </w:rPr>
              <w:drawing>
                <wp:inline distT="0" distB="0" distL="0" distR="0" wp14:anchorId="7A9C7EE0" wp14:editId="497564D0">
                  <wp:extent cx="237490" cy="164465"/>
                  <wp:effectExtent l="0" t="0" r="0"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64465"/>
                          </a:xfrm>
                          <a:prstGeom prst="rect">
                            <a:avLst/>
                          </a:prstGeom>
                          <a:noFill/>
                        </pic:spPr>
                      </pic:pic>
                    </a:graphicData>
                  </a:graphic>
                </wp:inline>
              </w:drawing>
            </w:r>
          </w:p>
        </w:tc>
        <w:tc>
          <w:tcPr>
            <w:tcW w:w="198" w:type="pct"/>
          </w:tcPr>
          <w:p w14:paraId="0C236A97" w14:textId="77777777" w:rsidR="00265666" w:rsidRPr="007C7730" w:rsidRDefault="00265666" w:rsidP="00265666">
            <w:pPr>
              <w:pStyle w:val="ConsPlusNormal"/>
              <w:contextualSpacing/>
              <w:rPr>
                <w:rFonts w:ascii="Times New Roman" w:hAnsi="Times New Roman" w:cs="Times New Roman"/>
                <w:color w:val="FF0000"/>
                <w:sz w:val="18"/>
                <w:szCs w:val="18"/>
              </w:rPr>
            </w:pPr>
          </w:p>
        </w:tc>
        <w:tc>
          <w:tcPr>
            <w:tcW w:w="198" w:type="pct"/>
          </w:tcPr>
          <w:p w14:paraId="45BCCB8B" w14:textId="77777777" w:rsidR="00265666" w:rsidRPr="007C7730" w:rsidRDefault="00265666" w:rsidP="00265666">
            <w:pPr>
              <w:pStyle w:val="ConsPlusNormal"/>
              <w:contextualSpacing/>
              <w:rPr>
                <w:rFonts w:ascii="Times New Roman" w:hAnsi="Times New Roman" w:cs="Times New Roman"/>
                <w:color w:val="FF0000"/>
                <w:sz w:val="18"/>
                <w:szCs w:val="18"/>
              </w:rPr>
            </w:pPr>
          </w:p>
        </w:tc>
        <w:tc>
          <w:tcPr>
            <w:tcW w:w="199" w:type="pct"/>
          </w:tcPr>
          <w:p w14:paraId="76D95F2C" w14:textId="77777777" w:rsidR="00265666" w:rsidRPr="007C7730" w:rsidRDefault="00265666" w:rsidP="00265666">
            <w:pPr>
              <w:pStyle w:val="ConsPlusNormal"/>
              <w:contextualSpacing/>
              <w:rPr>
                <w:rFonts w:ascii="Times New Roman" w:hAnsi="Times New Roman" w:cs="Times New Roman"/>
                <w:color w:val="FF0000"/>
                <w:sz w:val="18"/>
                <w:szCs w:val="18"/>
              </w:rPr>
            </w:pPr>
          </w:p>
        </w:tc>
        <w:tc>
          <w:tcPr>
            <w:tcW w:w="241" w:type="pct"/>
          </w:tcPr>
          <w:p w14:paraId="0C25065C" w14:textId="77777777" w:rsidR="00265666" w:rsidRPr="007C7730" w:rsidRDefault="00265666" w:rsidP="00265666">
            <w:pPr>
              <w:pStyle w:val="ConsPlusNormal"/>
              <w:contextualSpacing/>
              <w:rPr>
                <w:rFonts w:ascii="Times New Roman" w:hAnsi="Times New Roman" w:cs="Times New Roman"/>
                <w:color w:val="FF0000"/>
                <w:sz w:val="18"/>
                <w:szCs w:val="18"/>
              </w:rPr>
            </w:pPr>
          </w:p>
        </w:tc>
        <w:tc>
          <w:tcPr>
            <w:tcW w:w="248" w:type="pct"/>
          </w:tcPr>
          <w:p w14:paraId="0371B624" w14:textId="77777777" w:rsidR="00265666" w:rsidRPr="007C7730" w:rsidRDefault="00265666" w:rsidP="00265666">
            <w:pPr>
              <w:pStyle w:val="ConsPlusNormal"/>
              <w:contextualSpacing/>
              <w:rPr>
                <w:rFonts w:ascii="Times New Roman" w:hAnsi="Times New Roman" w:cs="Times New Roman"/>
                <w:color w:val="FF0000"/>
                <w:sz w:val="18"/>
                <w:szCs w:val="18"/>
              </w:rPr>
            </w:pPr>
          </w:p>
        </w:tc>
        <w:tc>
          <w:tcPr>
            <w:tcW w:w="249" w:type="pct"/>
          </w:tcPr>
          <w:p w14:paraId="3C6537D4" w14:textId="77777777" w:rsidR="00265666" w:rsidRPr="00481406" w:rsidRDefault="00265666" w:rsidP="00265666">
            <w:pPr>
              <w:pStyle w:val="ConsPlusNormal"/>
              <w:contextualSpacing/>
              <w:rPr>
                <w:rFonts w:ascii="Times New Roman" w:hAnsi="Times New Roman" w:cs="Times New Roman"/>
                <w:sz w:val="24"/>
                <w:szCs w:val="24"/>
              </w:rPr>
            </w:pPr>
          </w:p>
        </w:tc>
        <w:tc>
          <w:tcPr>
            <w:tcW w:w="350" w:type="pct"/>
          </w:tcPr>
          <w:p w14:paraId="3A5D5962" w14:textId="77777777" w:rsidR="00265666" w:rsidRPr="00414606" w:rsidRDefault="00265666" w:rsidP="00265666">
            <w:pPr>
              <w:pStyle w:val="ConsPlusNormal"/>
              <w:contextualSpacing/>
              <w:rPr>
                <w:rFonts w:ascii="Times New Roman" w:hAnsi="Times New Roman" w:cs="Times New Roman"/>
                <w:sz w:val="18"/>
                <w:szCs w:val="18"/>
              </w:rPr>
            </w:pPr>
          </w:p>
        </w:tc>
        <w:tc>
          <w:tcPr>
            <w:tcW w:w="495" w:type="pct"/>
          </w:tcPr>
          <w:p w14:paraId="3E725553" w14:textId="77777777" w:rsidR="00265666" w:rsidRPr="00414606" w:rsidRDefault="00265666" w:rsidP="00265666">
            <w:pPr>
              <w:pStyle w:val="ConsPlusNormal"/>
              <w:contextualSpacing/>
              <w:rPr>
                <w:rFonts w:ascii="Times New Roman" w:hAnsi="Times New Roman" w:cs="Times New Roman"/>
                <w:sz w:val="18"/>
                <w:szCs w:val="18"/>
              </w:rPr>
            </w:pPr>
          </w:p>
        </w:tc>
        <w:tc>
          <w:tcPr>
            <w:tcW w:w="495" w:type="pct"/>
          </w:tcPr>
          <w:p w14:paraId="121B9510" w14:textId="10E1B891" w:rsidR="00265666" w:rsidRPr="00414606" w:rsidRDefault="00265666" w:rsidP="00265666">
            <w:pPr>
              <w:pStyle w:val="ConsPlusNormal"/>
              <w:contextualSpacing/>
              <w:rPr>
                <w:rFonts w:ascii="Times New Roman" w:hAnsi="Times New Roman" w:cs="Times New Roman"/>
                <w:sz w:val="18"/>
                <w:szCs w:val="18"/>
              </w:rPr>
            </w:pPr>
          </w:p>
        </w:tc>
        <w:tc>
          <w:tcPr>
            <w:tcW w:w="484" w:type="pct"/>
          </w:tcPr>
          <w:p w14:paraId="47324082" w14:textId="77777777" w:rsidR="00265666" w:rsidRDefault="00265666" w:rsidP="00265666">
            <w:pPr>
              <w:pStyle w:val="ConsPlusNormal"/>
              <w:contextualSpacing/>
              <w:rPr>
                <w:rFonts w:ascii="Times New Roman" w:hAnsi="Times New Roman" w:cs="Times New Roman"/>
                <w:sz w:val="24"/>
                <w:szCs w:val="24"/>
              </w:rPr>
            </w:pPr>
          </w:p>
        </w:tc>
      </w:tr>
      <w:tr w:rsidR="00265666" w:rsidRPr="003453D9" w14:paraId="5C6491D6" w14:textId="77777777" w:rsidTr="0046599D">
        <w:tc>
          <w:tcPr>
            <w:tcW w:w="126" w:type="pct"/>
          </w:tcPr>
          <w:p w14:paraId="131F1AD7" w14:textId="4CFAEC7E"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17.</w:t>
            </w:r>
          </w:p>
        </w:tc>
        <w:tc>
          <w:tcPr>
            <w:tcW w:w="948" w:type="pct"/>
          </w:tcPr>
          <w:p w14:paraId="2B5566F3" w14:textId="6611468F" w:rsidR="00265666" w:rsidRPr="00896920" w:rsidRDefault="00265666" w:rsidP="005B584F">
            <w:pPr>
              <w:pStyle w:val="ConsPlusNormal"/>
              <w:contextualSpacing/>
              <w:rPr>
                <w:rFonts w:ascii="Times New Roman" w:hAnsi="Times New Roman" w:cs="Times New Roman"/>
                <w:sz w:val="24"/>
                <w:szCs w:val="24"/>
              </w:rPr>
            </w:pPr>
            <w:r>
              <w:rPr>
                <w:rFonts w:ascii="Times New Roman" w:hAnsi="Times New Roman" w:cs="Times New Roman"/>
                <w:sz w:val="24"/>
                <w:szCs w:val="24"/>
              </w:rPr>
              <w:t>Л</w:t>
            </w:r>
            <w:r w:rsidRPr="00896920">
              <w:rPr>
                <w:rFonts w:ascii="Times New Roman" w:hAnsi="Times New Roman" w:cs="Times New Roman"/>
                <w:sz w:val="24"/>
                <w:szCs w:val="24"/>
              </w:rPr>
              <w:t>иквидаци</w:t>
            </w:r>
            <w:r>
              <w:rPr>
                <w:rFonts w:ascii="Times New Roman" w:hAnsi="Times New Roman" w:cs="Times New Roman"/>
                <w:sz w:val="24"/>
                <w:szCs w:val="24"/>
              </w:rPr>
              <w:t>я</w:t>
            </w:r>
            <w:r w:rsidRPr="00896920">
              <w:rPr>
                <w:rFonts w:ascii="Times New Roman" w:hAnsi="Times New Roman" w:cs="Times New Roman"/>
                <w:sz w:val="24"/>
                <w:szCs w:val="24"/>
              </w:rPr>
              <w:t xml:space="preserve"> жил</w:t>
            </w:r>
            <w:r>
              <w:rPr>
                <w:rFonts w:ascii="Times New Roman" w:hAnsi="Times New Roman" w:cs="Times New Roman"/>
                <w:sz w:val="24"/>
                <w:szCs w:val="24"/>
              </w:rPr>
              <w:t xml:space="preserve">ого </w:t>
            </w:r>
            <w:r w:rsidRPr="00896920">
              <w:rPr>
                <w:rFonts w:ascii="Times New Roman" w:hAnsi="Times New Roman" w:cs="Times New Roman"/>
                <w:sz w:val="24"/>
                <w:szCs w:val="24"/>
              </w:rPr>
              <w:t>фонда, признанного аварийным и подлежащим сносу, в отношении которого выполнены все м</w:t>
            </w:r>
            <w:r>
              <w:rPr>
                <w:rFonts w:ascii="Times New Roman" w:hAnsi="Times New Roman" w:cs="Times New Roman"/>
                <w:sz w:val="24"/>
                <w:szCs w:val="24"/>
              </w:rPr>
              <w:t>ероприятия по отселению граждан</w:t>
            </w:r>
            <w:r w:rsidR="005B584F">
              <w:rPr>
                <w:rFonts w:ascii="Times New Roman" w:hAnsi="Times New Roman" w:cs="Times New Roman"/>
                <w:sz w:val="24"/>
                <w:szCs w:val="24"/>
              </w:rPr>
              <w:t xml:space="preserve"> (от общего числа аварийных многоквартирных домов подлежащих сносу)</w:t>
            </w:r>
          </w:p>
        </w:tc>
        <w:tc>
          <w:tcPr>
            <w:tcW w:w="327" w:type="pct"/>
          </w:tcPr>
          <w:p w14:paraId="065B3EA4" w14:textId="4A0B1273" w:rsidR="00265666" w:rsidRPr="00481406" w:rsidRDefault="00265666" w:rsidP="00265666">
            <w:pPr>
              <w:pStyle w:val="ConsPlusNormal"/>
              <w:contextualSpacing/>
              <w:jc w:val="center"/>
              <w:rPr>
                <w:rFonts w:ascii="Times New Roman" w:hAnsi="Times New Roman" w:cs="Times New Roman"/>
                <w:sz w:val="24"/>
                <w:szCs w:val="24"/>
              </w:rPr>
            </w:pPr>
            <w:r w:rsidRPr="00896920">
              <w:rPr>
                <w:rFonts w:ascii="Times New Roman" w:hAnsi="Times New Roman" w:cs="Times New Roman"/>
                <w:sz w:val="24"/>
                <w:szCs w:val="24"/>
              </w:rPr>
              <w:t>%</w:t>
            </w:r>
          </w:p>
        </w:tc>
        <w:tc>
          <w:tcPr>
            <w:tcW w:w="442" w:type="pct"/>
          </w:tcPr>
          <w:p w14:paraId="7DB41808" w14:textId="77777777" w:rsidR="00265666" w:rsidRPr="00F85464" w:rsidRDefault="00265666" w:rsidP="00265666">
            <w:pPr>
              <w:pStyle w:val="ConsPlusNormal"/>
              <w:contextualSpacing/>
              <w:rPr>
                <w:rFonts w:ascii="Times New Roman" w:hAnsi="Times New Roman" w:cs="Times New Roman"/>
                <w:noProof/>
                <w:szCs w:val="22"/>
              </w:rPr>
            </w:pPr>
          </w:p>
          <w:p w14:paraId="1BFB76B6" w14:textId="77777777" w:rsidR="00265666" w:rsidRPr="00F85464" w:rsidRDefault="00265666" w:rsidP="00265666">
            <w:pPr>
              <w:pStyle w:val="ConsPlusNormal"/>
              <w:contextualSpacing/>
              <w:rPr>
                <w:rFonts w:ascii="Times New Roman" w:hAnsi="Times New Roman" w:cs="Times New Roman"/>
                <w:noProof/>
                <w:szCs w:val="22"/>
              </w:rPr>
            </w:pPr>
          </w:p>
          <w:p w14:paraId="110455B2" w14:textId="64ED71AE" w:rsidR="00265666" w:rsidRPr="00F85464" w:rsidRDefault="00265666" w:rsidP="00265666">
            <w:pPr>
              <w:pStyle w:val="ConsPlusNormal"/>
              <w:contextualSpacing/>
              <w:rPr>
                <w:rFonts w:ascii="Times New Roman" w:hAnsi="Times New Roman" w:cs="Times New Roman"/>
                <w:noProof/>
                <w:szCs w:val="22"/>
              </w:rPr>
            </w:pPr>
            <w:r w:rsidRPr="00F85464">
              <w:rPr>
                <w:rFonts w:ascii="Times New Roman" w:hAnsi="Times New Roman" w:cs="Times New Roman"/>
                <w:noProof/>
                <w:szCs w:val="22"/>
              </w:rPr>
              <w:t xml:space="preserve">             </w:t>
            </w:r>
            <w:r w:rsidRPr="00F85464">
              <w:rPr>
                <w:rFonts w:ascii="Times New Roman" w:hAnsi="Times New Roman" w:cs="Times New Roman"/>
                <w:noProof/>
                <w:szCs w:val="22"/>
              </w:rPr>
              <w:drawing>
                <wp:inline distT="0" distB="0" distL="0" distR="0" wp14:anchorId="20DF35D9" wp14:editId="4C5E9E58">
                  <wp:extent cx="207010" cy="2559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55905"/>
                          </a:xfrm>
                          <a:prstGeom prst="rect">
                            <a:avLst/>
                          </a:prstGeom>
                          <a:noFill/>
                        </pic:spPr>
                      </pic:pic>
                    </a:graphicData>
                  </a:graphic>
                </wp:inline>
              </w:drawing>
            </w:r>
            <w:r w:rsidRPr="00F85464">
              <w:rPr>
                <w:rFonts w:ascii="Times New Roman" w:hAnsi="Times New Roman" w:cs="Times New Roman"/>
                <w:noProof/>
                <w:szCs w:val="22"/>
              </w:rPr>
              <w:t xml:space="preserve"> </w:t>
            </w:r>
          </w:p>
          <w:p w14:paraId="757EBC31" w14:textId="1905DD37" w:rsidR="00265666" w:rsidRPr="00F85464" w:rsidRDefault="00265666" w:rsidP="00265666">
            <w:pPr>
              <w:pStyle w:val="ConsPlusNormal"/>
              <w:contextualSpacing/>
              <w:rPr>
                <w:rFonts w:ascii="Times New Roman" w:hAnsi="Times New Roman" w:cs="Times New Roman"/>
                <w:noProof/>
                <w:szCs w:val="22"/>
              </w:rPr>
            </w:pPr>
          </w:p>
        </w:tc>
        <w:tc>
          <w:tcPr>
            <w:tcW w:w="198" w:type="pct"/>
          </w:tcPr>
          <w:p w14:paraId="1A06A0DC" w14:textId="38BEBB83" w:rsidR="00265666" w:rsidRPr="006D74E2" w:rsidRDefault="00265666" w:rsidP="006D74E2">
            <w:pPr>
              <w:pStyle w:val="ConsPlusNormal"/>
              <w:contextualSpacing/>
              <w:jc w:val="center"/>
              <w:rPr>
                <w:rFonts w:ascii="Times New Roman" w:hAnsi="Times New Roman" w:cs="Times New Roman"/>
                <w:szCs w:val="22"/>
              </w:rPr>
            </w:pPr>
            <w:r w:rsidRPr="006D74E2">
              <w:rPr>
                <w:rFonts w:ascii="Times New Roman" w:hAnsi="Times New Roman" w:cs="Times New Roman"/>
                <w:szCs w:val="22"/>
              </w:rPr>
              <w:t>0,0</w:t>
            </w:r>
          </w:p>
        </w:tc>
        <w:tc>
          <w:tcPr>
            <w:tcW w:w="198" w:type="pct"/>
          </w:tcPr>
          <w:p w14:paraId="0B55D18C" w14:textId="17535213" w:rsidR="00265666" w:rsidRPr="006D74E2" w:rsidRDefault="00265666" w:rsidP="006D74E2">
            <w:pPr>
              <w:pStyle w:val="ConsPlusNormal"/>
              <w:contextualSpacing/>
              <w:jc w:val="center"/>
              <w:rPr>
                <w:rFonts w:ascii="Times New Roman" w:hAnsi="Times New Roman" w:cs="Times New Roman"/>
                <w:szCs w:val="22"/>
              </w:rPr>
            </w:pPr>
            <w:r w:rsidRPr="006D74E2">
              <w:rPr>
                <w:rFonts w:ascii="Times New Roman" w:hAnsi="Times New Roman" w:cs="Times New Roman"/>
                <w:szCs w:val="22"/>
              </w:rPr>
              <w:t>0,0</w:t>
            </w:r>
          </w:p>
        </w:tc>
        <w:tc>
          <w:tcPr>
            <w:tcW w:w="199" w:type="pct"/>
          </w:tcPr>
          <w:p w14:paraId="76548F1E" w14:textId="04FCD922" w:rsidR="00265666" w:rsidRPr="006D74E2" w:rsidRDefault="00265666" w:rsidP="006D74E2">
            <w:pPr>
              <w:pStyle w:val="ConsPlusNormal"/>
              <w:contextualSpacing/>
              <w:jc w:val="center"/>
              <w:rPr>
                <w:rFonts w:ascii="Times New Roman" w:hAnsi="Times New Roman" w:cs="Times New Roman"/>
                <w:szCs w:val="22"/>
              </w:rPr>
            </w:pPr>
            <w:r w:rsidRPr="006D74E2">
              <w:rPr>
                <w:rFonts w:ascii="Times New Roman" w:hAnsi="Times New Roman" w:cs="Times New Roman"/>
                <w:szCs w:val="22"/>
              </w:rPr>
              <w:t>0,0</w:t>
            </w:r>
          </w:p>
        </w:tc>
        <w:tc>
          <w:tcPr>
            <w:tcW w:w="241" w:type="pct"/>
          </w:tcPr>
          <w:p w14:paraId="250378FF" w14:textId="244F1E59" w:rsidR="00265666" w:rsidRPr="006D74E2" w:rsidRDefault="00265666" w:rsidP="006D74E2">
            <w:pPr>
              <w:pStyle w:val="ConsPlusNormal"/>
              <w:contextualSpacing/>
              <w:jc w:val="center"/>
              <w:rPr>
                <w:rFonts w:ascii="Times New Roman" w:hAnsi="Times New Roman" w:cs="Times New Roman"/>
                <w:szCs w:val="22"/>
              </w:rPr>
            </w:pPr>
            <w:r w:rsidRPr="006D74E2">
              <w:rPr>
                <w:rFonts w:ascii="Times New Roman" w:hAnsi="Times New Roman" w:cs="Times New Roman"/>
                <w:szCs w:val="22"/>
              </w:rPr>
              <w:t>0,0</w:t>
            </w:r>
          </w:p>
        </w:tc>
        <w:tc>
          <w:tcPr>
            <w:tcW w:w="248" w:type="pct"/>
          </w:tcPr>
          <w:p w14:paraId="1145954C" w14:textId="607D2BA8" w:rsidR="00265666" w:rsidRPr="006D74E2" w:rsidRDefault="006D74E2" w:rsidP="006D74E2">
            <w:pPr>
              <w:pStyle w:val="ConsPlusNormal"/>
              <w:contextualSpacing/>
              <w:jc w:val="center"/>
              <w:rPr>
                <w:rFonts w:ascii="Times New Roman" w:hAnsi="Times New Roman" w:cs="Times New Roman"/>
                <w:szCs w:val="22"/>
              </w:rPr>
            </w:pPr>
            <w:r w:rsidRPr="006D74E2">
              <w:rPr>
                <w:rFonts w:ascii="Times New Roman" w:hAnsi="Times New Roman" w:cs="Times New Roman"/>
                <w:szCs w:val="22"/>
              </w:rPr>
              <w:t>1</w:t>
            </w:r>
            <w:r w:rsidR="00265666" w:rsidRPr="006D74E2">
              <w:rPr>
                <w:rFonts w:ascii="Times New Roman" w:hAnsi="Times New Roman" w:cs="Times New Roman"/>
                <w:szCs w:val="22"/>
              </w:rPr>
              <w:t>6,</w:t>
            </w:r>
            <w:r w:rsidRPr="006D74E2">
              <w:rPr>
                <w:rFonts w:ascii="Times New Roman" w:hAnsi="Times New Roman" w:cs="Times New Roman"/>
                <w:szCs w:val="22"/>
              </w:rPr>
              <w:t>7</w:t>
            </w:r>
          </w:p>
        </w:tc>
        <w:tc>
          <w:tcPr>
            <w:tcW w:w="249" w:type="pct"/>
          </w:tcPr>
          <w:p w14:paraId="357D431A" w14:textId="31684EEE" w:rsidR="00265666" w:rsidRPr="006D74E2" w:rsidRDefault="006D74E2" w:rsidP="006D74E2">
            <w:pPr>
              <w:pStyle w:val="ConsPlusNormal"/>
              <w:contextualSpacing/>
              <w:jc w:val="center"/>
              <w:rPr>
                <w:rFonts w:ascii="Times New Roman" w:hAnsi="Times New Roman" w:cs="Times New Roman"/>
                <w:szCs w:val="22"/>
              </w:rPr>
            </w:pPr>
            <w:r w:rsidRPr="006D74E2">
              <w:rPr>
                <w:rFonts w:ascii="Times New Roman" w:hAnsi="Times New Roman" w:cs="Times New Roman"/>
                <w:szCs w:val="22"/>
              </w:rPr>
              <w:t>16,7</w:t>
            </w:r>
          </w:p>
        </w:tc>
        <w:tc>
          <w:tcPr>
            <w:tcW w:w="350" w:type="pct"/>
          </w:tcPr>
          <w:p w14:paraId="2CD6A4DB" w14:textId="6BDC10B8" w:rsidR="00265666" w:rsidRPr="006D74E2" w:rsidRDefault="006D74E2" w:rsidP="006D74E2">
            <w:pPr>
              <w:pStyle w:val="ConsPlusNormal"/>
              <w:contextualSpacing/>
              <w:jc w:val="center"/>
              <w:rPr>
                <w:rFonts w:ascii="Times New Roman" w:hAnsi="Times New Roman" w:cs="Times New Roman"/>
                <w:szCs w:val="22"/>
              </w:rPr>
            </w:pPr>
            <w:r w:rsidRPr="006D74E2">
              <w:rPr>
                <w:rFonts w:ascii="Times New Roman" w:hAnsi="Times New Roman" w:cs="Times New Roman"/>
                <w:szCs w:val="22"/>
              </w:rPr>
              <w:t>33,3</w:t>
            </w:r>
          </w:p>
        </w:tc>
        <w:tc>
          <w:tcPr>
            <w:tcW w:w="495" w:type="pct"/>
          </w:tcPr>
          <w:p w14:paraId="10242F65" w14:textId="7C4A9A01" w:rsidR="00265666" w:rsidRPr="006D74E2" w:rsidRDefault="006D74E2" w:rsidP="006D74E2">
            <w:pPr>
              <w:pStyle w:val="ConsPlusNormal"/>
              <w:contextualSpacing/>
              <w:jc w:val="center"/>
              <w:rPr>
                <w:rFonts w:ascii="Times New Roman" w:hAnsi="Times New Roman" w:cs="Times New Roman"/>
                <w:szCs w:val="22"/>
              </w:rPr>
            </w:pPr>
            <w:r w:rsidRPr="006D74E2">
              <w:rPr>
                <w:rFonts w:ascii="Times New Roman" w:hAnsi="Times New Roman" w:cs="Times New Roman"/>
                <w:szCs w:val="22"/>
              </w:rPr>
              <w:t>33,3</w:t>
            </w:r>
          </w:p>
        </w:tc>
        <w:tc>
          <w:tcPr>
            <w:tcW w:w="495" w:type="pct"/>
          </w:tcPr>
          <w:p w14:paraId="218402A8" w14:textId="43402DA7" w:rsidR="00265666" w:rsidRPr="00414606" w:rsidRDefault="00265666" w:rsidP="00265666">
            <w:pPr>
              <w:pStyle w:val="ConsPlusNormal"/>
              <w:contextualSpacing/>
              <w:rPr>
                <w:rFonts w:ascii="Times New Roman" w:hAnsi="Times New Roman" w:cs="Times New Roman"/>
                <w:sz w:val="18"/>
                <w:szCs w:val="18"/>
              </w:rPr>
            </w:pPr>
            <w:r>
              <w:rPr>
                <w:rFonts w:ascii="Times New Roman" w:hAnsi="Times New Roman" w:cs="Times New Roman"/>
                <w:sz w:val="18"/>
                <w:szCs w:val="18"/>
              </w:rPr>
              <w:t>договор на снос объекта</w:t>
            </w:r>
          </w:p>
        </w:tc>
        <w:tc>
          <w:tcPr>
            <w:tcW w:w="484" w:type="pct"/>
          </w:tcPr>
          <w:p w14:paraId="6066A213" w14:textId="4974B17E" w:rsidR="00265666" w:rsidRDefault="00265666" w:rsidP="00265666">
            <w:pPr>
              <w:pStyle w:val="ConsPlusNormal"/>
              <w:contextualSpacing/>
              <w:rPr>
                <w:rFonts w:ascii="Times New Roman" w:hAnsi="Times New Roman" w:cs="Times New Roman"/>
                <w:sz w:val="24"/>
                <w:szCs w:val="24"/>
              </w:rPr>
            </w:pPr>
            <w:r w:rsidRPr="00F85464">
              <w:rPr>
                <w:rFonts w:ascii="Times New Roman" w:hAnsi="Times New Roman" w:cs="Times New Roman"/>
                <w:sz w:val="24"/>
                <w:szCs w:val="24"/>
              </w:rPr>
              <w:t>КУМС</w:t>
            </w:r>
          </w:p>
        </w:tc>
      </w:tr>
      <w:tr w:rsidR="00265666" w:rsidRPr="003453D9" w14:paraId="3BC64715" w14:textId="77777777" w:rsidTr="0046599D">
        <w:tc>
          <w:tcPr>
            <w:tcW w:w="126" w:type="pct"/>
          </w:tcPr>
          <w:p w14:paraId="52FE60EE" w14:textId="49E84D14"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18.</w:t>
            </w:r>
          </w:p>
        </w:tc>
        <w:tc>
          <w:tcPr>
            <w:tcW w:w="948" w:type="pct"/>
          </w:tcPr>
          <w:p w14:paraId="03D9601C" w14:textId="63CE3661" w:rsidR="00265666"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П</w:t>
            </w:r>
            <w:r w:rsidRPr="001B46E0">
              <w:rPr>
                <w:rFonts w:ascii="Times New Roman" w:hAnsi="Times New Roman" w:cs="Times New Roman"/>
                <w:sz w:val="24"/>
                <w:szCs w:val="24"/>
              </w:rPr>
              <w:t>редоставление единовременной денежной выплаты на улучшение жилищных у</w:t>
            </w:r>
            <w:r w:rsidR="00844A89">
              <w:rPr>
                <w:rFonts w:ascii="Times New Roman" w:hAnsi="Times New Roman" w:cs="Times New Roman"/>
                <w:sz w:val="24"/>
                <w:szCs w:val="24"/>
              </w:rPr>
              <w:t>словий</w:t>
            </w:r>
            <w:r w:rsidRPr="001B46E0">
              <w:rPr>
                <w:rFonts w:ascii="Times New Roman" w:hAnsi="Times New Roman" w:cs="Times New Roman"/>
                <w:sz w:val="24"/>
                <w:szCs w:val="24"/>
              </w:rPr>
              <w:t xml:space="preserve"> многодетным семьям взамен предоставления им земельного участка в собственность </w:t>
            </w:r>
            <w:proofErr w:type="gramStart"/>
            <w:r w:rsidRPr="001B46E0">
              <w:rPr>
                <w:rFonts w:ascii="Times New Roman" w:hAnsi="Times New Roman" w:cs="Times New Roman"/>
                <w:sz w:val="24"/>
                <w:szCs w:val="24"/>
              </w:rPr>
              <w:t>бесплатно(</w:t>
            </w:r>
            <w:proofErr w:type="gramEnd"/>
            <w:r w:rsidRPr="001B46E0">
              <w:rPr>
                <w:rFonts w:ascii="Times New Roman" w:hAnsi="Times New Roman" w:cs="Times New Roman"/>
                <w:sz w:val="24"/>
                <w:szCs w:val="24"/>
              </w:rPr>
              <w:t>нарастающим итогом)</w:t>
            </w:r>
          </w:p>
        </w:tc>
        <w:tc>
          <w:tcPr>
            <w:tcW w:w="327" w:type="pct"/>
          </w:tcPr>
          <w:p w14:paraId="4548B6E3" w14:textId="54BA2671" w:rsidR="00265666" w:rsidRPr="00896920" w:rsidRDefault="00265666" w:rsidP="00265666">
            <w:pPr>
              <w:pStyle w:val="ConsPlusNormal"/>
              <w:contextualSpacing/>
              <w:rPr>
                <w:rFonts w:ascii="Times New Roman" w:hAnsi="Times New Roman" w:cs="Times New Roman"/>
                <w:sz w:val="24"/>
                <w:szCs w:val="24"/>
              </w:rPr>
            </w:pPr>
            <w:r>
              <w:rPr>
                <w:rFonts w:ascii="Times New Roman" w:hAnsi="Times New Roman" w:cs="Times New Roman"/>
                <w:sz w:val="24"/>
                <w:szCs w:val="24"/>
              </w:rPr>
              <w:t>кол-во семей</w:t>
            </w:r>
          </w:p>
        </w:tc>
        <w:tc>
          <w:tcPr>
            <w:tcW w:w="442" w:type="pct"/>
          </w:tcPr>
          <w:p w14:paraId="6C3A9CDC" w14:textId="77777777" w:rsidR="00265666" w:rsidRDefault="00265666" w:rsidP="00265666">
            <w:pPr>
              <w:pStyle w:val="ConsPlusNormal"/>
              <w:contextualSpacing/>
              <w:rPr>
                <w:rFonts w:ascii="Times New Roman" w:hAnsi="Times New Roman" w:cs="Times New Roman"/>
                <w:noProof/>
                <w:sz w:val="24"/>
                <w:szCs w:val="24"/>
              </w:rPr>
            </w:pPr>
          </w:p>
          <w:p w14:paraId="6F2A23CA" w14:textId="77777777" w:rsidR="00265666" w:rsidRDefault="00265666" w:rsidP="00265666">
            <w:pPr>
              <w:pStyle w:val="ConsPlusNormal"/>
              <w:contextualSpacing/>
              <w:rPr>
                <w:rFonts w:ascii="Times New Roman" w:hAnsi="Times New Roman" w:cs="Times New Roman"/>
                <w:noProof/>
                <w:sz w:val="24"/>
                <w:szCs w:val="24"/>
              </w:rPr>
            </w:pPr>
          </w:p>
          <w:p w14:paraId="6348A361" w14:textId="77777777" w:rsidR="00265666" w:rsidRDefault="00265666" w:rsidP="00265666">
            <w:pPr>
              <w:pStyle w:val="ConsPlusNormal"/>
              <w:contextualSpacing/>
              <w:rPr>
                <w:rFonts w:ascii="Times New Roman" w:hAnsi="Times New Roman" w:cs="Times New Roman"/>
                <w:noProof/>
                <w:sz w:val="24"/>
                <w:szCs w:val="24"/>
              </w:rPr>
            </w:pPr>
          </w:p>
          <w:p w14:paraId="119CFC75" w14:textId="0616256F" w:rsidR="00265666" w:rsidRPr="003453D9" w:rsidRDefault="00265666" w:rsidP="00265666">
            <w:pPr>
              <w:pStyle w:val="ConsPlusNormal"/>
              <w:contextualSpacing/>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779DC920" wp14:editId="0E91AFE9">
                  <wp:extent cx="237490" cy="164465"/>
                  <wp:effectExtent l="0" t="0" r="0" b="698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64465"/>
                          </a:xfrm>
                          <a:prstGeom prst="rect">
                            <a:avLst/>
                          </a:prstGeom>
                          <a:noFill/>
                        </pic:spPr>
                      </pic:pic>
                    </a:graphicData>
                  </a:graphic>
                </wp:inline>
              </w:drawing>
            </w:r>
          </w:p>
        </w:tc>
        <w:tc>
          <w:tcPr>
            <w:tcW w:w="198" w:type="pct"/>
          </w:tcPr>
          <w:p w14:paraId="4E8DCDC0" w14:textId="71E72C87" w:rsidR="00265666" w:rsidRPr="000E2442" w:rsidRDefault="00265666" w:rsidP="00265666">
            <w:pPr>
              <w:pStyle w:val="ConsPlusNormal"/>
              <w:contextualSpacing/>
              <w:jc w:val="center"/>
              <w:rPr>
                <w:rFonts w:ascii="Times New Roman" w:hAnsi="Times New Roman" w:cs="Times New Roman"/>
                <w:szCs w:val="22"/>
              </w:rPr>
            </w:pPr>
            <w:r w:rsidRPr="000E2442">
              <w:rPr>
                <w:rFonts w:ascii="Times New Roman" w:hAnsi="Times New Roman" w:cs="Times New Roman"/>
                <w:szCs w:val="22"/>
              </w:rPr>
              <w:t>0</w:t>
            </w:r>
          </w:p>
        </w:tc>
        <w:tc>
          <w:tcPr>
            <w:tcW w:w="198" w:type="pct"/>
          </w:tcPr>
          <w:p w14:paraId="311B0FE6" w14:textId="71A4FACD" w:rsidR="00265666" w:rsidRPr="000E2442" w:rsidRDefault="003C5A3E" w:rsidP="00265666">
            <w:pPr>
              <w:pStyle w:val="ConsPlusNormal"/>
              <w:contextualSpacing/>
              <w:jc w:val="center"/>
              <w:rPr>
                <w:rFonts w:ascii="Times New Roman" w:hAnsi="Times New Roman" w:cs="Times New Roman"/>
                <w:szCs w:val="22"/>
              </w:rPr>
            </w:pPr>
            <w:r>
              <w:rPr>
                <w:rFonts w:ascii="Times New Roman" w:hAnsi="Times New Roman" w:cs="Times New Roman"/>
                <w:szCs w:val="22"/>
              </w:rPr>
              <w:t>0</w:t>
            </w:r>
          </w:p>
        </w:tc>
        <w:tc>
          <w:tcPr>
            <w:tcW w:w="199" w:type="pct"/>
          </w:tcPr>
          <w:p w14:paraId="763DB987" w14:textId="051C790B" w:rsidR="00265666" w:rsidRPr="000E2442" w:rsidRDefault="003C5A3E" w:rsidP="00265666">
            <w:pPr>
              <w:pStyle w:val="ConsPlusNormal"/>
              <w:contextualSpacing/>
              <w:jc w:val="center"/>
              <w:rPr>
                <w:rFonts w:ascii="Times New Roman" w:hAnsi="Times New Roman" w:cs="Times New Roman"/>
                <w:szCs w:val="22"/>
              </w:rPr>
            </w:pPr>
            <w:r>
              <w:rPr>
                <w:rFonts w:ascii="Times New Roman" w:hAnsi="Times New Roman" w:cs="Times New Roman"/>
                <w:szCs w:val="22"/>
              </w:rPr>
              <w:t>0</w:t>
            </w:r>
          </w:p>
        </w:tc>
        <w:tc>
          <w:tcPr>
            <w:tcW w:w="241" w:type="pct"/>
          </w:tcPr>
          <w:p w14:paraId="39035B1E" w14:textId="604F68B9" w:rsidR="00265666" w:rsidRPr="000E2442" w:rsidRDefault="003C5A3E" w:rsidP="00265666">
            <w:pPr>
              <w:pStyle w:val="ConsPlusNormal"/>
              <w:contextualSpacing/>
              <w:jc w:val="center"/>
              <w:rPr>
                <w:rFonts w:ascii="Times New Roman" w:hAnsi="Times New Roman" w:cs="Times New Roman"/>
                <w:szCs w:val="22"/>
              </w:rPr>
            </w:pPr>
            <w:r>
              <w:rPr>
                <w:rFonts w:ascii="Times New Roman" w:hAnsi="Times New Roman" w:cs="Times New Roman"/>
                <w:szCs w:val="22"/>
              </w:rPr>
              <w:t>0</w:t>
            </w:r>
          </w:p>
        </w:tc>
        <w:tc>
          <w:tcPr>
            <w:tcW w:w="248" w:type="pct"/>
          </w:tcPr>
          <w:p w14:paraId="50CB571A" w14:textId="561A7D62" w:rsidR="00265666" w:rsidRPr="00DA2D12" w:rsidRDefault="003C5A3E" w:rsidP="00265666">
            <w:pPr>
              <w:pStyle w:val="ConsPlusNormal"/>
              <w:contextualSpacing/>
              <w:jc w:val="center"/>
              <w:rPr>
                <w:rFonts w:ascii="Times New Roman" w:hAnsi="Times New Roman" w:cs="Times New Roman"/>
                <w:szCs w:val="22"/>
              </w:rPr>
            </w:pPr>
            <w:r w:rsidRPr="00DA2D12">
              <w:rPr>
                <w:rFonts w:ascii="Times New Roman" w:hAnsi="Times New Roman" w:cs="Times New Roman"/>
                <w:szCs w:val="22"/>
              </w:rPr>
              <w:t>3</w:t>
            </w:r>
          </w:p>
        </w:tc>
        <w:tc>
          <w:tcPr>
            <w:tcW w:w="249" w:type="pct"/>
          </w:tcPr>
          <w:p w14:paraId="23D96C0B" w14:textId="3FC0F508" w:rsidR="00265666" w:rsidRPr="00DA2D12" w:rsidRDefault="003C5A3E" w:rsidP="00265666">
            <w:pPr>
              <w:pStyle w:val="ConsPlusNormal"/>
              <w:contextualSpacing/>
              <w:jc w:val="center"/>
              <w:rPr>
                <w:rFonts w:ascii="Times New Roman" w:hAnsi="Times New Roman" w:cs="Times New Roman"/>
                <w:szCs w:val="22"/>
              </w:rPr>
            </w:pPr>
            <w:r w:rsidRPr="00DA2D12">
              <w:rPr>
                <w:rFonts w:ascii="Times New Roman" w:hAnsi="Times New Roman" w:cs="Times New Roman"/>
                <w:szCs w:val="22"/>
              </w:rPr>
              <w:t>4</w:t>
            </w:r>
          </w:p>
        </w:tc>
        <w:tc>
          <w:tcPr>
            <w:tcW w:w="350" w:type="pct"/>
          </w:tcPr>
          <w:p w14:paraId="49C9DC90" w14:textId="21E04013" w:rsidR="00265666" w:rsidRPr="00DA2D12" w:rsidRDefault="003C5A3E" w:rsidP="003C5A3E">
            <w:pPr>
              <w:pStyle w:val="ConsPlusNormal"/>
              <w:contextualSpacing/>
              <w:jc w:val="center"/>
              <w:rPr>
                <w:rFonts w:ascii="Times New Roman" w:hAnsi="Times New Roman" w:cs="Times New Roman"/>
                <w:sz w:val="18"/>
                <w:szCs w:val="18"/>
              </w:rPr>
            </w:pPr>
            <w:r w:rsidRPr="00DA2D12">
              <w:rPr>
                <w:rFonts w:ascii="Times New Roman" w:hAnsi="Times New Roman" w:cs="Times New Roman"/>
                <w:sz w:val="18"/>
                <w:szCs w:val="18"/>
              </w:rPr>
              <w:t>5</w:t>
            </w:r>
          </w:p>
        </w:tc>
        <w:tc>
          <w:tcPr>
            <w:tcW w:w="495" w:type="pct"/>
          </w:tcPr>
          <w:p w14:paraId="0B96D6B5" w14:textId="3306E9C0" w:rsidR="00265666" w:rsidRPr="00DA2D12" w:rsidRDefault="003C5A3E" w:rsidP="003C5A3E">
            <w:pPr>
              <w:pStyle w:val="ConsPlusNormal"/>
              <w:contextualSpacing/>
              <w:jc w:val="center"/>
              <w:rPr>
                <w:rFonts w:ascii="Times New Roman" w:hAnsi="Times New Roman" w:cs="Times New Roman"/>
                <w:sz w:val="18"/>
                <w:szCs w:val="18"/>
              </w:rPr>
            </w:pPr>
            <w:r w:rsidRPr="00DA2D12">
              <w:rPr>
                <w:rFonts w:ascii="Times New Roman" w:hAnsi="Times New Roman" w:cs="Times New Roman"/>
                <w:sz w:val="18"/>
                <w:szCs w:val="18"/>
              </w:rPr>
              <w:t>6</w:t>
            </w:r>
          </w:p>
        </w:tc>
        <w:tc>
          <w:tcPr>
            <w:tcW w:w="495" w:type="pct"/>
          </w:tcPr>
          <w:p w14:paraId="6712B58A" w14:textId="573AF35B" w:rsidR="00265666" w:rsidRPr="00414606" w:rsidRDefault="00265666" w:rsidP="00265666">
            <w:pPr>
              <w:pStyle w:val="ConsPlusNormal"/>
              <w:contextualSpacing/>
              <w:rPr>
                <w:rFonts w:ascii="Times New Roman" w:hAnsi="Times New Roman" w:cs="Times New Roman"/>
                <w:sz w:val="18"/>
                <w:szCs w:val="18"/>
              </w:rPr>
            </w:pPr>
            <w:r>
              <w:rPr>
                <w:rFonts w:ascii="Times New Roman" w:hAnsi="Times New Roman" w:cs="Times New Roman"/>
                <w:sz w:val="18"/>
                <w:szCs w:val="18"/>
              </w:rPr>
              <w:t>кассовый отчет о перечислении средств</w:t>
            </w:r>
          </w:p>
        </w:tc>
        <w:tc>
          <w:tcPr>
            <w:tcW w:w="484" w:type="pct"/>
          </w:tcPr>
          <w:p w14:paraId="53CB5D47" w14:textId="0F8EF5F7" w:rsidR="00265666" w:rsidRDefault="00265666" w:rsidP="00265666">
            <w:pPr>
              <w:pStyle w:val="ConsPlusNormal"/>
              <w:contextualSpacing/>
              <w:rPr>
                <w:rFonts w:ascii="Times New Roman" w:hAnsi="Times New Roman" w:cs="Times New Roman"/>
                <w:sz w:val="24"/>
                <w:szCs w:val="24"/>
              </w:rPr>
            </w:pPr>
            <w:r w:rsidRPr="00B5296D">
              <w:rPr>
                <w:rFonts w:ascii="Times New Roman" w:hAnsi="Times New Roman" w:cs="Times New Roman"/>
                <w:sz w:val="24"/>
                <w:szCs w:val="24"/>
              </w:rPr>
              <w:t>КУМС</w:t>
            </w:r>
          </w:p>
        </w:tc>
      </w:tr>
    </w:tbl>
    <w:p w14:paraId="45446CA9" w14:textId="5A1A1097" w:rsidR="00F47475" w:rsidRPr="003453D9" w:rsidRDefault="00991C7D" w:rsidP="00991C7D">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F47475" w:rsidRPr="003453D9">
        <w:rPr>
          <w:rFonts w:ascii="Times New Roman" w:hAnsi="Times New Roman" w:cs="Times New Roman"/>
          <w:sz w:val="24"/>
          <w:szCs w:val="24"/>
        </w:rPr>
        <w:t>Направленность показателя обозначается:</w:t>
      </w:r>
    </w:p>
    <w:p w14:paraId="1A4854CE" w14:textId="77777777" w:rsidR="00F47475" w:rsidRPr="003453D9" w:rsidRDefault="00F47475" w:rsidP="00991C7D">
      <w:pPr>
        <w:pStyle w:val="ConsPlusNonformat"/>
        <w:ind w:firstLine="709"/>
        <w:contextualSpacing/>
        <w:jc w:val="both"/>
        <w:rPr>
          <w:rFonts w:ascii="Times New Roman" w:hAnsi="Times New Roman" w:cs="Times New Roman"/>
          <w:sz w:val="24"/>
          <w:szCs w:val="24"/>
        </w:rPr>
      </w:pPr>
      <w:r w:rsidRPr="003453D9">
        <w:rPr>
          <w:rFonts w:ascii="Times New Roman" w:hAnsi="Times New Roman" w:cs="Times New Roman"/>
          <w:noProof/>
          <w:sz w:val="24"/>
          <w:szCs w:val="24"/>
        </w:rPr>
        <w:drawing>
          <wp:inline distT="0" distB="0" distL="0" distR="0" wp14:anchorId="750ADCCD" wp14:editId="3CC595C4">
            <wp:extent cx="192627"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019" cy="242318"/>
                    </a:xfrm>
                    <a:prstGeom prst="rect">
                      <a:avLst/>
                    </a:prstGeom>
                    <a:noFill/>
                  </pic:spPr>
                </pic:pic>
              </a:graphicData>
            </a:graphic>
          </wp:inline>
        </w:drawing>
      </w:r>
      <w:r w:rsidRPr="003453D9">
        <w:rPr>
          <w:rFonts w:ascii="Times New Roman" w:hAnsi="Times New Roman" w:cs="Times New Roman"/>
          <w:sz w:val="24"/>
          <w:szCs w:val="24"/>
        </w:rPr>
        <w:t xml:space="preserve">    - направленность на рост;</w:t>
      </w:r>
    </w:p>
    <w:p w14:paraId="63EA1051" w14:textId="77777777" w:rsidR="00F47475" w:rsidRPr="003453D9" w:rsidRDefault="00F47475" w:rsidP="00991C7D">
      <w:pPr>
        <w:pStyle w:val="ConsPlusNonformat"/>
        <w:ind w:firstLine="709"/>
        <w:contextualSpacing/>
        <w:jc w:val="both"/>
        <w:rPr>
          <w:rFonts w:ascii="Times New Roman" w:hAnsi="Times New Roman" w:cs="Times New Roman"/>
          <w:sz w:val="24"/>
          <w:szCs w:val="24"/>
        </w:rPr>
      </w:pPr>
    </w:p>
    <w:p w14:paraId="2580D715" w14:textId="77777777" w:rsidR="00F47475" w:rsidRPr="003453D9" w:rsidRDefault="00F47475" w:rsidP="00991C7D">
      <w:pPr>
        <w:pStyle w:val="ConsPlusNonformat"/>
        <w:ind w:firstLine="709"/>
        <w:contextualSpacing/>
        <w:jc w:val="both"/>
        <w:rPr>
          <w:rFonts w:ascii="Times New Roman" w:hAnsi="Times New Roman" w:cs="Times New Roman"/>
          <w:sz w:val="24"/>
          <w:szCs w:val="24"/>
        </w:rPr>
      </w:pPr>
      <w:r w:rsidRPr="003453D9">
        <w:rPr>
          <w:rFonts w:ascii="Times New Roman" w:hAnsi="Times New Roman" w:cs="Times New Roman"/>
          <w:noProof/>
          <w:sz w:val="24"/>
          <w:szCs w:val="24"/>
        </w:rPr>
        <w:lastRenderedPageBreak/>
        <w:drawing>
          <wp:inline distT="0" distB="0" distL="0" distR="0" wp14:anchorId="030F4C42" wp14:editId="7CED4176">
            <wp:extent cx="2286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inline>
        </w:drawing>
      </w:r>
      <w:r w:rsidRPr="003453D9">
        <w:rPr>
          <w:rFonts w:ascii="Times New Roman" w:hAnsi="Times New Roman" w:cs="Times New Roman"/>
          <w:sz w:val="24"/>
          <w:szCs w:val="24"/>
        </w:rPr>
        <w:t xml:space="preserve">   - направленность на снижение;</w:t>
      </w:r>
    </w:p>
    <w:p w14:paraId="5AC80A6F" w14:textId="2762A758" w:rsidR="00F47475" w:rsidRDefault="000254DD" w:rsidP="000254DD">
      <w:pPr>
        <w:pStyle w:val="ConsPlusNonformat"/>
        <w:ind w:firstLine="709"/>
        <w:contextualSpacing/>
        <w:jc w:val="both"/>
        <w:rPr>
          <w:rFonts w:ascii="Times New Roman" w:hAnsi="Times New Roman" w:cs="Times New Roman"/>
          <w:sz w:val="24"/>
          <w:szCs w:val="24"/>
        </w:rPr>
      </w:pPr>
      <w:r w:rsidRPr="003453D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4F542A2" wp14:editId="49DAB989">
                <wp:simplePos x="0" y="0"/>
                <wp:positionH relativeFrom="column">
                  <wp:posOffset>177165</wp:posOffset>
                </wp:positionH>
                <wp:positionV relativeFrom="paragraph">
                  <wp:posOffset>8255</wp:posOffset>
                </wp:positionV>
                <wp:extent cx="295275" cy="180975"/>
                <wp:effectExtent l="0" t="0" r="0" b="0"/>
                <wp:wrapNone/>
                <wp:docPr id="2" name="Равно 2"/>
                <wp:cNvGraphicFramePr/>
                <a:graphic xmlns:a="http://schemas.openxmlformats.org/drawingml/2006/main">
                  <a:graphicData uri="http://schemas.microsoft.com/office/word/2010/wordprocessingShape">
                    <wps:wsp>
                      <wps:cNvSpPr/>
                      <wps:spPr>
                        <a:xfrm>
                          <a:off x="0" y="0"/>
                          <a:ext cx="295275" cy="180975"/>
                        </a:xfrm>
                        <a:prstGeom prst="mathEqual">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43410B" id="Равно 2" o:spid="_x0000_s1026" style="position:absolute;margin-left:13.95pt;margin-top:.65pt;width:23.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" path="m39139,37281r216997,l256136,79846r-216997,l39139,37281xm39139,101129r216997,l256136,143694r-216997,l39139,101129xe" fillcolor="windowText" strokecolor="windowText" strokeweight="1pt">
                <v:stroke joinstyle="miter"/>
                <v:path arrowok="t" o:connecttype="custom" o:connectlocs="39139,37281;256136,37281;256136,79846;39139,79846;39139,37281;39139,101129;256136,101129;256136,143694;39139,143694;39139,101129" o:connectangles="0,0,0,0,0,0,0,0,0,0"/>
              </v:shape>
            </w:pict>
          </mc:Fallback>
        </mc:AlternateContent>
      </w:r>
      <w:r w:rsidRPr="003453D9">
        <w:rPr>
          <w:rFonts w:ascii="Times New Roman" w:hAnsi="Times New Roman" w:cs="Times New Roman"/>
          <w:sz w:val="24"/>
          <w:szCs w:val="24"/>
        </w:rPr>
        <w:t xml:space="preserve">     - направленность на </w:t>
      </w:r>
      <w:r>
        <w:rPr>
          <w:rFonts w:ascii="Times New Roman" w:hAnsi="Times New Roman" w:cs="Times New Roman"/>
          <w:sz w:val="24"/>
          <w:szCs w:val="24"/>
        </w:rPr>
        <w:t>достижение конкретного значения</w:t>
      </w:r>
    </w:p>
    <w:p w14:paraId="0E8A780C" w14:textId="77777777" w:rsidR="00B7024F" w:rsidRDefault="00B7024F" w:rsidP="00B7024F">
      <w:pPr>
        <w:pStyle w:val="ConsPlusNonformat"/>
        <w:ind w:firstLine="709"/>
        <w:contextualSpacing/>
        <w:jc w:val="both"/>
        <w:rPr>
          <w:rFonts w:ascii="Times New Roman" w:hAnsi="Times New Roman" w:cs="Times New Roman"/>
          <w:sz w:val="24"/>
          <w:szCs w:val="24"/>
        </w:rPr>
      </w:pPr>
    </w:p>
    <w:p w14:paraId="36A7BAFB" w14:textId="1C184CC0" w:rsidR="00F74CEA" w:rsidRPr="00B7024F" w:rsidRDefault="00B7024F" w:rsidP="00B7024F">
      <w:pPr>
        <w:pStyle w:val="ConsPlusNonforma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7024F">
        <w:rPr>
          <w:rFonts w:ascii="Times New Roman" w:hAnsi="Times New Roman" w:cs="Times New Roman"/>
          <w:sz w:val="24"/>
          <w:szCs w:val="24"/>
        </w:rPr>
        <w:t xml:space="preserve">показатель будет уточняться </w:t>
      </w:r>
      <w:r>
        <w:rPr>
          <w:rFonts w:ascii="Times New Roman" w:hAnsi="Times New Roman" w:cs="Times New Roman"/>
          <w:sz w:val="24"/>
          <w:szCs w:val="24"/>
        </w:rPr>
        <w:t>в 202</w:t>
      </w:r>
      <w:r w:rsidR="00911127">
        <w:rPr>
          <w:rFonts w:ascii="Times New Roman" w:hAnsi="Times New Roman" w:cs="Times New Roman"/>
          <w:sz w:val="24"/>
          <w:szCs w:val="24"/>
        </w:rPr>
        <w:t>4</w:t>
      </w:r>
      <w:r>
        <w:rPr>
          <w:rFonts w:ascii="Times New Roman" w:hAnsi="Times New Roman" w:cs="Times New Roman"/>
          <w:sz w:val="24"/>
          <w:szCs w:val="24"/>
        </w:rPr>
        <w:t xml:space="preserve"> году в </w:t>
      </w:r>
      <w:r w:rsidR="006941B7">
        <w:rPr>
          <w:rFonts w:ascii="Times New Roman" w:hAnsi="Times New Roman" w:cs="Times New Roman"/>
          <w:sz w:val="24"/>
          <w:szCs w:val="24"/>
        </w:rPr>
        <w:t xml:space="preserve">соответствии с требованиями </w:t>
      </w:r>
      <w:r w:rsidRPr="00B7024F">
        <w:rPr>
          <w:rFonts w:ascii="Times New Roman" w:hAnsi="Times New Roman" w:cs="Times New Roman"/>
          <w:sz w:val="24"/>
          <w:szCs w:val="24"/>
        </w:rPr>
        <w:t>постановления Правительства РФ от 09.07.2016 N 649 «О мерах по приспособлению жилых помещений и общего имущества в многоквартирном доме с учетом потребностей инвалидов»</w:t>
      </w:r>
      <w:r>
        <w:rPr>
          <w:rFonts w:ascii="Times New Roman" w:hAnsi="Times New Roman" w:cs="Times New Roman"/>
          <w:sz w:val="24"/>
          <w:szCs w:val="24"/>
        </w:rPr>
        <w:t>;</w:t>
      </w:r>
    </w:p>
    <w:p w14:paraId="194C1C1E" w14:textId="6B453358" w:rsidR="00F74CEA" w:rsidRDefault="00E20E36" w:rsidP="00E814AD">
      <w:pPr>
        <w:pStyle w:val="ConsPlusNonformat"/>
        <w:ind w:firstLine="709"/>
        <w:contextualSpacing/>
        <w:jc w:val="both"/>
      </w:pPr>
      <w:r>
        <w:rPr>
          <w:rFonts w:ascii="Times New Roman" w:hAnsi="Times New Roman" w:cs="Times New Roman"/>
          <w:sz w:val="24"/>
          <w:szCs w:val="24"/>
        </w:rPr>
        <w:t>**</w:t>
      </w:r>
      <w:r w:rsidR="00E814AD">
        <w:rPr>
          <w:rFonts w:ascii="Times New Roman" w:hAnsi="Times New Roman" w:cs="Times New Roman"/>
          <w:sz w:val="24"/>
          <w:szCs w:val="24"/>
        </w:rPr>
        <w:t>*</w:t>
      </w:r>
      <w:r>
        <w:rPr>
          <w:rFonts w:ascii="Times New Roman" w:hAnsi="Times New Roman" w:cs="Times New Roman"/>
          <w:sz w:val="24"/>
          <w:szCs w:val="24"/>
        </w:rPr>
        <w:t>-показател</w:t>
      </w:r>
      <w:r w:rsidR="00B7024F">
        <w:rPr>
          <w:rFonts w:ascii="Times New Roman" w:hAnsi="Times New Roman" w:cs="Times New Roman"/>
          <w:sz w:val="24"/>
          <w:szCs w:val="24"/>
        </w:rPr>
        <w:t>ь</w:t>
      </w:r>
      <w:r>
        <w:rPr>
          <w:rFonts w:ascii="Times New Roman" w:hAnsi="Times New Roman" w:cs="Times New Roman"/>
          <w:sz w:val="24"/>
          <w:szCs w:val="24"/>
        </w:rPr>
        <w:t xml:space="preserve"> буд</w:t>
      </w:r>
      <w:r w:rsidR="00B7024F">
        <w:rPr>
          <w:rFonts w:ascii="Times New Roman" w:hAnsi="Times New Roman" w:cs="Times New Roman"/>
          <w:sz w:val="24"/>
          <w:szCs w:val="24"/>
        </w:rPr>
        <w:t>е</w:t>
      </w:r>
      <w:r>
        <w:rPr>
          <w:rFonts w:ascii="Times New Roman" w:hAnsi="Times New Roman" w:cs="Times New Roman"/>
          <w:sz w:val="24"/>
          <w:szCs w:val="24"/>
        </w:rPr>
        <w:t>т уточня</w:t>
      </w:r>
      <w:r w:rsidR="00E814AD">
        <w:rPr>
          <w:rFonts w:ascii="Times New Roman" w:hAnsi="Times New Roman" w:cs="Times New Roman"/>
          <w:sz w:val="24"/>
          <w:szCs w:val="24"/>
        </w:rPr>
        <w:t xml:space="preserve">ться после внесения изменений в </w:t>
      </w:r>
      <w:r>
        <w:rPr>
          <w:rFonts w:ascii="Times New Roman" w:hAnsi="Times New Roman" w:cs="Times New Roman"/>
          <w:sz w:val="24"/>
          <w:szCs w:val="24"/>
        </w:rPr>
        <w:t>МП</w:t>
      </w:r>
      <w:r w:rsidRPr="00E20E36">
        <w:rPr>
          <w:rFonts w:ascii="Times New Roman" w:hAnsi="Times New Roman" w:cs="Times New Roman"/>
          <w:sz w:val="24"/>
          <w:szCs w:val="24"/>
        </w:rPr>
        <w:t xml:space="preserve"> «Дополнительная социальная поддержка населения город Кировск с подведомственной территорией» </w:t>
      </w:r>
      <w:r>
        <w:rPr>
          <w:rFonts w:ascii="Times New Roman" w:hAnsi="Times New Roman" w:cs="Times New Roman"/>
          <w:sz w:val="24"/>
          <w:szCs w:val="24"/>
        </w:rPr>
        <w:t>-</w:t>
      </w:r>
      <w:r w:rsidRPr="00E20E36">
        <w:rPr>
          <w:rFonts w:ascii="Times New Roman" w:hAnsi="Times New Roman" w:cs="Times New Roman"/>
          <w:sz w:val="24"/>
          <w:szCs w:val="24"/>
        </w:rPr>
        <w:t>исполнител</w:t>
      </w:r>
      <w:r>
        <w:rPr>
          <w:rFonts w:ascii="Times New Roman" w:hAnsi="Times New Roman" w:cs="Times New Roman"/>
          <w:sz w:val="24"/>
          <w:szCs w:val="24"/>
        </w:rPr>
        <w:t>ь</w:t>
      </w:r>
      <w:r w:rsidRPr="00E20E36">
        <w:rPr>
          <w:rFonts w:ascii="Times New Roman" w:hAnsi="Times New Roman" w:cs="Times New Roman"/>
          <w:sz w:val="24"/>
          <w:szCs w:val="24"/>
        </w:rPr>
        <w:t xml:space="preserve"> МКУ «Управление Кировским городским хозяйством»</w:t>
      </w:r>
      <w:r>
        <w:rPr>
          <w:rFonts w:ascii="Times New Roman" w:hAnsi="Times New Roman" w:cs="Times New Roman"/>
          <w:sz w:val="24"/>
          <w:szCs w:val="24"/>
        </w:rPr>
        <w:t>;</w:t>
      </w:r>
      <w:r w:rsidR="00F74CEA" w:rsidRPr="00F74CEA">
        <w:t xml:space="preserve"> </w:t>
      </w:r>
      <w:r w:rsidR="00F74CEA">
        <w:t xml:space="preserve">         </w:t>
      </w:r>
    </w:p>
    <w:p w14:paraId="6181EFF2" w14:textId="79091CDF" w:rsidR="00E20E36" w:rsidRPr="00F74CEA" w:rsidRDefault="00F74CEA" w:rsidP="00E814AD">
      <w:pPr>
        <w:pStyle w:val="ConsPlusNonformat"/>
        <w:ind w:firstLine="709"/>
        <w:contextualSpacing/>
        <w:jc w:val="both"/>
        <w:rPr>
          <w:rFonts w:ascii="Times New Roman" w:hAnsi="Times New Roman" w:cs="Times New Roman"/>
          <w:sz w:val="26"/>
          <w:szCs w:val="26"/>
        </w:rPr>
      </w:pPr>
      <w:r w:rsidRPr="00F74CEA">
        <w:rPr>
          <w:rFonts w:ascii="Times New Roman" w:hAnsi="Times New Roman" w:cs="Times New Roman"/>
          <w:sz w:val="26"/>
          <w:szCs w:val="26"/>
        </w:rPr>
        <w:t>****-показател</w:t>
      </w:r>
      <w:r w:rsidR="00B7024F">
        <w:rPr>
          <w:rFonts w:ascii="Times New Roman" w:hAnsi="Times New Roman" w:cs="Times New Roman"/>
          <w:sz w:val="26"/>
          <w:szCs w:val="26"/>
        </w:rPr>
        <w:t>ь</w:t>
      </w:r>
      <w:r w:rsidRPr="00F74CEA">
        <w:rPr>
          <w:rFonts w:ascii="Times New Roman" w:hAnsi="Times New Roman" w:cs="Times New Roman"/>
          <w:sz w:val="26"/>
          <w:szCs w:val="26"/>
        </w:rPr>
        <w:t xml:space="preserve"> буд</w:t>
      </w:r>
      <w:r w:rsidR="00B7024F">
        <w:rPr>
          <w:rFonts w:ascii="Times New Roman" w:hAnsi="Times New Roman" w:cs="Times New Roman"/>
          <w:sz w:val="26"/>
          <w:szCs w:val="26"/>
        </w:rPr>
        <w:t>е</w:t>
      </w:r>
      <w:r w:rsidRPr="00F74CEA">
        <w:rPr>
          <w:rFonts w:ascii="Times New Roman" w:hAnsi="Times New Roman" w:cs="Times New Roman"/>
          <w:sz w:val="26"/>
          <w:szCs w:val="26"/>
        </w:rPr>
        <w:t>т уточняться после внесения изменений в МП «Капитальный ремонт общего имущества в многоквартирных домах, расположенных на территории муниципального образования город Кировск с подведомственной территорией на 2014-2043 годы»</w:t>
      </w:r>
      <w:r w:rsidRPr="00F74CEA">
        <w:t xml:space="preserve"> </w:t>
      </w:r>
      <w:r w:rsidRPr="00F74CEA">
        <w:rPr>
          <w:rFonts w:ascii="Times New Roman" w:hAnsi="Times New Roman" w:cs="Times New Roman"/>
          <w:sz w:val="26"/>
          <w:szCs w:val="26"/>
        </w:rPr>
        <w:t>-исполнитель МКУ «Управление Кировским городским хозяйством»;</w:t>
      </w:r>
    </w:p>
    <w:p w14:paraId="5002F560" w14:textId="7B35D0E2" w:rsidR="00687C8B" w:rsidRDefault="00687C8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69224D04" w14:textId="5CA8BA61" w:rsidR="00AB4B4A" w:rsidRPr="003453D9" w:rsidRDefault="00770FE3" w:rsidP="003453D9">
      <w:pPr>
        <w:pStyle w:val="ConsPlusNormal"/>
        <w:contextualSpacing/>
        <w:jc w:val="right"/>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14236C">
        <w:rPr>
          <w:rFonts w:ascii="Times New Roman" w:hAnsi="Times New Roman" w:cs="Times New Roman"/>
          <w:sz w:val="24"/>
          <w:szCs w:val="24"/>
        </w:rPr>
        <w:t xml:space="preserve"> </w:t>
      </w:r>
      <w:r w:rsidR="00525EFE">
        <w:rPr>
          <w:rFonts w:ascii="Times New Roman" w:hAnsi="Times New Roman" w:cs="Times New Roman"/>
          <w:sz w:val="24"/>
          <w:szCs w:val="24"/>
        </w:rPr>
        <w:t>2</w:t>
      </w:r>
    </w:p>
    <w:p w14:paraId="63F175E2" w14:textId="09DE7AF5" w:rsidR="00AB4B4A" w:rsidRPr="003453D9" w:rsidRDefault="00AB4B4A" w:rsidP="003453D9">
      <w:pPr>
        <w:pStyle w:val="ConsPlusNormal"/>
        <w:contextualSpacing/>
        <w:jc w:val="right"/>
        <w:outlineLvl w:val="2"/>
        <w:rPr>
          <w:rFonts w:ascii="Times New Roman" w:hAnsi="Times New Roman" w:cs="Times New Roman"/>
          <w:sz w:val="24"/>
          <w:szCs w:val="24"/>
        </w:rPr>
      </w:pPr>
    </w:p>
    <w:p w14:paraId="41443A5D" w14:textId="77777777" w:rsidR="00AB4B4A" w:rsidRPr="003453D9" w:rsidRDefault="00AB4B4A" w:rsidP="003453D9">
      <w:pPr>
        <w:pStyle w:val="ConsPlusNormal"/>
        <w:contextualSpacing/>
        <w:jc w:val="both"/>
        <w:rPr>
          <w:rFonts w:ascii="Times New Roman" w:hAnsi="Times New Roman" w:cs="Times New Roman"/>
          <w:sz w:val="24"/>
          <w:szCs w:val="24"/>
        </w:rPr>
      </w:pPr>
    </w:p>
    <w:p w14:paraId="624B9428" w14:textId="0F93A99F" w:rsidR="00AB4B4A" w:rsidRPr="006654A8" w:rsidRDefault="00AB4B4A" w:rsidP="003453D9">
      <w:pPr>
        <w:pStyle w:val="ConsPlusNormal"/>
        <w:contextualSpacing/>
        <w:jc w:val="center"/>
        <w:rPr>
          <w:rFonts w:ascii="Times New Roman" w:hAnsi="Times New Roman" w:cs="Times New Roman"/>
          <w:sz w:val="24"/>
          <w:szCs w:val="24"/>
        </w:rPr>
      </w:pPr>
      <w:bookmarkStart w:id="3" w:name="P1107"/>
      <w:bookmarkEnd w:id="3"/>
      <w:r w:rsidRPr="006654A8">
        <w:rPr>
          <w:rFonts w:ascii="Times New Roman" w:hAnsi="Times New Roman" w:cs="Times New Roman"/>
          <w:sz w:val="24"/>
          <w:szCs w:val="24"/>
        </w:rPr>
        <w:t>Перечень</w:t>
      </w:r>
      <w:r w:rsidR="00934C0E" w:rsidRPr="006654A8">
        <w:rPr>
          <w:rFonts w:ascii="Times New Roman" w:hAnsi="Times New Roman" w:cs="Times New Roman"/>
          <w:sz w:val="24"/>
          <w:szCs w:val="24"/>
        </w:rPr>
        <w:t xml:space="preserve"> </w:t>
      </w:r>
      <w:r w:rsidRPr="006654A8">
        <w:rPr>
          <w:rFonts w:ascii="Times New Roman" w:hAnsi="Times New Roman" w:cs="Times New Roman"/>
          <w:sz w:val="24"/>
          <w:szCs w:val="24"/>
        </w:rPr>
        <w:t>мероприятий и сведения об объемах</w:t>
      </w:r>
      <w:r w:rsidR="00934C0E" w:rsidRPr="006654A8">
        <w:rPr>
          <w:rFonts w:ascii="Times New Roman" w:hAnsi="Times New Roman" w:cs="Times New Roman"/>
          <w:sz w:val="24"/>
          <w:szCs w:val="24"/>
        </w:rPr>
        <w:t xml:space="preserve"> </w:t>
      </w:r>
      <w:r w:rsidRPr="006654A8">
        <w:rPr>
          <w:rFonts w:ascii="Times New Roman" w:hAnsi="Times New Roman" w:cs="Times New Roman"/>
          <w:sz w:val="24"/>
          <w:szCs w:val="24"/>
        </w:rPr>
        <w:t xml:space="preserve">финансирования муниципальной программы </w:t>
      </w:r>
    </w:p>
    <w:p w14:paraId="087FBE77" w14:textId="2BCB406C" w:rsidR="00AB4B4A" w:rsidRDefault="00D159D7" w:rsidP="003453D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D159D7">
        <w:rPr>
          <w:rFonts w:ascii="Times New Roman" w:hAnsi="Times New Roman" w:cs="Times New Roman"/>
          <w:sz w:val="24"/>
          <w:szCs w:val="24"/>
        </w:rPr>
        <w:t xml:space="preserve">Таблица </w:t>
      </w:r>
      <w:r>
        <w:rPr>
          <w:rFonts w:ascii="Times New Roman" w:hAnsi="Times New Roman" w:cs="Times New Roman"/>
          <w:sz w:val="24"/>
          <w:szCs w:val="24"/>
        </w:rPr>
        <w:t>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037"/>
        <w:gridCol w:w="1365"/>
        <w:gridCol w:w="1330"/>
        <w:gridCol w:w="1150"/>
        <w:gridCol w:w="1064"/>
        <w:gridCol w:w="1162"/>
        <w:gridCol w:w="1956"/>
        <w:gridCol w:w="45"/>
        <w:gridCol w:w="664"/>
        <w:gridCol w:w="27"/>
        <w:gridCol w:w="2666"/>
      </w:tblGrid>
      <w:tr w:rsidR="00D6726C" w:rsidRPr="00477E8C" w14:paraId="1D5FB22F" w14:textId="42CFDA7E" w:rsidTr="00A2350F">
        <w:trPr>
          <w:trHeight w:val="211"/>
        </w:trPr>
        <w:tc>
          <w:tcPr>
            <w:tcW w:w="709" w:type="dxa"/>
            <w:vMerge w:val="restart"/>
            <w:shd w:val="clear" w:color="auto" w:fill="FFFFFF"/>
            <w:vAlign w:val="center"/>
          </w:tcPr>
          <w:p w14:paraId="27BA9F58" w14:textId="77777777" w:rsidR="00D6726C" w:rsidRPr="00477E8C" w:rsidRDefault="00D6726C" w:rsidP="003453D9">
            <w:pPr>
              <w:pStyle w:val="40"/>
              <w:shd w:val="clear" w:color="auto" w:fill="auto"/>
              <w:spacing w:line="240" w:lineRule="auto"/>
              <w:contextualSpacing/>
              <w:jc w:val="center"/>
              <w:rPr>
                <w:sz w:val="24"/>
                <w:szCs w:val="24"/>
              </w:rPr>
            </w:pPr>
            <w:r w:rsidRPr="00477E8C">
              <w:rPr>
                <w:sz w:val="24"/>
                <w:szCs w:val="24"/>
              </w:rPr>
              <w:t>№ п/п</w:t>
            </w:r>
          </w:p>
        </w:tc>
        <w:tc>
          <w:tcPr>
            <w:tcW w:w="2037" w:type="dxa"/>
            <w:vMerge w:val="restart"/>
            <w:shd w:val="clear" w:color="auto" w:fill="FFFFFF"/>
            <w:vAlign w:val="center"/>
          </w:tcPr>
          <w:p w14:paraId="4A9C1679" w14:textId="77777777" w:rsidR="00D6726C" w:rsidRDefault="00D6726C" w:rsidP="003453D9">
            <w:pPr>
              <w:pStyle w:val="40"/>
              <w:shd w:val="clear" w:color="auto" w:fill="auto"/>
              <w:spacing w:line="240" w:lineRule="auto"/>
              <w:contextualSpacing/>
              <w:jc w:val="center"/>
              <w:rPr>
                <w:sz w:val="24"/>
                <w:szCs w:val="24"/>
              </w:rPr>
            </w:pPr>
            <w:r w:rsidRPr="00477E8C">
              <w:rPr>
                <w:sz w:val="24"/>
                <w:szCs w:val="24"/>
              </w:rPr>
              <w:t xml:space="preserve">Наименование </w:t>
            </w:r>
            <w:r>
              <w:rPr>
                <w:sz w:val="24"/>
                <w:szCs w:val="24"/>
              </w:rPr>
              <w:t xml:space="preserve">основных </w:t>
            </w:r>
            <w:r w:rsidRPr="00477E8C">
              <w:rPr>
                <w:sz w:val="24"/>
                <w:szCs w:val="24"/>
              </w:rPr>
              <w:t>мероприятий</w:t>
            </w:r>
            <w:r>
              <w:rPr>
                <w:sz w:val="24"/>
                <w:szCs w:val="24"/>
              </w:rPr>
              <w:t>,</w:t>
            </w:r>
          </w:p>
          <w:p w14:paraId="3D7FAAB7" w14:textId="1946C263" w:rsidR="00D6726C" w:rsidRPr="00477E8C" w:rsidRDefault="00D6726C" w:rsidP="003453D9">
            <w:pPr>
              <w:pStyle w:val="40"/>
              <w:shd w:val="clear" w:color="auto" w:fill="auto"/>
              <w:spacing w:line="240" w:lineRule="auto"/>
              <w:contextualSpacing/>
              <w:jc w:val="center"/>
              <w:rPr>
                <w:sz w:val="24"/>
                <w:szCs w:val="24"/>
              </w:rPr>
            </w:pPr>
            <w:r>
              <w:rPr>
                <w:sz w:val="24"/>
                <w:szCs w:val="24"/>
              </w:rPr>
              <w:t>мероприятий</w:t>
            </w:r>
          </w:p>
        </w:tc>
        <w:tc>
          <w:tcPr>
            <w:tcW w:w="1365" w:type="dxa"/>
            <w:vMerge w:val="restart"/>
            <w:shd w:val="clear" w:color="auto" w:fill="FFFFFF"/>
            <w:vAlign w:val="center"/>
          </w:tcPr>
          <w:p w14:paraId="07A86763" w14:textId="38AB6B11" w:rsidR="00D6726C" w:rsidRPr="00477E8C" w:rsidRDefault="00D6726C" w:rsidP="003453D9">
            <w:pPr>
              <w:pStyle w:val="40"/>
              <w:shd w:val="clear" w:color="auto" w:fill="auto"/>
              <w:spacing w:line="240" w:lineRule="auto"/>
              <w:ind w:left="120"/>
              <w:contextualSpacing/>
              <w:jc w:val="center"/>
              <w:rPr>
                <w:sz w:val="24"/>
                <w:szCs w:val="24"/>
              </w:rPr>
            </w:pPr>
            <w:r>
              <w:rPr>
                <w:sz w:val="24"/>
                <w:szCs w:val="24"/>
              </w:rPr>
              <w:t>Годы реализации</w:t>
            </w:r>
          </w:p>
        </w:tc>
        <w:tc>
          <w:tcPr>
            <w:tcW w:w="6662" w:type="dxa"/>
            <w:gridSpan w:val="5"/>
            <w:shd w:val="clear" w:color="auto" w:fill="FFFFFF"/>
            <w:vAlign w:val="center"/>
          </w:tcPr>
          <w:p w14:paraId="7630B89B" w14:textId="51C06D90" w:rsidR="00D6726C" w:rsidRPr="00477E8C" w:rsidRDefault="0097183D" w:rsidP="00192622">
            <w:pPr>
              <w:pStyle w:val="40"/>
              <w:spacing w:line="240" w:lineRule="auto"/>
              <w:ind w:left="160"/>
              <w:contextualSpacing/>
              <w:jc w:val="center"/>
              <w:rPr>
                <w:sz w:val="24"/>
                <w:szCs w:val="24"/>
              </w:rPr>
            </w:pPr>
            <w:r>
              <w:rPr>
                <w:sz w:val="24"/>
                <w:szCs w:val="24"/>
              </w:rPr>
              <w:t>Объем финансирования</w:t>
            </w:r>
            <w:r w:rsidR="00192622">
              <w:rPr>
                <w:sz w:val="24"/>
                <w:szCs w:val="24"/>
              </w:rPr>
              <w:t xml:space="preserve"> (руб.)</w:t>
            </w:r>
          </w:p>
        </w:tc>
        <w:tc>
          <w:tcPr>
            <w:tcW w:w="709" w:type="dxa"/>
            <w:gridSpan w:val="2"/>
            <w:shd w:val="clear" w:color="auto" w:fill="FFFFFF"/>
            <w:vAlign w:val="center"/>
          </w:tcPr>
          <w:p w14:paraId="46271C54" w14:textId="44FB3AEB" w:rsidR="00D6726C" w:rsidRPr="00477E8C" w:rsidRDefault="00D6726C" w:rsidP="003453D9">
            <w:pPr>
              <w:pStyle w:val="40"/>
              <w:spacing w:line="240" w:lineRule="auto"/>
              <w:ind w:left="240"/>
              <w:contextualSpacing/>
              <w:rPr>
                <w:sz w:val="24"/>
                <w:szCs w:val="24"/>
              </w:rPr>
            </w:pPr>
            <w:r w:rsidRPr="00477E8C">
              <w:rPr>
                <w:sz w:val="24"/>
                <w:szCs w:val="24"/>
              </w:rPr>
              <w:t>Ед. изм.</w:t>
            </w:r>
          </w:p>
        </w:tc>
        <w:tc>
          <w:tcPr>
            <w:tcW w:w="2693" w:type="dxa"/>
            <w:gridSpan w:val="2"/>
            <w:shd w:val="clear" w:color="auto" w:fill="FFFFFF"/>
            <w:vAlign w:val="center"/>
          </w:tcPr>
          <w:p w14:paraId="3D05AA36" w14:textId="11ED9B3A" w:rsidR="00D6726C" w:rsidRPr="00477E8C" w:rsidRDefault="00D6726C" w:rsidP="003453D9">
            <w:pPr>
              <w:pStyle w:val="40"/>
              <w:spacing w:line="240" w:lineRule="auto"/>
              <w:contextualSpacing/>
              <w:rPr>
                <w:sz w:val="24"/>
                <w:szCs w:val="24"/>
              </w:rPr>
            </w:pPr>
            <w:r w:rsidRPr="00635DD0">
              <w:rPr>
                <w:sz w:val="24"/>
                <w:szCs w:val="24"/>
              </w:rPr>
              <w:t>Ожидаемый результат реализации мероприятия</w:t>
            </w:r>
          </w:p>
        </w:tc>
      </w:tr>
      <w:tr w:rsidR="00D6726C" w:rsidRPr="00477E8C" w14:paraId="5194D8B9" w14:textId="39BF9B26" w:rsidTr="00A2350F">
        <w:trPr>
          <w:trHeight w:val="693"/>
        </w:trPr>
        <w:tc>
          <w:tcPr>
            <w:tcW w:w="709" w:type="dxa"/>
            <w:vMerge/>
            <w:tcBorders>
              <w:bottom w:val="single" w:sz="4" w:space="0" w:color="auto"/>
            </w:tcBorders>
            <w:shd w:val="clear" w:color="auto" w:fill="FFFFFF"/>
          </w:tcPr>
          <w:p w14:paraId="7B43835F" w14:textId="77777777" w:rsidR="00D6726C" w:rsidRPr="00477E8C" w:rsidRDefault="00D6726C" w:rsidP="003453D9">
            <w:pPr>
              <w:pStyle w:val="40"/>
              <w:shd w:val="clear" w:color="auto" w:fill="auto"/>
              <w:spacing w:line="240" w:lineRule="auto"/>
              <w:ind w:left="1580"/>
              <w:contextualSpacing/>
              <w:rPr>
                <w:sz w:val="24"/>
                <w:szCs w:val="24"/>
              </w:rPr>
            </w:pPr>
          </w:p>
        </w:tc>
        <w:tc>
          <w:tcPr>
            <w:tcW w:w="2037" w:type="dxa"/>
            <w:vMerge/>
            <w:tcBorders>
              <w:bottom w:val="single" w:sz="4" w:space="0" w:color="auto"/>
            </w:tcBorders>
            <w:shd w:val="clear" w:color="auto" w:fill="FFFFFF"/>
          </w:tcPr>
          <w:p w14:paraId="6813CC98" w14:textId="77777777" w:rsidR="00D6726C" w:rsidRPr="00477E8C" w:rsidRDefault="00D6726C" w:rsidP="003453D9">
            <w:pPr>
              <w:pStyle w:val="40"/>
              <w:shd w:val="clear" w:color="auto" w:fill="auto"/>
              <w:spacing w:line="240" w:lineRule="auto"/>
              <w:ind w:left="1580"/>
              <w:contextualSpacing/>
              <w:rPr>
                <w:sz w:val="24"/>
                <w:szCs w:val="24"/>
              </w:rPr>
            </w:pPr>
          </w:p>
        </w:tc>
        <w:tc>
          <w:tcPr>
            <w:tcW w:w="1365" w:type="dxa"/>
            <w:vMerge/>
            <w:tcBorders>
              <w:bottom w:val="single" w:sz="4" w:space="0" w:color="auto"/>
            </w:tcBorders>
            <w:shd w:val="clear" w:color="auto" w:fill="FFFFFF"/>
          </w:tcPr>
          <w:p w14:paraId="367A92EA" w14:textId="77777777" w:rsidR="00D6726C" w:rsidRPr="00477E8C" w:rsidRDefault="00D6726C" w:rsidP="003453D9">
            <w:pPr>
              <w:pStyle w:val="40"/>
              <w:shd w:val="clear" w:color="auto" w:fill="auto"/>
              <w:spacing w:line="240" w:lineRule="auto"/>
              <w:ind w:left="1580"/>
              <w:contextualSpacing/>
              <w:rPr>
                <w:sz w:val="24"/>
                <w:szCs w:val="24"/>
              </w:rPr>
            </w:pPr>
          </w:p>
        </w:tc>
        <w:tc>
          <w:tcPr>
            <w:tcW w:w="1330" w:type="dxa"/>
            <w:tcBorders>
              <w:bottom w:val="single" w:sz="4" w:space="0" w:color="auto"/>
            </w:tcBorders>
            <w:shd w:val="clear" w:color="auto" w:fill="FFFFFF"/>
            <w:vAlign w:val="center"/>
          </w:tcPr>
          <w:p w14:paraId="1762DC0C" w14:textId="77777777" w:rsidR="00D6726C" w:rsidRPr="00477E8C" w:rsidRDefault="00D6726C" w:rsidP="00627F1E">
            <w:pPr>
              <w:pStyle w:val="40"/>
              <w:shd w:val="clear" w:color="auto" w:fill="auto"/>
              <w:spacing w:line="240" w:lineRule="auto"/>
              <w:contextualSpacing/>
              <w:jc w:val="center"/>
              <w:rPr>
                <w:sz w:val="24"/>
                <w:szCs w:val="24"/>
              </w:rPr>
            </w:pPr>
            <w:r w:rsidRPr="00477E8C">
              <w:rPr>
                <w:sz w:val="24"/>
                <w:szCs w:val="24"/>
              </w:rPr>
              <w:t>Всего</w:t>
            </w:r>
          </w:p>
        </w:tc>
        <w:tc>
          <w:tcPr>
            <w:tcW w:w="1150" w:type="dxa"/>
            <w:tcBorders>
              <w:bottom w:val="single" w:sz="4" w:space="0" w:color="auto"/>
            </w:tcBorders>
            <w:shd w:val="clear" w:color="auto" w:fill="FFFFFF"/>
            <w:vAlign w:val="center"/>
          </w:tcPr>
          <w:p w14:paraId="36616DA9" w14:textId="36FAAB02" w:rsidR="00D6726C" w:rsidRDefault="00D6726C" w:rsidP="00627F1E">
            <w:pPr>
              <w:pStyle w:val="40"/>
              <w:spacing w:line="240" w:lineRule="auto"/>
              <w:contextualSpacing/>
              <w:jc w:val="center"/>
              <w:rPr>
                <w:sz w:val="24"/>
                <w:szCs w:val="24"/>
              </w:rPr>
            </w:pPr>
            <w:r>
              <w:rPr>
                <w:sz w:val="24"/>
                <w:szCs w:val="24"/>
              </w:rPr>
              <w:t>ВНБ</w:t>
            </w:r>
          </w:p>
        </w:tc>
        <w:tc>
          <w:tcPr>
            <w:tcW w:w="1064" w:type="dxa"/>
            <w:tcBorders>
              <w:bottom w:val="single" w:sz="4" w:space="0" w:color="auto"/>
            </w:tcBorders>
            <w:shd w:val="clear" w:color="auto" w:fill="FFFFFF"/>
            <w:vAlign w:val="center"/>
          </w:tcPr>
          <w:p w14:paraId="429B17E8" w14:textId="34180C47" w:rsidR="00D6726C" w:rsidRPr="00477E8C" w:rsidRDefault="00D6726C" w:rsidP="00627F1E">
            <w:pPr>
              <w:pStyle w:val="40"/>
              <w:spacing w:line="240" w:lineRule="auto"/>
              <w:contextualSpacing/>
              <w:jc w:val="center"/>
              <w:rPr>
                <w:sz w:val="24"/>
                <w:szCs w:val="24"/>
              </w:rPr>
            </w:pPr>
            <w:r>
              <w:rPr>
                <w:sz w:val="24"/>
                <w:szCs w:val="24"/>
              </w:rPr>
              <w:t>МБ</w:t>
            </w:r>
          </w:p>
        </w:tc>
        <w:tc>
          <w:tcPr>
            <w:tcW w:w="1162" w:type="dxa"/>
            <w:tcBorders>
              <w:bottom w:val="single" w:sz="4" w:space="0" w:color="auto"/>
            </w:tcBorders>
            <w:shd w:val="clear" w:color="auto" w:fill="FFFFFF"/>
            <w:vAlign w:val="center"/>
          </w:tcPr>
          <w:p w14:paraId="53C87DC9" w14:textId="03F456BA" w:rsidR="00D6726C" w:rsidRDefault="00D6726C" w:rsidP="00632D38">
            <w:pPr>
              <w:pStyle w:val="40"/>
              <w:spacing w:line="240" w:lineRule="auto"/>
              <w:contextualSpacing/>
              <w:jc w:val="center"/>
              <w:rPr>
                <w:sz w:val="24"/>
                <w:szCs w:val="24"/>
              </w:rPr>
            </w:pPr>
            <w:r>
              <w:rPr>
                <w:sz w:val="24"/>
                <w:szCs w:val="24"/>
              </w:rPr>
              <w:t>ФБ +</w:t>
            </w:r>
          </w:p>
          <w:p w14:paraId="52F0F54C" w14:textId="09DF3A33" w:rsidR="00D6726C" w:rsidRPr="00477E8C" w:rsidRDefault="00D6726C" w:rsidP="00632D38">
            <w:pPr>
              <w:pStyle w:val="40"/>
              <w:spacing w:line="240" w:lineRule="auto"/>
              <w:contextualSpacing/>
              <w:jc w:val="center"/>
              <w:rPr>
                <w:sz w:val="24"/>
                <w:szCs w:val="24"/>
              </w:rPr>
            </w:pPr>
            <w:r>
              <w:rPr>
                <w:sz w:val="24"/>
                <w:szCs w:val="24"/>
              </w:rPr>
              <w:t xml:space="preserve">ОБ </w:t>
            </w:r>
          </w:p>
        </w:tc>
        <w:tc>
          <w:tcPr>
            <w:tcW w:w="2001" w:type="dxa"/>
            <w:gridSpan w:val="2"/>
            <w:tcBorders>
              <w:bottom w:val="single" w:sz="4" w:space="0" w:color="auto"/>
            </w:tcBorders>
            <w:shd w:val="clear" w:color="auto" w:fill="FFFFFF"/>
          </w:tcPr>
          <w:p w14:paraId="2FBD9CB8" w14:textId="30602913" w:rsidR="00D6726C" w:rsidRPr="00477E8C" w:rsidRDefault="0097183D" w:rsidP="0097183D">
            <w:pPr>
              <w:pStyle w:val="40"/>
              <w:spacing w:line="240" w:lineRule="auto"/>
              <w:ind w:left="160"/>
              <w:contextualSpacing/>
              <w:jc w:val="center"/>
              <w:rPr>
                <w:sz w:val="24"/>
                <w:szCs w:val="24"/>
              </w:rPr>
            </w:pPr>
            <w:r w:rsidRPr="0097183D">
              <w:rPr>
                <w:sz w:val="24"/>
                <w:szCs w:val="24"/>
              </w:rPr>
              <w:t>Наименование показателей</w:t>
            </w:r>
          </w:p>
        </w:tc>
        <w:tc>
          <w:tcPr>
            <w:tcW w:w="691" w:type="dxa"/>
            <w:gridSpan w:val="2"/>
            <w:tcBorders>
              <w:bottom w:val="single" w:sz="4" w:space="0" w:color="auto"/>
            </w:tcBorders>
            <w:shd w:val="clear" w:color="auto" w:fill="FFFFFF"/>
          </w:tcPr>
          <w:p w14:paraId="183205F4" w14:textId="662C1A56" w:rsidR="00D6726C" w:rsidRPr="00477E8C" w:rsidRDefault="00D6726C" w:rsidP="003453D9">
            <w:pPr>
              <w:pStyle w:val="40"/>
              <w:spacing w:line="240" w:lineRule="auto"/>
              <w:ind w:left="240"/>
              <w:contextualSpacing/>
              <w:rPr>
                <w:sz w:val="24"/>
                <w:szCs w:val="24"/>
              </w:rPr>
            </w:pPr>
          </w:p>
        </w:tc>
        <w:tc>
          <w:tcPr>
            <w:tcW w:w="2666" w:type="dxa"/>
            <w:tcBorders>
              <w:bottom w:val="single" w:sz="4" w:space="0" w:color="auto"/>
            </w:tcBorders>
            <w:shd w:val="clear" w:color="auto" w:fill="FFFFFF"/>
          </w:tcPr>
          <w:p w14:paraId="17271672" w14:textId="3572B938" w:rsidR="00D6726C" w:rsidRPr="00477E8C" w:rsidRDefault="00D6726C" w:rsidP="003453D9">
            <w:pPr>
              <w:pStyle w:val="40"/>
              <w:spacing w:line="240" w:lineRule="auto"/>
              <w:contextualSpacing/>
              <w:rPr>
                <w:sz w:val="24"/>
                <w:szCs w:val="24"/>
              </w:rPr>
            </w:pPr>
          </w:p>
        </w:tc>
      </w:tr>
      <w:tr w:rsidR="00D6726C" w:rsidRPr="00477E8C" w14:paraId="7ED2D78C" w14:textId="2D7D272F" w:rsidTr="00A2350F">
        <w:trPr>
          <w:trHeight w:val="194"/>
        </w:trPr>
        <w:tc>
          <w:tcPr>
            <w:tcW w:w="709" w:type="dxa"/>
            <w:shd w:val="clear" w:color="auto" w:fill="FFFFFF"/>
          </w:tcPr>
          <w:p w14:paraId="4EB20E35" w14:textId="77777777" w:rsidR="00D6726C" w:rsidRPr="00477E8C" w:rsidRDefault="00D6726C" w:rsidP="003B77F0">
            <w:pPr>
              <w:pStyle w:val="40"/>
              <w:shd w:val="clear" w:color="auto" w:fill="auto"/>
              <w:spacing w:line="240" w:lineRule="auto"/>
              <w:contextualSpacing/>
              <w:jc w:val="center"/>
              <w:rPr>
                <w:sz w:val="24"/>
                <w:szCs w:val="24"/>
              </w:rPr>
            </w:pPr>
            <w:r w:rsidRPr="00477E8C">
              <w:rPr>
                <w:sz w:val="24"/>
                <w:szCs w:val="24"/>
              </w:rPr>
              <w:t>1</w:t>
            </w:r>
          </w:p>
        </w:tc>
        <w:tc>
          <w:tcPr>
            <w:tcW w:w="2037" w:type="dxa"/>
            <w:shd w:val="clear" w:color="auto" w:fill="FFFFFF"/>
          </w:tcPr>
          <w:p w14:paraId="1FD7F0E8" w14:textId="77777777" w:rsidR="00D6726C" w:rsidRPr="00477E8C" w:rsidRDefault="00D6726C" w:rsidP="003B77F0">
            <w:pPr>
              <w:pStyle w:val="40"/>
              <w:shd w:val="clear" w:color="auto" w:fill="auto"/>
              <w:spacing w:line="240" w:lineRule="auto"/>
              <w:contextualSpacing/>
              <w:jc w:val="center"/>
              <w:rPr>
                <w:sz w:val="24"/>
                <w:szCs w:val="24"/>
              </w:rPr>
            </w:pPr>
            <w:r w:rsidRPr="00477E8C">
              <w:rPr>
                <w:sz w:val="24"/>
                <w:szCs w:val="24"/>
              </w:rPr>
              <w:t>2</w:t>
            </w:r>
          </w:p>
        </w:tc>
        <w:tc>
          <w:tcPr>
            <w:tcW w:w="1365" w:type="dxa"/>
            <w:shd w:val="clear" w:color="auto" w:fill="FFFFFF"/>
          </w:tcPr>
          <w:p w14:paraId="30BCE6DC" w14:textId="77777777" w:rsidR="00D6726C" w:rsidRPr="00477E8C" w:rsidRDefault="00D6726C" w:rsidP="003B77F0">
            <w:pPr>
              <w:spacing w:after="0" w:line="240" w:lineRule="auto"/>
              <w:contextualSpacing/>
              <w:jc w:val="center"/>
              <w:rPr>
                <w:rFonts w:ascii="Times New Roman" w:hAnsi="Times New Roman" w:cs="Times New Roman"/>
                <w:sz w:val="24"/>
                <w:szCs w:val="24"/>
              </w:rPr>
            </w:pPr>
            <w:r w:rsidRPr="00477E8C">
              <w:rPr>
                <w:rFonts w:ascii="Times New Roman" w:hAnsi="Times New Roman" w:cs="Times New Roman"/>
                <w:sz w:val="24"/>
                <w:szCs w:val="24"/>
              </w:rPr>
              <w:t>5</w:t>
            </w:r>
          </w:p>
        </w:tc>
        <w:tc>
          <w:tcPr>
            <w:tcW w:w="1330" w:type="dxa"/>
            <w:shd w:val="clear" w:color="auto" w:fill="FFFFFF"/>
          </w:tcPr>
          <w:p w14:paraId="59F16514" w14:textId="77777777" w:rsidR="00D6726C" w:rsidRPr="00477E8C" w:rsidRDefault="00D6726C" w:rsidP="003B77F0">
            <w:pPr>
              <w:pStyle w:val="40"/>
              <w:shd w:val="clear" w:color="auto" w:fill="auto"/>
              <w:spacing w:line="240" w:lineRule="auto"/>
              <w:contextualSpacing/>
              <w:jc w:val="center"/>
              <w:rPr>
                <w:sz w:val="24"/>
                <w:szCs w:val="24"/>
              </w:rPr>
            </w:pPr>
            <w:r w:rsidRPr="00477E8C">
              <w:rPr>
                <w:sz w:val="24"/>
                <w:szCs w:val="24"/>
              </w:rPr>
              <w:t>6</w:t>
            </w:r>
          </w:p>
        </w:tc>
        <w:tc>
          <w:tcPr>
            <w:tcW w:w="1150" w:type="dxa"/>
            <w:shd w:val="clear" w:color="auto" w:fill="FFFFFF"/>
          </w:tcPr>
          <w:p w14:paraId="15E47A1C" w14:textId="6F352C25" w:rsidR="00D6726C" w:rsidRPr="00477E8C" w:rsidRDefault="00D6726C" w:rsidP="003B77F0">
            <w:pPr>
              <w:pStyle w:val="40"/>
              <w:shd w:val="clear" w:color="auto" w:fill="auto"/>
              <w:spacing w:line="240" w:lineRule="auto"/>
              <w:contextualSpacing/>
              <w:jc w:val="center"/>
              <w:rPr>
                <w:sz w:val="24"/>
                <w:szCs w:val="24"/>
              </w:rPr>
            </w:pPr>
            <w:r w:rsidRPr="00477E8C">
              <w:rPr>
                <w:sz w:val="24"/>
                <w:szCs w:val="24"/>
              </w:rPr>
              <w:t>7</w:t>
            </w:r>
          </w:p>
        </w:tc>
        <w:tc>
          <w:tcPr>
            <w:tcW w:w="1064" w:type="dxa"/>
            <w:shd w:val="clear" w:color="auto" w:fill="FFFFFF"/>
          </w:tcPr>
          <w:p w14:paraId="1CBFA455" w14:textId="65EB6EB1" w:rsidR="00D6726C" w:rsidRPr="00477E8C" w:rsidRDefault="00D6726C" w:rsidP="003B77F0">
            <w:pPr>
              <w:pStyle w:val="40"/>
              <w:shd w:val="clear" w:color="auto" w:fill="auto"/>
              <w:spacing w:line="240" w:lineRule="auto"/>
              <w:contextualSpacing/>
              <w:jc w:val="center"/>
              <w:rPr>
                <w:sz w:val="24"/>
                <w:szCs w:val="24"/>
              </w:rPr>
            </w:pPr>
            <w:r w:rsidRPr="00477E8C">
              <w:rPr>
                <w:sz w:val="24"/>
                <w:szCs w:val="24"/>
              </w:rPr>
              <w:t>8</w:t>
            </w:r>
          </w:p>
        </w:tc>
        <w:tc>
          <w:tcPr>
            <w:tcW w:w="1162" w:type="dxa"/>
            <w:shd w:val="clear" w:color="auto" w:fill="FFFFFF"/>
          </w:tcPr>
          <w:p w14:paraId="7F101236" w14:textId="140261D5" w:rsidR="00D6726C" w:rsidRPr="00477E8C" w:rsidRDefault="00D6726C" w:rsidP="003B77F0">
            <w:pPr>
              <w:pStyle w:val="40"/>
              <w:shd w:val="clear" w:color="auto" w:fill="auto"/>
              <w:spacing w:line="240" w:lineRule="auto"/>
              <w:contextualSpacing/>
              <w:jc w:val="center"/>
              <w:rPr>
                <w:sz w:val="24"/>
                <w:szCs w:val="24"/>
              </w:rPr>
            </w:pPr>
            <w:r w:rsidRPr="00477E8C">
              <w:rPr>
                <w:sz w:val="24"/>
                <w:szCs w:val="24"/>
              </w:rPr>
              <w:t>9</w:t>
            </w:r>
          </w:p>
        </w:tc>
        <w:tc>
          <w:tcPr>
            <w:tcW w:w="2001" w:type="dxa"/>
            <w:gridSpan w:val="2"/>
            <w:shd w:val="clear" w:color="auto" w:fill="FFFFFF"/>
          </w:tcPr>
          <w:p w14:paraId="2466AD2C" w14:textId="71074A15" w:rsidR="00D6726C" w:rsidRPr="00477E8C" w:rsidRDefault="00D6726C" w:rsidP="003B77F0">
            <w:pPr>
              <w:pStyle w:val="40"/>
              <w:shd w:val="clear" w:color="auto" w:fill="auto"/>
              <w:spacing w:line="240" w:lineRule="auto"/>
              <w:contextualSpacing/>
              <w:jc w:val="center"/>
              <w:rPr>
                <w:sz w:val="24"/>
                <w:szCs w:val="24"/>
              </w:rPr>
            </w:pPr>
            <w:r w:rsidRPr="00477E8C">
              <w:rPr>
                <w:sz w:val="24"/>
                <w:szCs w:val="24"/>
              </w:rPr>
              <w:t>11</w:t>
            </w:r>
          </w:p>
        </w:tc>
        <w:tc>
          <w:tcPr>
            <w:tcW w:w="691" w:type="dxa"/>
            <w:gridSpan w:val="2"/>
            <w:shd w:val="clear" w:color="auto" w:fill="FFFFFF"/>
          </w:tcPr>
          <w:p w14:paraId="120E3EC3" w14:textId="3FB1E9EF" w:rsidR="00D6726C" w:rsidRPr="00477E8C" w:rsidRDefault="00D6726C" w:rsidP="003B77F0">
            <w:pPr>
              <w:pStyle w:val="40"/>
              <w:shd w:val="clear" w:color="auto" w:fill="auto"/>
              <w:spacing w:line="240" w:lineRule="auto"/>
              <w:contextualSpacing/>
              <w:jc w:val="center"/>
              <w:rPr>
                <w:sz w:val="24"/>
                <w:szCs w:val="24"/>
              </w:rPr>
            </w:pPr>
            <w:r w:rsidRPr="00477E8C">
              <w:rPr>
                <w:sz w:val="24"/>
                <w:szCs w:val="24"/>
              </w:rPr>
              <w:t>12</w:t>
            </w:r>
          </w:p>
        </w:tc>
        <w:tc>
          <w:tcPr>
            <w:tcW w:w="2666" w:type="dxa"/>
            <w:shd w:val="clear" w:color="auto" w:fill="FFFFFF"/>
          </w:tcPr>
          <w:p w14:paraId="57D41913" w14:textId="6990E9BC" w:rsidR="00D6726C" w:rsidRPr="00477E8C" w:rsidRDefault="00D6726C" w:rsidP="003B77F0">
            <w:pPr>
              <w:pStyle w:val="40"/>
              <w:shd w:val="clear" w:color="auto" w:fill="auto"/>
              <w:spacing w:line="240" w:lineRule="auto"/>
              <w:contextualSpacing/>
              <w:jc w:val="center"/>
              <w:rPr>
                <w:sz w:val="24"/>
                <w:szCs w:val="24"/>
              </w:rPr>
            </w:pPr>
            <w:r>
              <w:rPr>
                <w:sz w:val="24"/>
                <w:szCs w:val="24"/>
              </w:rPr>
              <w:t>13</w:t>
            </w:r>
          </w:p>
        </w:tc>
      </w:tr>
      <w:tr w:rsidR="00D6726C" w:rsidRPr="00477E8C" w14:paraId="342837CF" w14:textId="77777777" w:rsidTr="00A2350F">
        <w:trPr>
          <w:trHeight w:val="194"/>
        </w:trPr>
        <w:tc>
          <w:tcPr>
            <w:tcW w:w="709" w:type="dxa"/>
            <w:shd w:val="clear" w:color="auto" w:fill="FFFFFF"/>
          </w:tcPr>
          <w:p w14:paraId="3FD58CDE" w14:textId="77777777" w:rsidR="00D6726C" w:rsidRPr="00477E8C" w:rsidRDefault="00D6726C" w:rsidP="003B77F0">
            <w:pPr>
              <w:pStyle w:val="40"/>
              <w:shd w:val="clear" w:color="auto" w:fill="auto"/>
              <w:spacing w:line="240" w:lineRule="auto"/>
              <w:contextualSpacing/>
              <w:jc w:val="center"/>
              <w:rPr>
                <w:sz w:val="24"/>
                <w:szCs w:val="24"/>
              </w:rPr>
            </w:pPr>
          </w:p>
        </w:tc>
        <w:tc>
          <w:tcPr>
            <w:tcW w:w="2037" w:type="dxa"/>
            <w:shd w:val="clear" w:color="auto" w:fill="FFFFFF"/>
          </w:tcPr>
          <w:p w14:paraId="7E89F10B" w14:textId="0B616593" w:rsidR="00D6726C" w:rsidRPr="00346180" w:rsidRDefault="00D6726C" w:rsidP="003B77F0">
            <w:pPr>
              <w:pStyle w:val="40"/>
              <w:shd w:val="clear" w:color="auto" w:fill="auto"/>
              <w:spacing w:line="240" w:lineRule="auto"/>
              <w:contextualSpacing/>
              <w:jc w:val="center"/>
              <w:rPr>
                <w:sz w:val="24"/>
                <w:szCs w:val="24"/>
              </w:rPr>
            </w:pPr>
            <w:proofErr w:type="gramStart"/>
            <w:r w:rsidRPr="00346180">
              <w:rPr>
                <w:sz w:val="24"/>
                <w:szCs w:val="24"/>
              </w:rPr>
              <w:t>Цель :</w:t>
            </w:r>
            <w:proofErr w:type="gramEnd"/>
            <w:r w:rsidRPr="00346180">
              <w:rPr>
                <w:sz w:val="24"/>
                <w:szCs w:val="24"/>
              </w:rPr>
              <w:t xml:space="preserve"> Улучшение жилищных условий и повышение качества и доступности предоставления жилищно-коммунальных услуг жителям города Кировска.</w:t>
            </w:r>
          </w:p>
        </w:tc>
        <w:tc>
          <w:tcPr>
            <w:tcW w:w="1365" w:type="dxa"/>
            <w:shd w:val="clear" w:color="auto" w:fill="FFFFFF"/>
          </w:tcPr>
          <w:p w14:paraId="0CF12F61" w14:textId="1E830F64" w:rsidR="00D6726C" w:rsidRPr="00346180" w:rsidRDefault="004D04CA" w:rsidP="003B77F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2021-2026</w:t>
            </w:r>
          </w:p>
        </w:tc>
        <w:tc>
          <w:tcPr>
            <w:tcW w:w="1330" w:type="dxa"/>
            <w:shd w:val="clear" w:color="auto" w:fill="FFFFFF"/>
          </w:tcPr>
          <w:p w14:paraId="1BB363CC" w14:textId="5AA432F1" w:rsidR="00D6726C" w:rsidRPr="00F47444" w:rsidRDefault="00D6726C" w:rsidP="003B77F0">
            <w:pPr>
              <w:pStyle w:val="40"/>
              <w:shd w:val="clear" w:color="auto" w:fill="auto"/>
              <w:spacing w:line="240" w:lineRule="auto"/>
              <w:contextualSpacing/>
              <w:jc w:val="center"/>
              <w:rPr>
                <w:sz w:val="24"/>
                <w:szCs w:val="24"/>
              </w:rPr>
            </w:pPr>
            <w:r w:rsidRPr="00F47444">
              <w:rPr>
                <w:sz w:val="24"/>
                <w:szCs w:val="24"/>
              </w:rPr>
              <w:t>х</w:t>
            </w:r>
          </w:p>
        </w:tc>
        <w:tc>
          <w:tcPr>
            <w:tcW w:w="1150" w:type="dxa"/>
            <w:shd w:val="clear" w:color="auto" w:fill="FFFFFF"/>
          </w:tcPr>
          <w:p w14:paraId="57DC200B" w14:textId="7763C9DA" w:rsidR="00D6726C" w:rsidRPr="00F47444" w:rsidRDefault="00D6726C" w:rsidP="003B77F0">
            <w:pPr>
              <w:pStyle w:val="40"/>
              <w:shd w:val="clear" w:color="auto" w:fill="auto"/>
              <w:spacing w:line="240" w:lineRule="auto"/>
              <w:contextualSpacing/>
              <w:jc w:val="center"/>
              <w:rPr>
                <w:sz w:val="24"/>
                <w:szCs w:val="24"/>
              </w:rPr>
            </w:pPr>
            <w:r w:rsidRPr="00F47444">
              <w:rPr>
                <w:sz w:val="24"/>
                <w:szCs w:val="24"/>
              </w:rPr>
              <w:t>х</w:t>
            </w:r>
          </w:p>
        </w:tc>
        <w:tc>
          <w:tcPr>
            <w:tcW w:w="1064" w:type="dxa"/>
            <w:shd w:val="clear" w:color="auto" w:fill="FFFFFF"/>
          </w:tcPr>
          <w:p w14:paraId="4C084E7E" w14:textId="792D3F23" w:rsidR="00D6726C" w:rsidRPr="00F47444" w:rsidRDefault="00D6726C" w:rsidP="003B77F0">
            <w:pPr>
              <w:pStyle w:val="40"/>
              <w:shd w:val="clear" w:color="auto" w:fill="auto"/>
              <w:spacing w:line="240" w:lineRule="auto"/>
              <w:contextualSpacing/>
              <w:jc w:val="center"/>
              <w:rPr>
                <w:sz w:val="24"/>
                <w:szCs w:val="24"/>
              </w:rPr>
            </w:pPr>
            <w:r w:rsidRPr="00F47444">
              <w:rPr>
                <w:sz w:val="24"/>
                <w:szCs w:val="24"/>
              </w:rPr>
              <w:t>х</w:t>
            </w:r>
          </w:p>
        </w:tc>
        <w:tc>
          <w:tcPr>
            <w:tcW w:w="1162" w:type="dxa"/>
            <w:shd w:val="clear" w:color="auto" w:fill="FFFFFF"/>
          </w:tcPr>
          <w:p w14:paraId="75B81941" w14:textId="73BDBB7A" w:rsidR="00D6726C" w:rsidRPr="00F47444" w:rsidRDefault="00D6726C" w:rsidP="003B77F0">
            <w:pPr>
              <w:pStyle w:val="40"/>
              <w:shd w:val="clear" w:color="auto" w:fill="auto"/>
              <w:spacing w:line="240" w:lineRule="auto"/>
              <w:contextualSpacing/>
              <w:jc w:val="center"/>
              <w:rPr>
                <w:sz w:val="24"/>
                <w:szCs w:val="24"/>
              </w:rPr>
            </w:pPr>
            <w:r w:rsidRPr="00F47444">
              <w:rPr>
                <w:sz w:val="24"/>
                <w:szCs w:val="24"/>
              </w:rPr>
              <w:t>х</w:t>
            </w:r>
          </w:p>
        </w:tc>
        <w:tc>
          <w:tcPr>
            <w:tcW w:w="2001" w:type="dxa"/>
            <w:gridSpan w:val="2"/>
            <w:shd w:val="clear" w:color="auto" w:fill="FFFFFF"/>
          </w:tcPr>
          <w:p w14:paraId="4D8C7AFE" w14:textId="24F231B7" w:rsidR="00D6726C" w:rsidRPr="00477E8C" w:rsidRDefault="004D04CA" w:rsidP="003B77F0">
            <w:pPr>
              <w:pStyle w:val="40"/>
              <w:shd w:val="clear" w:color="auto" w:fill="auto"/>
              <w:spacing w:line="240" w:lineRule="auto"/>
              <w:contextualSpacing/>
              <w:jc w:val="center"/>
              <w:rPr>
                <w:sz w:val="24"/>
                <w:szCs w:val="24"/>
              </w:rPr>
            </w:pPr>
            <w:r>
              <w:rPr>
                <w:sz w:val="24"/>
                <w:szCs w:val="24"/>
              </w:rPr>
              <w:t>х</w:t>
            </w:r>
          </w:p>
        </w:tc>
        <w:tc>
          <w:tcPr>
            <w:tcW w:w="691" w:type="dxa"/>
            <w:gridSpan w:val="2"/>
            <w:shd w:val="clear" w:color="auto" w:fill="FFFFFF"/>
          </w:tcPr>
          <w:p w14:paraId="2157305A" w14:textId="7A6A10C5" w:rsidR="00D6726C" w:rsidRPr="00477E8C" w:rsidRDefault="004D04CA" w:rsidP="003B77F0">
            <w:pPr>
              <w:pStyle w:val="40"/>
              <w:shd w:val="clear" w:color="auto" w:fill="auto"/>
              <w:spacing w:line="240" w:lineRule="auto"/>
              <w:contextualSpacing/>
              <w:jc w:val="center"/>
              <w:rPr>
                <w:sz w:val="24"/>
                <w:szCs w:val="24"/>
              </w:rPr>
            </w:pPr>
            <w:r>
              <w:rPr>
                <w:sz w:val="24"/>
                <w:szCs w:val="24"/>
              </w:rPr>
              <w:t>х</w:t>
            </w:r>
          </w:p>
        </w:tc>
        <w:tc>
          <w:tcPr>
            <w:tcW w:w="2666" w:type="dxa"/>
            <w:shd w:val="clear" w:color="auto" w:fill="FFFFFF"/>
          </w:tcPr>
          <w:p w14:paraId="28E6AA83" w14:textId="521246DB" w:rsidR="00D6726C" w:rsidRPr="00477E8C" w:rsidRDefault="004D04CA" w:rsidP="003B77F0">
            <w:pPr>
              <w:pStyle w:val="40"/>
              <w:shd w:val="clear" w:color="auto" w:fill="auto"/>
              <w:spacing w:line="240" w:lineRule="auto"/>
              <w:contextualSpacing/>
              <w:jc w:val="center"/>
              <w:rPr>
                <w:sz w:val="24"/>
                <w:szCs w:val="24"/>
              </w:rPr>
            </w:pPr>
            <w:r>
              <w:rPr>
                <w:sz w:val="24"/>
                <w:szCs w:val="24"/>
              </w:rPr>
              <w:t>х</w:t>
            </w:r>
          </w:p>
        </w:tc>
      </w:tr>
      <w:tr w:rsidR="00093F7F" w:rsidRPr="00477E8C" w14:paraId="7248D901" w14:textId="77777777" w:rsidTr="00A2350F">
        <w:trPr>
          <w:trHeight w:val="194"/>
        </w:trPr>
        <w:tc>
          <w:tcPr>
            <w:tcW w:w="709" w:type="dxa"/>
            <w:vMerge w:val="restart"/>
            <w:shd w:val="clear" w:color="auto" w:fill="FFFFFF"/>
          </w:tcPr>
          <w:p w14:paraId="5AE2BBA8" w14:textId="4C56A276" w:rsidR="00093F7F" w:rsidRPr="00477E8C" w:rsidRDefault="00093F7F" w:rsidP="00432351">
            <w:pPr>
              <w:pStyle w:val="40"/>
              <w:shd w:val="clear" w:color="auto" w:fill="auto"/>
              <w:spacing w:line="240" w:lineRule="auto"/>
              <w:contextualSpacing/>
              <w:jc w:val="center"/>
              <w:rPr>
                <w:sz w:val="24"/>
                <w:szCs w:val="24"/>
              </w:rPr>
            </w:pPr>
            <w:r>
              <w:rPr>
                <w:sz w:val="24"/>
                <w:szCs w:val="24"/>
              </w:rPr>
              <w:t>1.</w:t>
            </w:r>
          </w:p>
        </w:tc>
        <w:tc>
          <w:tcPr>
            <w:tcW w:w="2037" w:type="dxa"/>
            <w:vMerge w:val="restart"/>
            <w:shd w:val="clear" w:color="auto" w:fill="FFFFFF"/>
          </w:tcPr>
          <w:p w14:paraId="4745FAD1" w14:textId="394705F3" w:rsidR="00093F7F" w:rsidRPr="00346180" w:rsidRDefault="00093F7F" w:rsidP="00432351">
            <w:pPr>
              <w:pStyle w:val="40"/>
              <w:shd w:val="clear" w:color="auto" w:fill="auto"/>
              <w:spacing w:line="240" w:lineRule="auto"/>
              <w:contextualSpacing/>
              <w:jc w:val="center"/>
              <w:rPr>
                <w:sz w:val="24"/>
                <w:szCs w:val="24"/>
              </w:rPr>
            </w:pPr>
            <w:r w:rsidRPr="00346180">
              <w:rPr>
                <w:sz w:val="24"/>
                <w:szCs w:val="24"/>
              </w:rPr>
              <w:t>Подпрограмма 1</w:t>
            </w:r>
            <w:r w:rsidRPr="00346180">
              <w:t xml:space="preserve"> «</w:t>
            </w:r>
            <w:r w:rsidRPr="00346180">
              <w:rPr>
                <w:sz w:val="24"/>
                <w:szCs w:val="24"/>
              </w:rPr>
              <w:t>Улучшение жилищных условий жителей города Кировска»</w:t>
            </w:r>
          </w:p>
        </w:tc>
        <w:tc>
          <w:tcPr>
            <w:tcW w:w="1365" w:type="dxa"/>
            <w:shd w:val="clear" w:color="auto" w:fill="FFFFFF"/>
          </w:tcPr>
          <w:p w14:paraId="62B4009C" w14:textId="042F252F" w:rsidR="00093F7F" w:rsidRPr="00346180" w:rsidRDefault="00093F7F" w:rsidP="005724F7">
            <w:pPr>
              <w:spacing w:after="0" w:line="240" w:lineRule="auto"/>
              <w:contextualSpacing/>
              <w:jc w:val="center"/>
              <w:rPr>
                <w:rFonts w:ascii="Times New Roman" w:hAnsi="Times New Roman" w:cs="Times New Roman"/>
                <w:sz w:val="24"/>
                <w:szCs w:val="24"/>
              </w:rPr>
            </w:pPr>
            <w:r w:rsidRPr="00346180">
              <w:rPr>
                <w:rFonts w:ascii="Times New Roman" w:hAnsi="Times New Roman" w:cs="Times New Roman"/>
                <w:sz w:val="24"/>
                <w:szCs w:val="24"/>
              </w:rPr>
              <w:t>Всего</w:t>
            </w:r>
          </w:p>
        </w:tc>
        <w:tc>
          <w:tcPr>
            <w:tcW w:w="1330" w:type="dxa"/>
            <w:shd w:val="clear" w:color="auto" w:fill="FFFFFF"/>
          </w:tcPr>
          <w:p w14:paraId="2E8854F6" w14:textId="0A2D9AB1" w:rsidR="00093F7F" w:rsidRPr="00F47444" w:rsidRDefault="00CC32E3" w:rsidP="00A64066">
            <w:pPr>
              <w:pStyle w:val="40"/>
              <w:shd w:val="clear" w:color="auto" w:fill="auto"/>
              <w:spacing w:line="240" w:lineRule="auto"/>
              <w:contextualSpacing/>
              <w:jc w:val="center"/>
              <w:rPr>
                <w:sz w:val="16"/>
                <w:szCs w:val="16"/>
              </w:rPr>
            </w:pPr>
            <w:r w:rsidRPr="00F47444">
              <w:rPr>
                <w:sz w:val="16"/>
                <w:szCs w:val="16"/>
              </w:rPr>
              <w:t>103 913 143,25</w:t>
            </w:r>
          </w:p>
        </w:tc>
        <w:tc>
          <w:tcPr>
            <w:tcW w:w="1150" w:type="dxa"/>
            <w:shd w:val="clear" w:color="auto" w:fill="FFFFFF"/>
          </w:tcPr>
          <w:p w14:paraId="773015DB" w14:textId="21C8E8C8" w:rsidR="00093F7F" w:rsidRPr="00F47444" w:rsidRDefault="00CC32E3" w:rsidP="00432351">
            <w:pPr>
              <w:pStyle w:val="40"/>
              <w:shd w:val="clear" w:color="auto" w:fill="auto"/>
              <w:spacing w:line="240" w:lineRule="auto"/>
              <w:contextualSpacing/>
              <w:jc w:val="center"/>
              <w:rPr>
                <w:sz w:val="16"/>
                <w:szCs w:val="16"/>
              </w:rPr>
            </w:pPr>
            <w:r w:rsidRPr="00F47444">
              <w:rPr>
                <w:sz w:val="16"/>
                <w:szCs w:val="16"/>
              </w:rPr>
              <w:t>18 693 150,00</w:t>
            </w:r>
          </w:p>
        </w:tc>
        <w:tc>
          <w:tcPr>
            <w:tcW w:w="1064" w:type="dxa"/>
            <w:shd w:val="clear" w:color="auto" w:fill="FFFFFF"/>
          </w:tcPr>
          <w:p w14:paraId="3F30379C" w14:textId="3CA28B07" w:rsidR="00093F7F" w:rsidRPr="00F47444" w:rsidRDefault="004C38B3" w:rsidP="00432351">
            <w:pPr>
              <w:pStyle w:val="40"/>
              <w:shd w:val="clear" w:color="auto" w:fill="auto"/>
              <w:spacing w:line="240" w:lineRule="auto"/>
              <w:contextualSpacing/>
              <w:jc w:val="center"/>
              <w:rPr>
                <w:sz w:val="16"/>
                <w:szCs w:val="16"/>
              </w:rPr>
            </w:pPr>
            <w:r>
              <w:rPr>
                <w:sz w:val="16"/>
                <w:szCs w:val="16"/>
              </w:rPr>
              <w:t>5 451 413,25</w:t>
            </w:r>
          </w:p>
        </w:tc>
        <w:tc>
          <w:tcPr>
            <w:tcW w:w="1162" w:type="dxa"/>
            <w:shd w:val="clear" w:color="auto" w:fill="FFFFFF"/>
          </w:tcPr>
          <w:p w14:paraId="37D23822" w14:textId="3B8C201D" w:rsidR="00093F7F" w:rsidRPr="00F47444" w:rsidRDefault="004C38B3" w:rsidP="00A64066">
            <w:pPr>
              <w:pStyle w:val="40"/>
              <w:shd w:val="clear" w:color="auto" w:fill="auto"/>
              <w:spacing w:line="240" w:lineRule="auto"/>
              <w:contextualSpacing/>
              <w:jc w:val="center"/>
              <w:rPr>
                <w:sz w:val="16"/>
                <w:szCs w:val="16"/>
              </w:rPr>
            </w:pPr>
            <w:r>
              <w:rPr>
                <w:sz w:val="16"/>
                <w:szCs w:val="16"/>
              </w:rPr>
              <w:t>79 768 580,00</w:t>
            </w:r>
          </w:p>
        </w:tc>
        <w:tc>
          <w:tcPr>
            <w:tcW w:w="2001" w:type="dxa"/>
            <w:gridSpan w:val="2"/>
            <w:shd w:val="clear" w:color="auto" w:fill="FFFFFF"/>
          </w:tcPr>
          <w:p w14:paraId="6ABFC1E6" w14:textId="77777777" w:rsidR="00093F7F" w:rsidRPr="00477E8C" w:rsidRDefault="00093F7F" w:rsidP="00432351">
            <w:pPr>
              <w:pStyle w:val="40"/>
              <w:shd w:val="clear" w:color="auto" w:fill="auto"/>
              <w:spacing w:line="240" w:lineRule="auto"/>
              <w:contextualSpacing/>
              <w:jc w:val="center"/>
              <w:rPr>
                <w:sz w:val="24"/>
                <w:szCs w:val="24"/>
              </w:rPr>
            </w:pPr>
          </w:p>
        </w:tc>
        <w:tc>
          <w:tcPr>
            <w:tcW w:w="691" w:type="dxa"/>
            <w:gridSpan w:val="2"/>
            <w:shd w:val="clear" w:color="auto" w:fill="FFFFFF"/>
          </w:tcPr>
          <w:p w14:paraId="597E9641" w14:textId="77777777" w:rsidR="00093F7F" w:rsidRPr="00477E8C" w:rsidRDefault="00093F7F" w:rsidP="00432351">
            <w:pPr>
              <w:pStyle w:val="40"/>
              <w:shd w:val="clear" w:color="auto" w:fill="auto"/>
              <w:spacing w:line="240" w:lineRule="auto"/>
              <w:contextualSpacing/>
              <w:jc w:val="center"/>
              <w:rPr>
                <w:sz w:val="24"/>
                <w:szCs w:val="24"/>
              </w:rPr>
            </w:pPr>
          </w:p>
        </w:tc>
        <w:tc>
          <w:tcPr>
            <w:tcW w:w="2666" w:type="dxa"/>
            <w:shd w:val="clear" w:color="auto" w:fill="FFFFFF"/>
          </w:tcPr>
          <w:p w14:paraId="6857258F" w14:textId="77777777" w:rsidR="00093F7F" w:rsidRPr="00477E8C" w:rsidRDefault="00093F7F" w:rsidP="00432351">
            <w:pPr>
              <w:pStyle w:val="40"/>
              <w:shd w:val="clear" w:color="auto" w:fill="auto"/>
              <w:spacing w:line="240" w:lineRule="auto"/>
              <w:contextualSpacing/>
              <w:jc w:val="center"/>
              <w:rPr>
                <w:sz w:val="24"/>
                <w:szCs w:val="24"/>
              </w:rPr>
            </w:pPr>
          </w:p>
        </w:tc>
      </w:tr>
      <w:tr w:rsidR="00093F7F" w:rsidRPr="00477E8C" w14:paraId="4FA708A7" w14:textId="77777777" w:rsidTr="00A2350F">
        <w:trPr>
          <w:trHeight w:val="194"/>
        </w:trPr>
        <w:tc>
          <w:tcPr>
            <w:tcW w:w="709" w:type="dxa"/>
            <w:vMerge/>
            <w:shd w:val="clear" w:color="auto" w:fill="FFFFFF"/>
          </w:tcPr>
          <w:p w14:paraId="59E47322" w14:textId="77777777" w:rsidR="00093F7F" w:rsidRDefault="00093F7F" w:rsidP="00432351">
            <w:pPr>
              <w:pStyle w:val="40"/>
              <w:shd w:val="clear" w:color="auto" w:fill="auto"/>
              <w:spacing w:line="240" w:lineRule="auto"/>
              <w:contextualSpacing/>
              <w:jc w:val="center"/>
              <w:rPr>
                <w:sz w:val="24"/>
                <w:szCs w:val="24"/>
              </w:rPr>
            </w:pPr>
          </w:p>
        </w:tc>
        <w:tc>
          <w:tcPr>
            <w:tcW w:w="2037" w:type="dxa"/>
            <w:vMerge/>
            <w:shd w:val="clear" w:color="auto" w:fill="FFFFFF"/>
          </w:tcPr>
          <w:p w14:paraId="2C21D0A5" w14:textId="77777777" w:rsidR="00093F7F" w:rsidRPr="00346180" w:rsidRDefault="00093F7F" w:rsidP="00432351">
            <w:pPr>
              <w:pStyle w:val="40"/>
              <w:shd w:val="clear" w:color="auto" w:fill="auto"/>
              <w:spacing w:line="240" w:lineRule="auto"/>
              <w:contextualSpacing/>
              <w:jc w:val="center"/>
              <w:rPr>
                <w:sz w:val="24"/>
                <w:szCs w:val="24"/>
              </w:rPr>
            </w:pPr>
          </w:p>
        </w:tc>
        <w:tc>
          <w:tcPr>
            <w:tcW w:w="1365" w:type="dxa"/>
            <w:shd w:val="clear" w:color="auto" w:fill="FFFFFF"/>
          </w:tcPr>
          <w:p w14:paraId="284E15FF" w14:textId="1FB22D3B" w:rsidR="00093F7F" w:rsidRPr="00346180" w:rsidRDefault="00093F7F" w:rsidP="005724F7">
            <w:pPr>
              <w:spacing w:after="0" w:line="240" w:lineRule="auto"/>
              <w:contextualSpacing/>
              <w:jc w:val="center"/>
              <w:rPr>
                <w:rFonts w:ascii="Times New Roman" w:hAnsi="Times New Roman" w:cs="Times New Roman"/>
                <w:sz w:val="24"/>
                <w:szCs w:val="24"/>
              </w:rPr>
            </w:pPr>
            <w:r w:rsidRPr="00346180">
              <w:rPr>
                <w:rFonts w:ascii="Times New Roman" w:hAnsi="Times New Roman" w:cs="Times New Roman"/>
                <w:sz w:val="24"/>
                <w:szCs w:val="24"/>
              </w:rPr>
              <w:t>2021</w:t>
            </w:r>
          </w:p>
        </w:tc>
        <w:tc>
          <w:tcPr>
            <w:tcW w:w="1330" w:type="dxa"/>
            <w:shd w:val="clear" w:color="auto" w:fill="FFFFFF"/>
          </w:tcPr>
          <w:p w14:paraId="56AE991F" w14:textId="3B2F0D2C" w:rsidR="00093F7F" w:rsidRPr="00F47444" w:rsidRDefault="00093F7F" w:rsidP="00BB4B04">
            <w:pPr>
              <w:pStyle w:val="40"/>
              <w:shd w:val="clear" w:color="auto" w:fill="auto"/>
              <w:spacing w:line="240" w:lineRule="auto"/>
              <w:contextualSpacing/>
              <w:jc w:val="center"/>
              <w:rPr>
                <w:sz w:val="16"/>
                <w:szCs w:val="16"/>
              </w:rPr>
            </w:pPr>
            <w:r w:rsidRPr="00F47444">
              <w:rPr>
                <w:sz w:val="16"/>
                <w:szCs w:val="16"/>
              </w:rPr>
              <w:t>13 647 290,00</w:t>
            </w:r>
          </w:p>
        </w:tc>
        <w:tc>
          <w:tcPr>
            <w:tcW w:w="1150" w:type="dxa"/>
            <w:shd w:val="clear" w:color="auto" w:fill="FFFFFF"/>
          </w:tcPr>
          <w:p w14:paraId="087524D0" w14:textId="2C8EA004" w:rsidR="00093F7F" w:rsidRPr="00F47444" w:rsidRDefault="00093F7F" w:rsidP="00432351">
            <w:pPr>
              <w:pStyle w:val="40"/>
              <w:shd w:val="clear" w:color="auto" w:fill="auto"/>
              <w:spacing w:line="240" w:lineRule="auto"/>
              <w:contextualSpacing/>
              <w:jc w:val="center"/>
              <w:rPr>
                <w:sz w:val="16"/>
                <w:szCs w:val="16"/>
              </w:rPr>
            </w:pPr>
            <w:r w:rsidRPr="00F47444">
              <w:rPr>
                <w:sz w:val="16"/>
                <w:szCs w:val="16"/>
              </w:rPr>
              <w:t>1 798 840,00</w:t>
            </w:r>
          </w:p>
        </w:tc>
        <w:tc>
          <w:tcPr>
            <w:tcW w:w="1064" w:type="dxa"/>
            <w:shd w:val="clear" w:color="auto" w:fill="FFFFFF"/>
          </w:tcPr>
          <w:p w14:paraId="03353107" w14:textId="16B0985D" w:rsidR="00093F7F" w:rsidRPr="00F47444" w:rsidRDefault="00093F7F" w:rsidP="00432351">
            <w:pPr>
              <w:pStyle w:val="40"/>
              <w:shd w:val="clear" w:color="auto" w:fill="auto"/>
              <w:spacing w:line="240" w:lineRule="auto"/>
              <w:contextualSpacing/>
              <w:jc w:val="center"/>
              <w:rPr>
                <w:sz w:val="16"/>
                <w:szCs w:val="16"/>
              </w:rPr>
            </w:pPr>
            <w:r w:rsidRPr="00F47444">
              <w:rPr>
                <w:sz w:val="16"/>
                <w:szCs w:val="16"/>
              </w:rPr>
              <w:t>398 081,00</w:t>
            </w:r>
          </w:p>
        </w:tc>
        <w:tc>
          <w:tcPr>
            <w:tcW w:w="1162" w:type="dxa"/>
            <w:shd w:val="clear" w:color="auto" w:fill="FFFFFF"/>
          </w:tcPr>
          <w:p w14:paraId="2AA68933" w14:textId="6BE394B0" w:rsidR="00093F7F" w:rsidRPr="00F47444" w:rsidRDefault="00093F7F" w:rsidP="00A64066">
            <w:pPr>
              <w:pStyle w:val="40"/>
              <w:shd w:val="clear" w:color="auto" w:fill="auto"/>
              <w:spacing w:line="240" w:lineRule="auto"/>
              <w:contextualSpacing/>
              <w:jc w:val="center"/>
              <w:rPr>
                <w:sz w:val="16"/>
                <w:szCs w:val="16"/>
              </w:rPr>
            </w:pPr>
            <w:r w:rsidRPr="00F47444">
              <w:rPr>
                <w:sz w:val="16"/>
                <w:szCs w:val="16"/>
              </w:rPr>
              <w:t>11</w:t>
            </w:r>
            <w:r w:rsidR="0001443D">
              <w:rPr>
                <w:sz w:val="16"/>
                <w:szCs w:val="16"/>
              </w:rPr>
              <w:t> </w:t>
            </w:r>
            <w:r w:rsidRPr="00F47444">
              <w:rPr>
                <w:sz w:val="16"/>
                <w:szCs w:val="16"/>
              </w:rPr>
              <w:t>450</w:t>
            </w:r>
            <w:r w:rsidR="0001443D">
              <w:rPr>
                <w:sz w:val="16"/>
                <w:szCs w:val="16"/>
              </w:rPr>
              <w:t xml:space="preserve"> </w:t>
            </w:r>
            <w:r w:rsidRPr="00F47444">
              <w:rPr>
                <w:sz w:val="16"/>
                <w:szCs w:val="16"/>
              </w:rPr>
              <w:t>369,00</w:t>
            </w:r>
          </w:p>
        </w:tc>
        <w:tc>
          <w:tcPr>
            <w:tcW w:w="2001" w:type="dxa"/>
            <w:gridSpan w:val="2"/>
            <w:shd w:val="clear" w:color="auto" w:fill="FFFFFF"/>
          </w:tcPr>
          <w:p w14:paraId="2069F562" w14:textId="77777777" w:rsidR="00093F7F" w:rsidRPr="00477E8C" w:rsidRDefault="00093F7F" w:rsidP="00432351">
            <w:pPr>
              <w:pStyle w:val="40"/>
              <w:shd w:val="clear" w:color="auto" w:fill="auto"/>
              <w:spacing w:line="240" w:lineRule="auto"/>
              <w:contextualSpacing/>
              <w:jc w:val="center"/>
              <w:rPr>
                <w:sz w:val="24"/>
                <w:szCs w:val="24"/>
              </w:rPr>
            </w:pPr>
          </w:p>
        </w:tc>
        <w:tc>
          <w:tcPr>
            <w:tcW w:w="691" w:type="dxa"/>
            <w:gridSpan w:val="2"/>
            <w:shd w:val="clear" w:color="auto" w:fill="FFFFFF"/>
          </w:tcPr>
          <w:p w14:paraId="1BF762A8" w14:textId="77777777" w:rsidR="00093F7F" w:rsidRPr="00477E8C" w:rsidRDefault="00093F7F" w:rsidP="00432351">
            <w:pPr>
              <w:pStyle w:val="40"/>
              <w:shd w:val="clear" w:color="auto" w:fill="auto"/>
              <w:spacing w:line="240" w:lineRule="auto"/>
              <w:contextualSpacing/>
              <w:jc w:val="center"/>
              <w:rPr>
                <w:sz w:val="24"/>
                <w:szCs w:val="24"/>
              </w:rPr>
            </w:pPr>
          </w:p>
        </w:tc>
        <w:tc>
          <w:tcPr>
            <w:tcW w:w="2666" w:type="dxa"/>
            <w:shd w:val="clear" w:color="auto" w:fill="FFFFFF"/>
          </w:tcPr>
          <w:p w14:paraId="7C908764" w14:textId="77777777" w:rsidR="00093F7F" w:rsidRPr="00477E8C" w:rsidRDefault="00093F7F" w:rsidP="00432351">
            <w:pPr>
              <w:pStyle w:val="40"/>
              <w:shd w:val="clear" w:color="auto" w:fill="auto"/>
              <w:spacing w:line="240" w:lineRule="auto"/>
              <w:contextualSpacing/>
              <w:jc w:val="center"/>
              <w:rPr>
                <w:sz w:val="24"/>
                <w:szCs w:val="24"/>
              </w:rPr>
            </w:pPr>
          </w:p>
        </w:tc>
      </w:tr>
      <w:tr w:rsidR="00093F7F" w:rsidRPr="00477E8C" w14:paraId="6630EBDE" w14:textId="77777777" w:rsidTr="00A2350F">
        <w:trPr>
          <w:trHeight w:val="194"/>
        </w:trPr>
        <w:tc>
          <w:tcPr>
            <w:tcW w:w="709" w:type="dxa"/>
            <w:vMerge/>
            <w:shd w:val="clear" w:color="auto" w:fill="FFFFFF"/>
          </w:tcPr>
          <w:p w14:paraId="6EB764B3" w14:textId="77777777" w:rsidR="00093F7F" w:rsidRDefault="00093F7F" w:rsidP="00432351">
            <w:pPr>
              <w:pStyle w:val="40"/>
              <w:shd w:val="clear" w:color="auto" w:fill="auto"/>
              <w:spacing w:line="240" w:lineRule="auto"/>
              <w:contextualSpacing/>
              <w:jc w:val="center"/>
              <w:rPr>
                <w:sz w:val="24"/>
                <w:szCs w:val="24"/>
              </w:rPr>
            </w:pPr>
          </w:p>
        </w:tc>
        <w:tc>
          <w:tcPr>
            <w:tcW w:w="2037" w:type="dxa"/>
            <w:vMerge/>
            <w:shd w:val="clear" w:color="auto" w:fill="FFFFFF"/>
          </w:tcPr>
          <w:p w14:paraId="0C9F15B3" w14:textId="77777777" w:rsidR="00093F7F" w:rsidRPr="00346180" w:rsidRDefault="00093F7F" w:rsidP="00432351">
            <w:pPr>
              <w:pStyle w:val="40"/>
              <w:shd w:val="clear" w:color="auto" w:fill="auto"/>
              <w:spacing w:line="240" w:lineRule="auto"/>
              <w:contextualSpacing/>
              <w:jc w:val="center"/>
              <w:rPr>
                <w:sz w:val="24"/>
                <w:szCs w:val="24"/>
              </w:rPr>
            </w:pPr>
          </w:p>
        </w:tc>
        <w:tc>
          <w:tcPr>
            <w:tcW w:w="1365" w:type="dxa"/>
            <w:shd w:val="clear" w:color="auto" w:fill="FFFFFF"/>
          </w:tcPr>
          <w:p w14:paraId="4E103271" w14:textId="117DE9E8" w:rsidR="00093F7F" w:rsidRPr="00346180" w:rsidRDefault="00093F7F" w:rsidP="005724F7">
            <w:pPr>
              <w:spacing w:after="0" w:line="240" w:lineRule="auto"/>
              <w:contextualSpacing/>
              <w:jc w:val="center"/>
              <w:rPr>
                <w:rFonts w:ascii="Times New Roman" w:hAnsi="Times New Roman" w:cs="Times New Roman"/>
                <w:sz w:val="24"/>
                <w:szCs w:val="24"/>
              </w:rPr>
            </w:pPr>
            <w:r w:rsidRPr="00346180">
              <w:rPr>
                <w:rFonts w:ascii="Times New Roman" w:hAnsi="Times New Roman" w:cs="Times New Roman"/>
                <w:sz w:val="24"/>
                <w:szCs w:val="24"/>
              </w:rPr>
              <w:t>2022</w:t>
            </w:r>
          </w:p>
        </w:tc>
        <w:tc>
          <w:tcPr>
            <w:tcW w:w="1330" w:type="dxa"/>
            <w:shd w:val="clear" w:color="auto" w:fill="FFFFFF"/>
          </w:tcPr>
          <w:p w14:paraId="5E6BFEA7" w14:textId="5DF18E20" w:rsidR="00093F7F" w:rsidRPr="00F47444" w:rsidRDefault="00093F7F" w:rsidP="00D0285A">
            <w:pPr>
              <w:pStyle w:val="40"/>
              <w:shd w:val="clear" w:color="auto" w:fill="auto"/>
              <w:spacing w:line="240" w:lineRule="auto"/>
              <w:contextualSpacing/>
              <w:jc w:val="center"/>
              <w:rPr>
                <w:sz w:val="16"/>
                <w:szCs w:val="16"/>
              </w:rPr>
            </w:pPr>
            <w:r w:rsidRPr="00F47444">
              <w:rPr>
                <w:sz w:val="16"/>
                <w:szCs w:val="16"/>
              </w:rPr>
              <w:t>15 609 139,00</w:t>
            </w:r>
          </w:p>
        </w:tc>
        <w:tc>
          <w:tcPr>
            <w:tcW w:w="1150" w:type="dxa"/>
            <w:shd w:val="clear" w:color="auto" w:fill="FFFFFF"/>
          </w:tcPr>
          <w:p w14:paraId="79047409" w14:textId="302CDD59" w:rsidR="00093F7F" w:rsidRPr="00F47444" w:rsidRDefault="00093F7F" w:rsidP="00432351">
            <w:pPr>
              <w:pStyle w:val="40"/>
              <w:shd w:val="clear" w:color="auto" w:fill="auto"/>
              <w:spacing w:line="240" w:lineRule="auto"/>
              <w:contextualSpacing/>
              <w:jc w:val="center"/>
              <w:rPr>
                <w:sz w:val="16"/>
                <w:szCs w:val="16"/>
              </w:rPr>
            </w:pPr>
            <w:r w:rsidRPr="00F47444">
              <w:rPr>
                <w:sz w:val="16"/>
                <w:szCs w:val="16"/>
              </w:rPr>
              <w:t>1 340 870,00</w:t>
            </w:r>
          </w:p>
        </w:tc>
        <w:tc>
          <w:tcPr>
            <w:tcW w:w="1064" w:type="dxa"/>
            <w:shd w:val="clear" w:color="auto" w:fill="FFFFFF"/>
          </w:tcPr>
          <w:p w14:paraId="70153231" w14:textId="28611C39" w:rsidR="00093F7F" w:rsidRPr="00F47444" w:rsidRDefault="00093F7F" w:rsidP="00432351">
            <w:pPr>
              <w:pStyle w:val="40"/>
              <w:shd w:val="clear" w:color="auto" w:fill="auto"/>
              <w:spacing w:line="240" w:lineRule="auto"/>
              <w:contextualSpacing/>
              <w:jc w:val="center"/>
              <w:rPr>
                <w:sz w:val="16"/>
                <w:szCs w:val="16"/>
              </w:rPr>
            </w:pPr>
            <w:r w:rsidRPr="00F47444">
              <w:rPr>
                <w:sz w:val="16"/>
                <w:szCs w:val="16"/>
              </w:rPr>
              <w:t>266 199,00</w:t>
            </w:r>
          </w:p>
        </w:tc>
        <w:tc>
          <w:tcPr>
            <w:tcW w:w="1162" w:type="dxa"/>
            <w:shd w:val="clear" w:color="auto" w:fill="FFFFFF"/>
          </w:tcPr>
          <w:p w14:paraId="783386B8" w14:textId="7A64CB12" w:rsidR="00093F7F" w:rsidRPr="00F47444" w:rsidRDefault="00093F7F" w:rsidP="00432351">
            <w:pPr>
              <w:pStyle w:val="40"/>
              <w:shd w:val="clear" w:color="auto" w:fill="auto"/>
              <w:spacing w:line="240" w:lineRule="auto"/>
              <w:contextualSpacing/>
              <w:jc w:val="center"/>
              <w:rPr>
                <w:sz w:val="16"/>
                <w:szCs w:val="16"/>
              </w:rPr>
            </w:pPr>
            <w:r w:rsidRPr="00F47444">
              <w:rPr>
                <w:sz w:val="16"/>
                <w:szCs w:val="16"/>
              </w:rPr>
              <w:t>14 002 070,00</w:t>
            </w:r>
          </w:p>
        </w:tc>
        <w:tc>
          <w:tcPr>
            <w:tcW w:w="2001" w:type="dxa"/>
            <w:gridSpan w:val="2"/>
            <w:shd w:val="clear" w:color="auto" w:fill="FFFFFF"/>
          </w:tcPr>
          <w:p w14:paraId="64592B96" w14:textId="77777777" w:rsidR="00093F7F" w:rsidRPr="00477E8C" w:rsidRDefault="00093F7F" w:rsidP="00432351">
            <w:pPr>
              <w:pStyle w:val="40"/>
              <w:shd w:val="clear" w:color="auto" w:fill="auto"/>
              <w:spacing w:line="240" w:lineRule="auto"/>
              <w:contextualSpacing/>
              <w:jc w:val="center"/>
              <w:rPr>
                <w:sz w:val="24"/>
                <w:szCs w:val="24"/>
              </w:rPr>
            </w:pPr>
          </w:p>
        </w:tc>
        <w:tc>
          <w:tcPr>
            <w:tcW w:w="691" w:type="dxa"/>
            <w:gridSpan w:val="2"/>
            <w:shd w:val="clear" w:color="auto" w:fill="FFFFFF"/>
          </w:tcPr>
          <w:p w14:paraId="4BE9FE1F" w14:textId="77777777" w:rsidR="00093F7F" w:rsidRPr="00477E8C" w:rsidRDefault="00093F7F" w:rsidP="00432351">
            <w:pPr>
              <w:pStyle w:val="40"/>
              <w:shd w:val="clear" w:color="auto" w:fill="auto"/>
              <w:spacing w:line="240" w:lineRule="auto"/>
              <w:contextualSpacing/>
              <w:jc w:val="center"/>
              <w:rPr>
                <w:sz w:val="24"/>
                <w:szCs w:val="24"/>
              </w:rPr>
            </w:pPr>
          </w:p>
        </w:tc>
        <w:tc>
          <w:tcPr>
            <w:tcW w:w="2666" w:type="dxa"/>
            <w:shd w:val="clear" w:color="auto" w:fill="FFFFFF"/>
          </w:tcPr>
          <w:p w14:paraId="6AC6C2ED" w14:textId="77777777" w:rsidR="00093F7F" w:rsidRPr="00477E8C" w:rsidRDefault="00093F7F" w:rsidP="00432351">
            <w:pPr>
              <w:pStyle w:val="40"/>
              <w:shd w:val="clear" w:color="auto" w:fill="auto"/>
              <w:spacing w:line="240" w:lineRule="auto"/>
              <w:contextualSpacing/>
              <w:jc w:val="center"/>
              <w:rPr>
                <w:sz w:val="24"/>
                <w:szCs w:val="24"/>
              </w:rPr>
            </w:pPr>
          </w:p>
        </w:tc>
      </w:tr>
      <w:tr w:rsidR="00093F7F" w:rsidRPr="00477E8C" w14:paraId="24DE146E" w14:textId="77777777" w:rsidTr="00A2350F">
        <w:trPr>
          <w:trHeight w:val="194"/>
        </w:trPr>
        <w:tc>
          <w:tcPr>
            <w:tcW w:w="709" w:type="dxa"/>
            <w:vMerge/>
            <w:shd w:val="clear" w:color="auto" w:fill="FFFFFF"/>
          </w:tcPr>
          <w:p w14:paraId="79022F41" w14:textId="77777777" w:rsidR="00093F7F" w:rsidRDefault="00093F7F" w:rsidP="00432351">
            <w:pPr>
              <w:pStyle w:val="40"/>
              <w:shd w:val="clear" w:color="auto" w:fill="auto"/>
              <w:spacing w:line="240" w:lineRule="auto"/>
              <w:contextualSpacing/>
              <w:jc w:val="center"/>
              <w:rPr>
                <w:sz w:val="24"/>
                <w:szCs w:val="24"/>
              </w:rPr>
            </w:pPr>
          </w:p>
        </w:tc>
        <w:tc>
          <w:tcPr>
            <w:tcW w:w="2037" w:type="dxa"/>
            <w:vMerge/>
            <w:shd w:val="clear" w:color="auto" w:fill="FFFFFF"/>
          </w:tcPr>
          <w:p w14:paraId="63DBD8AE" w14:textId="77777777" w:rsidR="00093F7F" w:rsidRPr="00346180" w:rsidRDefault="00093F7F" w:rsidP="00432351">
            <w:pPr>
              <w:pStyle w:val="40"/>
              <w:shd w:val="clear" w:color="auto" w:fill="auto"/>
              <w:spacing w:line="240" w:lineRule="auto"/>
              <w:contextualSpacing/>
              <w:jc w:val="center"/>
              <w:rPr>
                <w:sz w:val="24"/>
                <w:szCs w:val="24"/>
              </w:rPr>
            </w:pPr>
          </w:p>
        </w:tc>
        <w:tc>
          <w:tcPr>
            <w:tcW w:w="1365" w:type="dxa"/>
            <w:shd w:val="clear" w:color="auto" w:fill="FFFFFF"/>
          </w:tcPr>
          <w:p w14:paraId="04148606" w14:textId="268328F9" w:rsidR="00093F7F" w:rsidRPr="00346180" w:rsidRDefault="00093F7F" w:rsidP="005724F7">
            <w:pPr>
              <w:spacing w:after="0" w:line="240" w:lineRule="auto"/>
              <w:contextualSpacing/>
              <w:jc w:val="center"/>
              <w:rPr>
                <w:rFonts w:ascii="Times New Roman" w:hAnsi="Times New Roman" w:cs="Times New Roman"/>
                <w:sz w:val="24"/>
                <w:szCs w:val="24"/>
              </w:rPr>
            </w:pPr>
            <w:r w:rsidRPr="00346180">
              <w:rPr>
                <w:rFonts w:ascii="Times New Roman" w:hAnsi="Times New Roman" w:cs="Times New Roman"/>
                <w:sz w:val="24"/>
                <w:szCs w:val="24"/>
              </w:rPr>
              <w:t>2023</w:t>
            </w:r>
          </w:p>
        </w:tc>
        <w:tc>
          <w:tcPr>
            <w:tcW w:w="1330" w:type="dxa"/>
            <w:shd w:val="clear" w:color="auto" w:fill="FFFFFF"/>
          </w:tcPr>
          <w:p w14:paraId="22663C7E" w14:textId="64B5C3DA" w:rsidR="00093F7F" w:rsidRPr="00F47444" w:rsidRDefault="001F1117" w:rsidP="00A64066">
            <w:pPr>
              <w:pStyle w:val="40"/>
              <w:shd w:val="clear" w:color="auto" w:fill="auto"/>
              <w:spacing w:line="240" w:lineRule="auto"/>
              <w:contextualSpacing/>
              <w:jc w:val="center"/>
              <w:rPr>
                <w:sz w:val="16"/>
                <w:szCs w:val="16"/>
              </w:rPr>
            </w:pPr>
            <w:r w:rsidRPr="00F47444">
              <w:rPr>
                <w:sz w:val="16"/>
                <w:szCs w:val="16"/>
              </w:rPr>
              <w:t>24 741 604,00</w:t>
            </w:r>
          </w:p>
        </w:tc>
        <w:tc>
          <w:tcPr>
            <w:tcW w:w="1150" w:type="dxa"/>
            <w:shd w:val="clear" w:color="auto" w:fill="FFFFFF"/>
          </w:tcPr>
          <w:p w14:paraId="677B21A2" w14:textId="511013C6" w:rsidR="00093F7F" w:rsidRPr="00F47444" w:rsidRDefault="00093F7F" w:rsidP="00432351">
            <w:pPr>
              <w:pStyle w:val="40"/>
              <w:shd w:val="clear" w:color="auto" w:fill="auto"/>
              <w:spacing w:line="240" w:lineRule="auto"/>
              <w:contextualSpacing/>
              <w:jc w:val="center"/>
              <w:rPr>
                <w:sz w:val="16"/>
                <w:szCs w:val="16"/>
              </w:rPr>
            </w:pPr>
            <w:r w:rsidRPr="00F47444">
              <w:rPr>
                <w:sz w:val="16"/>
                <w:szCs w:val="16"/>
              </w:rPr>
              <w:t>3 888 360,00</w:t>
            </w:r>
          </w:p>
        </w:tc>
        <w:tc>
          <w:tcPr>
            <w:tcW w:w="1064" w:type="dxa"/>
            <w:shd w:val="clear" w:color="auto" w:fill="FFFFFF"/>
          </w:tcPr>
          <w:p w14:paraId="472B7CF9" w14:textId="79BDDF97" w:rsidR="00093F7F" w:rsidRPr="00F47444" w:rsidRDefault="004C38B3" w:rsidP="006126F3">
            <w:pPr>
              <w:pStyle w:val="40"/>
              <w:shd w:val="clear" w:color="auto" w:fill="auto"/>
              <w:spacing w:line="240" w:lineRule="auto"/>
              <w:contextualSpacing/>
              <w:jc w:val="center"/>
              <w:rPr>
                <w:sz w:val="16"/>
                <w:szCs w:val="16"/>
              </w:rPr>
            </w:pPr>
            <w:r>
              <w:rPr>
                <w:sz w:val="16"/>
                <w:szCs w:val="16"/>
              </w:rPr>
              <w:t>1 117 006,00</w:t>
            </w:r>
          </w:p>
        </w:tc>
        <w:tc>
          <w:tcPr>
            <w:tcW w:w="1162" w:type="dxa"/>
            <w:shd w:val="clear" w:color="auto" w:fill="FFFFFF"/>
          </w:tcPr>
          <w:p w14:paraId="6A663612" w14:textId="226FC276" w:rsidR="00093F7F" w:rsidRPr="00F47444" w:rsidRDefault="004E4882" w:rsidP="004E4882">
            <w:pPr>
              <w:pStyle w:val="40"/>
              <w:shd w:val="clear" w:color="auto" w:fill="auto"/>
              <w:spacing w:line="240" w:lineRule="auto"/>
              <w:contextualSpacing/>
              <w:jc w:val="center"/>
              <w:rPr>
                <w:sz w:val="16"/>
                <w:szCs w:val="16"/>
              </w:rPr>
            </w:pPr>
            <w:r>
              <w:rPr>
                <w:sz w:val="16"/>
                <w:szCs w:val="16"/>
              </w:rPr>
              <w:t>1</w:t>
            </w:r>
            <w:r w:rsidR="004C38B3">
              <w:rPr>
                <w:sz w:val="16"/>
                <w:szCs w:val="16"/>
              </w:rPr>
              <w:t>9</w:t>
            </w:r>
            <w:r>
              <w:rPr>
                <w:sz w:val="16"/>
                <w:szCs w:val="16"/>
              </w:rPr>
              <w:t> 736 238</w:t>
            </w:r>
            <w:r w:rsidR="004C38B3">
              <w:rPr>
                <w:sz w:val="16"/>
                <w:szCs w:val="16"/>
              </w:rPr>
              <w:t>,00</w:t>
            </w:r>
          </w:p>
        </w:tc>
        <w:tc>
          <w:tcPr>
            <w:tcW w:w="2001" w:type="dxa"/>
            <w:gridSpan w:val="2"/>
            <w:shd w:val="clear" w:color="auto" w:fill="FFFFFF"/>
          </w:tcPr>
          <w:p w14:paraId="0A0C0CE1" w14:textId="77777777" w:rsidR="00093F7F" w:rsidRPr="00477E8C" w:rsidRDefault="00093F7F" w:rsidP="00432351">
            <w:pPr>
              <w:pStyle w:val="40"/>
              <w:shd w:val="clear" w:color="auto" w:fill="auto"/>
              <w:spacing w:line="240" w:lineRule="auto"/>
              <w:contextualSpacing/>
              <w:jc w:val="center"/>
              <w:rPr>
                <w:sz w:val="24"/>
                <w:szCs w:val="24"/>
              </w:rPr>
            </w:pPr>
          </w:p>
        </w:tc>
        <w:tc>
          <w:tcPr>
            <w:tcW w:w="691" w:type="dxa"/>
            <w:gridSpan w:val="2"/>
            <w:shd w:val="clear" w:color="auto" w:fill="FFFFFF"/>
          </w:tcPr>
          <w:p w14:paraId="0B56BAA1" w14:textId="77777777" w:rsidR="00093F7F" w:rsidRPr="00477E8C" w:rsidRDefault="00093F7F" w:rsidP="00432351">
            <w:pPr>
              <w:pStyle w:val="40"/>
              <w:shd w:val="clear" w:color="auto" w:fill="auto"/>
              <w:spacing w:line="240" w:lineRule="auto"/>
              <w:contextualSpacing/>
              <w:jc w:val="center"/>
              <w:rPr>
                <w:sz w:val="24"/>
                <w:szCs w:val="24"/>
              </w:rPr>
            </w:pPr>
          </w:p>
        </w:tc>
        <w:tc>
          <w:tcPr>
            <w:tcW w:w="2666" w:type="dxa"/>
            <w:shd w:val="clear" w:color="auto" w:fill="FFFFFF"/>
          </w:tcPr>
          <w:p w14:paraId="19427062" w14:textId="77777777" w:rsidR="00093F7F" w:rsidRPr="00477E8C" w:rsidRDefault="00093F7F" w:rsidP="00432351">
            <w:pPr>
              <w:pStyle w:val="40"/>
              <w:shd w:val="clear" w:color="auto" w:fill="auto"/>
              <w:spacing w:line="240" w:lineRule="auto"/>
              <w:contextualSpacing/>
              <w:jc w:val="center"/>
              <w:rPr>
                <w:sz w:val="24"/>
                <w:szCs w:val="24"/>
              </w:rPr>
            </w:pPr>
          </w:p>
        </w:tc>
      </w:tr>
      <w:tr w:rsidR="00093F7F" w:rsidRPr="00477E8C" w14:paraId="7777EA04" w14:textId="77777777" w:rsidTr="00A2350F">
        <w:trPr>
          <w:trHeight w:val="194"/>
        </w:trPr>
        <w:tc>
          <w:tcPr>
            <w:tcW w:w="709" w:type="dxa"/>
            <w:vMerge/>
            <w:shd w:val="clear" w:color="auto" w:fill="FFFFFF"/>
          </w:tcPr>
          <w:p w14:paraId="501FAA27" w14:textId="77777777" w:rsidR="00093F7F" w:rsidRDefault="00093F7F" w:rsidP="00432351">
            <w:pPr>
              <w:pStyle w:val="40"/>
              <w:shd w:val="clear" w:color="auto" w:fill="auto"/>
              <w:spacing w:line="240" w:lineRule="auto"/>
              <w:contextualSpacing/>
              <w:jc w:val="center"/>
              <w:rPr>
                <w:sz w:val="24"/>
                <w:szCs w:val="24"/>
              </w:rPr>
            </w:pPr>
          </w:p>
        </w:tc>
        <w:tc>
          <w:tcPr>
            <w:tcW w:w="2037" w:type="dxa"/>
            <w:vMerge/>
            <w:shd w:val="clear" w:color="auto" w:fill="FFFFFF"/>
          </w:tcPr>
          <w:p w14:paraId="69CF72F5" w14:textId="77777777" w:rsidR="00093F7F" w:rsidRPr="00346180" w:rsidRDefault="00093F7F" w:rsidP="00432351">
            <w:pPr>
              <w:pStyle w:val="40"/>
              <w:shd w:val="clear" w:color="auto" w:fill="auto"/>
              <w:spacing w:line="240" w:lineRule="auto"/>
              <w:contextualSpacing/>
              <w:jc w:val="center"/>
              <w:rPr>
                <w:sz w:val="24"/>
                <w:szCs w:val="24"/>
              </w:rPr>
            </w:pPr>
          </w:p>
        </w:tc>
        <w:tc>
          <w:tcPr>
            <w:tcW w:w="1365" w:type="dxa"/>
            <w:shd w:val="clear" w:color="auto" w:fill="FFFFFF"/>
          </w:tcPr>
          <w:p w14:paraId="567A0435" w14:textId="5353CC56" w:rsidR="00093F7F" w:rsidRPr="00346180" w:rsidRDefault="00093F7F" w:rsidP="00432351">
            <w:pPr>
              <w:spacing w:after="0" w:line="240" w:lineRule="auto"/>
              <w:contextualSpacing/>
              <w:jc w:val="center"/>
              <w:rPr>
                <w:rFonts w:ascii="Times New Roman" w:hAnsi="Times New Roman" w:cs="Times New Roman"/>
                <w:sz w:val="24"/>
                <w:szCs w:val="24"/>
              </w:rPr>
            </w:pPr>
            <w:r w:rsidRPr="00346180">
              <w:rPr>
                <w:rFonts w:ascii="Times New Roman" w:hAnsi="Times New Roman" w:cs="Times New Roman"/>
                <w:sz w:val="24"/>
                <w:szCs w:val="24"/>
              </w:rPr>
              <w:t>2024</w:t>
            </w:r>
          </w:p>
        </w:tc>
        <w:tc>
          <w:tcPr>
            <w:tcW w:w="1330" w:type="dxa"/>
            <w:shd w:val="clear" w:color="auto" w:fill="FFFFFF"/>
          </w:tcPr>
          <w:p w14:paraId="220051FA" w14:textId="20E85107" w:rsidR="00093F7F" w:rsidRPr="00F47444" w:rsidRDefault="002E3EBD" w:rsidP="00A64066">
            <w:pPr>
              <w:pStyle w:val="40"/>
              <w:shd w:val="clear" w:color="auto" w:fill="auto"/>
              <w:spacing w:line="240" w:lineRule="auto"/>
              <w:contextualSpacing/>
              <w:jc w:val="center"/>
              <w:rPr>
                <w:sz w:val="16"/>
                <w:szCs w:val="16"/>
              </w:rPr>
            </w:pPr>
            <w:r w:rsidRPr="00F47444">
              <w:rPr>
                <w:sz w:val="16"/>
                <w:szCs w:val="16"/>
              </w:rPr>
              <w:t>16 615 858,75</w:t>
            </w:r>
          </w:p>
        </w:tc>
        <w:tc>
          <w:tcPr>
            <w:tcW w:w="1150" w:type="dxa"/>
            <w:shd w:val="clear" w:color="auto" w:fill="FFFFFF"/>
          </w:tcPr>
          <w:p w14:paraId="45FCC0F5" w14:textId="41A8D49B" w:rsidR="00093F7F" w:rsidRPr="00F47444" w:rsidRDefault="00093F7F" w:rsidP="00432351">
            <w:pPr>
              <w:pStyle w:val="40"/>
              <w:shd w:val="clear" w:color="auto" w:fill="auto"/>
              <w:spacing w:line="240" w:lineRule="auto"/>
              <w:contextualSpacing/>
              <w:jc w:val="center"/>
              <w:rPr>
                <w:sz w:val="16"/>
                <w:szCs w:val="16"/>
              </w:rPr>
            </w:pPr>
            <w:r w:rsidRPr="00F47444">
              <w:rPr>
                <w:sz w:val="16"/>
                <w:szCs w:val="16"/>
              </w:rPr>
              <w:t>3 888 360,00</w:t>
            </w:r>
          </w:p>
        </w:tc>
        <w:tc>
          <w:tcPr>
            <w:tcW w:w="1064" w:type="dxa"/>
            <w:shd w:val="clear" w:color="auto" w:fill="FFFFFF"/>
          </w:tcPr>
          <w:p w14:paraId="0155ACCE" w14:textId="3AA63C9F" w:rsidR="00093F7F" w:rsidRPr="00F47444" w:rsidRDefault="004C38B3" w:rsidP="006126F3">
            <w:pPr>
              <w:pStyle w:val="40"/>
              <w:shd w:val="clear" w:color="auto" w:fill="auto"/>
              <w:spacing w:line="240" w:lineRule="auto"/>
              <w:contextualSpacing/>
              <w:jc w:val="center"/>
              <w:rPr>
                <w:sz w:val="16"/>
                <w:szCs w:val="16"/>
              </w:rPr>
            </w:pPr>
            <w:r>
              <w:rPr>
                <w:sz w:val="16"/>
                <w:szCs w:val="16"/>
              </w:rPr>
              <w:t>1 213 713,75</w:t>
            </w:r>
          </w:p>
        </w:tc>
        <w:tc>
          <w:tcPr>
            <w:tcW w:w="1162" w:type="dxa"/>
            <w:shd w:val="clear" w:color="auto" w:fill="FFFFFF"/>
          </w:tcPr>
          <w:p w14:paraId="4ED30B2A" w14:textId="4F70ED40" w:rsidR="00093F7F" w:rsidRPr="00F47444" w:rsidRDefault="004E4882" w:rsidP="00A64066">
            <w:pPr>
              <w:pStyle w:val="40"/>
              <w:shd w:val="clear" w:color="auto" w:fill="auto"/>
              <w:spacing w:line="240" w:lineRule="auto"/>
              <w:contextualSpacing/>
              <w:jc w:val="center"/>
              <w:rPr>
                <w:sz w:val="16"/>
                <w:szCs w:val="16"/>
              </w:rPr>
            </w:pPr>
            <w:r>
              <w:rPr>
                <w:sz w:val="16"/>
                <w:szCs w:val="16"/>
              </w:rPr>
              <w:t>11 513 785,00</w:t>
            </w:r>
          </w:p>
        </w:tc>
        <w:tc>
          <w:tcPr>
            <w:tcW w:w="2001" w:type="dxa"/>
            <w:gridSpan w:val="2"/>
            <w:shd w:val="clear" w:color="auto" w:fill="FFFFFF"/>
          </w:tcPr>
          <w:p w14:paraId="313E85BE" w14:textId="77777777" w:rsidR="00093F7F" w:rsidRPr="00477E8C" w:rsidRDefault="00093F7F" w:rsidP="00432351">
            <w:pPr>
              <w:pStyle w:val="40"/>
              <w:shd w:val="clear" w:color="auto" w:fill="auto"/>
              <w:spacing w:line="240" w:lineRule="auto"/>
              <w:contextualSpacing/>
              <w:jc w:val="center"/>
              <w:rPr>
                <w:sz w:val="24"/>
                <w:szCs w:val="24"/>
              </w:rPr>
            </w:pPr>
          </w:p>
        </w:tc>
        <w:tc>
          <w:tcPr>
            <w:tcW w:w="691" w:type="dxa"/>
            <w:gridSpan w:val="2"/>
            <w:shd w:val="clear" w:color="auto" w:fill="FFFFFF"/>
          </w:tcPr>
          <w:p w14:paraId="469DA6DC" w14:textId="77777777" w:rsidR="00093F7F" w:rsidRPr="00477E8C" w:rsidRDefault="00093F7F" w:rsidP="00432351">
            <w:pPr>
              <w:pStyle w:val="40"/>
              <w:shd w:val="clear" w:color="auto" w:fill="auto"/>
              <w:spacing w:line="240" w:lineRule="auto"/>
              <w:contextualSpacing/>
              <w:jc w:val="center"/>
              <w:rPr>
                <w:sz w:val="24"/>
                <w:szCs w:val="24"/>
              </w:rPr>
            </w:pPr>
          </w:p>
        </w:tc>
        <w:tc>
          <w:tcPr>
            <w:tcW w:w="2666" w:type="dxa"/>
            <w:shd w:val="clear" w:color="auto" w:fill="FFFFFF"/>
          </w:tcPr>
          <w:p w14:paraId="291721C9" w14:textId="77777777" w:rsidR="00093F7F" w:rsidRPr="00477E8C" w:rsidRDefault="00093F7F" w:rsidP="00432351">
            <w:pPr>
              <w:pStyle w:val="40"/>
              <w:shd w:val="clear" w:color="auto" w:fill="auto"/>
              <w:spacing w:line="240" w:lineRule="auto"/>
              <w:contextualSpacing/>
              <w:jc w:val="center"/>
              <w:rPr>
                <w:sz w:val="24"/>
                <w:szCs w:val="24"/>
              </w:rPr>
            </w:pPr>
          </w:p>
        </w:tc>
      </w:tr>
      <w:tr w:rsidR="00093F7F" w:rsidRPr="00477E8C" w14:paraId="333BC8C4" w14:textId="77777777" w:rsidTr="00A2350F">
        <w:trPr>
          <w:trHeight w:val="194"/>
        </w:trPr>
        <w:tc>
          <w:tcPr>
            <w:tcW w:w="709" w:type="dxa"/>
            <w:vMerge/>
            <w:shd w:val="clear" w:color="auto" w:fill="FFFFFF"/>
          </w:tcPr>
          <w:p w14:paraId="5DC7FF57" w14:textId="77777777" w:rsidR="00093F7F" w:rsidRDefault="00093F7F" w:rsidP="00432351">
            <w:pPr>
              <w:pStyle w:val="40"/>
              <w:shd w:val="clear" w:color="auto" w:fill="auto"/>
              <w:spacing w:line="240" w:lineRule="auto"/>
              <w:contextualSpacing/>
              <w:jc w:val="center"/>
              <w:rPr>
                <w:sz w:val="24"/>
                <w:szCs w:val="24"/>
              </w:rPr>
            </w:pPr>
          </w:p>
        </w:tc>
        <w:tc>
          <w:tcPr>
            <w:tcW w:w="2037" w:type="dxa"/>
            <w:vMerge/>
            <w:shd w:val="clear" w:color="auto" w:fill="FFFFFF"/>
          </w:tcPr>
          <w:p w14:paraId="5C9B8B3D" w14:textId="77777777" w:rsidR="00093F7F" w:rsidRPr="00346180" w:rsidRDefault="00093F7F" w:rsidP="00432351">
            <w:pPr>
              <w:pStyle w:val="40"/>
              <w:shd w:val="clear" w:color="auto" w:fill="auto"/>
              <w:spacing w:line="240" w:lineRule="auto"/>
              <w:contextualSpacing/>
              <w:jc w:val="center"/>
              <w:rPr>
                <w:sz w:val="24"/>
                <w:szCs w:val="24"/>
              </w:rPr>
            </w:pPr>
          </w:p>
        </w:tc>
        <w:tc>
          <w:tcPr>
            <w:tcW w:w="1365" w:type="dxa"/>
            <w:shd w:val="clear" w:color="auto" w:fill="FFFFFF"/>
          </w:tcPr>
          <w:p w14:paraId="56398CCF" w14:textId="0EED01C6" w:rsidR="00093F7F" w:rsidRPr="00346180" w:rsidRDefault="00093F7F" w:rsidP="00073B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2025</w:t>
            </w:r>
          </w:p>
        </w:tc>
        <w:tc>
          <w:tcPr>
            <w:tcW w:w="1330" w:type="dxa"/>
            <w:shd w:val="clear" w:color="auto" w:fill="FFFFFF"/>
          </w:tcPr>
          <w:p w14:paraId="78DBBF62" w14:textId="50F6469C" w:rsidR="00093F7F" w:rsidRPr="00F47444" w:rsidRDefault="00B9204C" w:rsidP="00A64066">
            <w:pPr>
              <w:pStyle w:val="40"/>
              <w:shd w:val="clear" w:color="auto" w:fill="auto"/>
              <w:spacing w:line="240" w:lineRule="auto"/>
              <w:contextualSpacing/>
              <w:jc w:val="center"/>
              <w:rPr>
                <w:sz w:val="16"/>
                <w:szCs w:val="16"/>
              </w:rPr>
            </w:pPr>
            <w:r w:rsidRPr="00F47444">
              <w:rPr>
                <w:sz w:val="16"/>
                <w:szCs w:val="16"/>
              </w:rPr>
              <w:t>19 102 603,25</w:t>
            </w:r>
          </w:p>
        </w:tc>
        <w:tc>
          <w:tcPr>
            <w:tcW w:w="1150" w:type="dxa"/>
            <w:shd w:val="clear" w:color="auto" w:fill="FFFFFF"/>
          </w:tcPr>
          <w:p w14:paraId="2149F8CE" w14:textId="65DDA840" w:rsidR="00093F7F" w:rsidRPr="00F47444" w:rsidRDefault="00093F7F" w:rsidP="00432351">
            <w:pPr>
              <w:pStyle w:val="40"/>
              <w:shd w:val="clear" w:color="auto" w:fill="auto"/>
              <w:spacing w:line="240" w:lineRule="auto"/>
              <w:contextualSpacing/>
              <w:jc w:val="center"/>
              <w:rPr>
                <w:sz w:val="16"/>
                <w:szCs w:val="16"/>
              </w:rPr>
            </w:pPr>
            <w:r w:rsidRPr="00F47444">
              <w:rPr>
                <w:sz w:val="16"/>
                <w:szCs w:val="16"/>
              </w:rPr>
              <w:t>3 888 360,00</w:t>
            </w:r>
          </w:p>
        </w:tc>
        <w:tc>
          <w:tcPr>
            <w:tcW w:w="1064" w:type="dxa"/>
            <w:shd w:val="clear" w:color="auto" w:fill="FFFFFF"/>
          </w:tcPr>
          <w:p w14:paraId="2DDAC763" w14:textId="3E96294A" w:rsidR="00093F7F" w:rsidRPr="00F47444" w:rsidRDefault="004C38B3" w:rsidP="006126F3">
            <w:pPr>
              <w:pStyle w:val="40"/>
              <w:shd w:val="clear" w:color="auto" w:fill="auto"/>
              <w:spacing w:line="240" w:lineRule="auto"/>
              <w:contextualSpacing/>
              <w:jc w:val="center"/>
              <w:rPr>
                <w:sz w:val="16"/>
                <w:szCs w:val="16"/>
              </w:rPr>
            </w:pPr>
            <w:r>
              <w:rPr>
                <w:sz w:val="16"/>
                <w:szCs w:val="16"/>
              </w:rPr>
              <w:t>1 249 904,25</w:t>
            </w:r>
          </w:p>
        </w:tc>
        <w:tc>
          <w:tcPr>
            <w:tcW w:w="1162" w:type="dxa"/>
            <w:shd w:val="clear" w:color="auto" w:fill="FFFFFF"/>
          </w:tcPr>
          <w:p w14:paraId="3D1FDE8E" w14:textId="4B712174" w:rsidR="00093F7F" w:rsidRPr="00F47444" w:rsidRDefault="004C38B3" w:rsidP="00D11179">
            <w:pPr>
              <w:pStyle w:val="40"/>
              <w:shd w:val="clear" w:color="auto" w:fill="auto"/>
              <w:spacing w:line="240" w:lineRule="auto"/>
              <w:contextualSpacing/>
              <w:jc w:val="center"/>
              <w:rPr>
                <w:sz w:val="16"/>
                <w:szCs w:val="16"/>
              </w:rPr>
            </w:pPr>
            <w:r>
              <w:rPr>
                <w:sz w:val="16"/>
                <w:szCs w:val="16"/>
              </w:rPr>
              <w:t>13 964 339,00</w:t>
            </w:r>
          </w:p>
        </w:tc>
        <w:tc>
          <w:tcPr>
            <w:tcW w:w="2001" w:type="dxa"/>
            <w:gridSpan w:val="2"/>
            <w:shd w:val="clear" w:color="auto" w:fill="FFFFFF"/>
          </w:tcPr>
          <w:p w14:paraId="0AA9D344" w14:textId="77777777" w:rsidR="00093F7F" w:rsidRPr="00477E8C" w:rsidRDefault="00093F7F" w:rsidP="00432351">
            <w:pPr>
              <w:pStyle w:val="40"/>
              <w:shd w:val="clear" w:color="auto" w:fill="auto"/>
              <w:spacing w:line="240" w:lineRule="auto"/>
              <w:contextualSpacing/>
              <w:jc w:val="center"/>
              <w:rPr>
                <w:sz w:val="24"/>
                <w:szCs w:val="24"/>
              </w:rPr>
            </w:pPr>
          </w:p>
        </w:tc>
        <w:tc>
          <w:tcPr>
            <w:tcW w:w="691" w:type="dxa"/>
            <w:gridSpan w:val="2"/>
            <w:shd w:val="clear" w:color="auto" w:fill="FFFFFF"/>
          </w:tcPr>
          <w:p w14:paraId="301A9DD6" w14:textId="77777777" w:rsidR="00093F7F" w:rsidRPr="00477E8C" w:rsidRDefault="00093F7F" w:rsidP="00432351">
            <w:pPr>
              <w:pStyle w:val="40"/>
              <w:shd w:val="clear" w:color="auto" w:fill="auto"/>
              <w:spacing w:line="240" w:lineRule="auto"/>
              <w:contextualSpacing/>
              <w:jc w:val="center"/>
              <w:rPr>
                <w:sz w:val="24"/>
                <w:szCs w:val="24"/>
              </w:rPr>
            </w:pPr>
          </w:p>
        </w:tc>
        <w:tc>
          <w:tcPr>
            <w:tcW w:w="2666" w:type="dxa"/>
            <w:shd w:val="clear" w:color="auto" w:fill="FFFFFF"/>
          </w:tcPr>
          <w:p w14:paraId="0825F52F" w14:textId="77777777" w:rsidR="00093F7F" w:rsidRPr="00477E8C" w:rsidRDefault="00093F7F" w:rsidP="00432351">
            <w:pPr>
              <w:pStyle w:val="40"/>
              <w:shd w:val="clear" w:color="auto" w:fill="auto"/>
              <w:spacing w:line="240" w:lineRule="auto"/>
              <w:contextualSpacing/>
              <w:jc w:val="center"/>
              <w:rPr>
                <w:sz w:val="24"/>
                <w:szCs w:val="24"/>
              </w:rPr>
            </w:pPr>
          </w:p>
        </w:tc>
      </w:tr>
      <w:tr w:rsidR="00093F7F" w:rsidRPr="00477E8C" w14:paraId="223EB27B" w14:textId="77777777" w:rsidTr="00A2350F">
        <w:trPr>
          <w:trHeight w:val="194"/>
        </w:trPr>
        <w:tc>
          <w:tcPr>
            <w:tcW w:w="709" w:type="dxa"/>
            <w:vMerge/>
            <w:shd w:val="clear" w:color="auto" w:fill="FFFFFF"/>
          </w:tcPr>
          <w:p w14:paraId="154AB6A2" w14:textId="77777777" w:rsidR="00093F7F" w:rsidRDefault="00093F7F" w:rsidP="00432351">
            <w:pPr>
              <w:pStyle w:val="40"/>
              <w:shd w:val="clear" w:color="auto" w:fill="auto"/>
              <w:spacing w:line="240" w:lineRule="auto"/>
              <w:contextualSpacing/>
              <w:jc w:val="center"/>
              <w:rPr>
                <w:sz w:val="24"/>
                <w:szCs w:val="24"/>
              </w:rPr>
            </w:pPr>
          </w:p>
        </w:tc>
        <w:tc>
          <w:tcPr>
            <w:tcW w:w="2037" w:type="dxa"/>
            <w:vMerge/>
            <w:shd w:val="clear" w:color="auto" w:fill="FFFFFF"/>
          </w:tcPr>
          <w:p w14:paraId="6E4D2151" w14:textId="77777777" w:rsidR="00093F7F" w:rsidRPr="00346180" w:rsidRDefault="00093F7F" w:rsidP="00432351">
            <w:pPr>
              <w:pStyle w:val="40"/>
              <w:shd w:val="clear" w:color="auto" w:fill="auto"/>
              <w:spacing w:line="240" w:lineRule="auto"/>
              <w:contextualSpacing/>
              <w:jc w:val="center"/>
              <w:rPr>
                <w:sz w:val="24"/>
                <w:szCs w:val="24"/>
              </w:rPr>
            </w:pPr>
          </w:p>
        </w:tc>
        <w:tc>
          <w:tcPr>
            <w:tcW w:w="1365" w:type="dxa"/>
            <w:shd w:val="clear" w:color="auto" w:fill="FFFFFF"/>
          </w:tcPr>
          <w:p w14:paraId="200410AC" w14:textId="36731C2D" w:rsidR="00093F7F" w:rsidRDefault="00093F7F" w:rsidP="00073B1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2026</w:t>
            </w:r>
          </w:p>
        </w:tc>
        <w:tc>
          <w:tcPr>
            <w:tcW w:w="1330" w:type="dxa"/>
            <w:shd w:val="clear" w:color="auto" w:fill="FFFFFF"/>
          </w:tcPr>
          <w:p w14:paraId="57004DDB" w14:textId="76CBFC38" w:rsidR="00093F7F" w:rsidRPr="00F47444" w:rsidRDefault="00C67824" w:rsidP="00A64066">
            <w:pPr>
              <w:pStyle w:val="40"/>
              <w:shd w:val="clear" w:color="auto" w:fill="auto"/>
              <w:spacing w:line="240" w:lineRule="auto"/>
              <w:contextualSpacing/>
              <w:jc w:val="center"/>
              <w:rPr>
                <w:sz w:val="16"/>
                <w:szCs w:val="16"/>
              </w:rPr>
            </w:pPr>
            <w:r w:rsidRPr="00F47444">
              <w:rPr>
                <w:sz w:val="16"/>
                <w:szCs w:val="16"/>
              </w:rPr>
              <w:t>14 196 648,25</w:t>
            </w:r>
          </w:p>
        </w:tc>
        <w:tc>
          <w:tcPr>
            <w:tcW w:w="1150" w:type="dxa"/>
            <w:shd w:val="clear" w:color="auto" w:fill="FFFFFF"/>
          </w:tcPr>
          <w:p w14:paraId="41B7AD50" w14:textId="11F20DC3" w:rsidR="00093F7F" w:rsidRPr="00F47444" w:rsidRDefault="00C67824" w:rsidP="00432351">
            <w:pPr>
              <w:pStyle w:val="40"/>
              <w:shd w:val="clear" w:color="auto" w:fill="auto"/>
              <w:spacing w:line="240" w:lineRule="auto"/>
              <w:contextualSpacing/>
              <w:jc w:val="center"/>
              <w:rPr>
                <w:sz w:val="16"/>
                <w:szCs w:val="16"/>
              </w:rPr>
            </w:pPr>
            <w:r w:rsidRPr="00F47444">
              <w:rPr>
                <w:sz w:val="16"/>
                <w:szCs w:val="16"/>
              </w:rPr>
              <w:t>3 888 360,00</w:t>
            </w:r>
          </w:p>
        </w:tc>
        <w:tc>
          <w:tcPr>
            <w:tcW w:w="1064" w:type="dxa"/>
            <w:shd w:val="clear" w:color="auto" w:fill="FFFFFF"/>
          </w:tcPr>
          <w:p w14:paraId="3E80BF56" w14:textId="5997CCB0" w:rsidR="00093F7F" w:rsidRPr="00F47444" w:rsidRDefault="004C38B3" w:rsidP="006126F3">
            <w:pPr>
              <w:pStyle w:val="40"/>
              <w:shd w:val="clear" w:color="auto" w:fill="auto"/>
              <w:spacing w:line="240" w:lineRule="auto"/>
              <w:contextualSpacing/>
              <w:jc w:val="center"/>
              <w:rPr>
                <w:sz w:val="16"/>
                <w:szCs w:val="16"/>
              </w:rPr>
            </w:pPr>
            <w:r>
              <w:rPr>
                <w:sz w:val="16"/>
                <w:szCs w:val="16"/>
              </w:rPr>
              <w:t>1 206 509,25</w:t>
            </w:r>
          </w:p>
        </w:tc>
        <w:tc>
          <w:tcPr>
            <w:tcW w:w="1162" w:type="dxa"/>
            <w:shd w:val="clear" w:color="auto" w:fill="FFFFFF"/>
          </w:tcPr>
          <w:p w14:paraId="6C3927F2" w14:textId="2353D123" w:rsidR="00093F7F" w:rsidRPr="00F47444" w:rsidRDefault="004E4882" w:rsidP="00D11179">
            <w:pPr>
              <w:pStyle w:val="40"/>
              <w:shd w:val="clear" w:color="auto" w:fill="auto"/>
              <w:spacing w:line="240" w:lineRule="auto"/>
              <w:contextualSpacing/>
              <w:jc w:val="center"/>
              <w:rPr>
                <w:sz w:val="16"/>
                <w:szCs w:val="16"/>
              </w:rPr>
            </w:pPr>
            <w:r>
              <w:rPr>
                <w:sz w:val="16"/>
                <w:szCs w:val="16"/>
              </w:rPr>
              <w:t>9 101 779,00</w:t>
            </w:r>
          </w:p>
        </w:tc>
        <w:tc>
          <w:tcPr>
            <w:tcW w:w="2001" w:type="dxa"/>
            <w:gridSpan w:val="2"/>
            <w:shd w:val="clear" w:color="auto" w:fill="FFFFFF"/>
          </w:tcPr>
          <w:p w14:paraId="67BE69B8" w14:textId="77777777" w:rsidR="00093F7F" w:rsidRPr="00477E8C" w:rsidRDefault="00093F7F" w:rsidP="00432351">
            <w:pPr>
              <w:pStyle w:val="40"/>
              <w:shd w:val="clear" w:color="auto" w:fill="auto"/>
              <w:spacing w:line="240" w:lineRule="auto"/>
              <w:contextualSpacing/>
              <w:jc w:val="center"/>
              <w:rPr>
                <w:sz w:val="24"/>
                <w:szCs w:val="24"/>
              </w:rPr>
            </w:pPr>
          </w:p>
        </w:tc>
        <w:tc>
          <w:tcPr>
            <w:tcW w:w="691" w:type="dxa"/>
            <w:gridSpan w:val="2"/>
            <w:shd w:val="clear" w:color="auto" w:fill="FFFFFF"/>
          </w:tcPr>
          <w:p w14:paraId="0EEAACF6" w14:textId="77777777" w:rsidR="00093F7F" w:rsidRPr="00477E8C" w:rsidRDefault="00093F7F" w:rsidP="00432351">
            <w:pPr>
              <w:pStyle w:val="40"/>
              <w:shd w:val="clear" w:color="auto" w:fill="auto"/>
              <w:spacing w:line="240" w:lineRule="auto"/>
              <w:contextualSpacing/>
              <w:jc w:val="center"/>
              <w:rPr>
                <w:sz w:val="24"/>
                <w:szCs w:val="24"/>
              </w:rPr>
            </w:pPr>
          </w:p>
        </w:tc>
        <w:tc>
          <w:tcPr>
            <w:tcW w:w="2666" w:type="dxa"/>
            <w:shd w:val="clear" w:color="auto" w:fill="FFFFFF"/>
          </w:tcPr>
          <w:p w14:paraId="5BFA092C" w14:textId="77777777" w:rsidR="00093F7F" w:rsidRPr="00477E8C" w:rsidRDefault="00093F7F" w:rsidP="00432351">
            <w:pPr>
              <w:pStyle w:val="40"/>
              <w:shd w:val="clear" w:color="auto" w:fill="auto"/>
              <w:spacing w:line="240" w:lineRule="auto"/>
              <w:contextualSpacing/>
              <w:jc w:val="center"/>
              <w:rPr>
                <w:sz w:val="24"/>
                <w:szCs w:val="24"/>
              </w:rPr>
            </w:pPr>
          </w:p>
        </w:tc>
      </w:tr>
      <w:tr w:rsidR="00E87A00" w:rsidRPr="00477E8C" w14:paraId="35799195" w14:textId="49F571C0" w:rsidTr="00A2350F">
        <w:trPr>
          <w:trHeight w:val="269"/>
        </w:trPr>
        <w:tc>
          <w:tcPr>
            <w:tcW w:w="709" w:type="dxa"/>
            <w:vMerge w:val="restart"/>
            <w:shd w:val="clear" w:color="auto" w:fill="FFFFFF"/>
            <w:vAlign w:val="center"/>
          </w:tcPr>
          <w:p w14:paraId="46D0D30B" w14:textId="77777777" w:rsidR="00E87A00" w:rsidRPr="006A36DE" w:rsidRDefault="00E87A00" w:rsidP="001A0994">
            <w:pPr>
              <w:pStyle w:val="60"/>
              <w:shd w:val="clear" w:color="auto" w:fill="auto"/>
              <w:spacing w:line="240" w:lineRule="auto"/>
              <w:contextualSpacing/>
              <w:jc w:val="center"/>
              <w:rPr>
                <w:b w:val="0"/>
                <w:i w:val="0"/>
                <w:sz w:val="24"/>
                <w:szCs w:val="24"/>
              </w:rPr>
            </w:pPr>
            <w:r w:rsidRPr="006A36DE">
              <w:rPr>
                <w:b w:val="0"/>
                <w:i w:val="0"/>
                <w:sz w:val="24"/>
                <w:szCs w:val="24"/>
              </w:rPr>
              <w:t>1.1.</w:t>
            </w:r>
          </w:p>
        </w:tc>
        <w:tc>
          <w:tcPr>
            <w:tcW w:w="2037" w:type="dxa"/>
            <w:vMerge w:val="restart"/>
            <w:shd w:val="clear" w:color="auto" w:fill="FFFFFF"/>
            <w:vAlign w:val="center"/>
          </w:tcPr>
          <w:p w14:paraId="77487049" w14:textId="35F6E962" w:rsidR="00E87A00" w:rsidRPr="00346180" w:rsidRDefault="00E87A00" w:rsidP="001A0994">
            <w:pPr>
              <w:pStyle w:val="70"/>
              <w:shd w:val="clear" w:color="auto" w:fill="auto"/>
              <w:spacing w:line="240" w:lineRule="auto"/>
              <w:contextualSpacing/>
              <w:rPr>
                <w:b w:val="0"/>
                <w:sz w:val="24"/>
                <w:szCs w:val="24"/>
              </w:rPr>
            </w:pPr>
            <w:r w:rsidRPr="00346180">
              <w:rPr>
                <w:b w:val="0"/>
                <w:sz w:val="24"/>
                <w:szCs w:val="24"/>
              </w:rPr>
              <w:t>Основное мероприятие № 1.1</w:t>
            </w:r>
          </w:p>
          <w:p w14:paraId="543D1D65" w14:textId="7B982318" w:rsidR="00E87A00" w:rsidRPr="00346180" w:rsidRDefault="00E87A00" w:rsidP="001A0994">
            <w:pPr>
              <w:pStyle w:val="70"/>
              <w:shd w:val="clear" w:color="auto" w:fill="auto"/>
              <w:spacing w:line="240" w:lineRule="auto"/>
              <w:contextualSpacing/>
              <w:rPr>
                <w:sz w:val="24"/>
                <w:szCs w:val="24"/>
              </w:rPr>
            </w:pPr>
            <w:r w:rsidRPr="00346180">
              <w:rPr>
                <w:b w:val="0"/>
                <w:sz w:val="24"/>
                <w:szCs w:val="24"/>
              </w:rPr>
              <w:t xml:space="preserve">Предоставление жилых помещений детям-сиротам и </w:t>
            </w:r>
            <w:r w:rsidRPr="00346180">
              <w:rPr>
                <w:b w:val="0"/>
                <w:sz w:val="24"/>
                <w:szCs w:val="24"/>
              </w:rPr>
              <w:lastRenderedPageBreak/>
              <w:t>детям, оставшимся без попечения родителей, лицам из их числа по договорам найма специализированных жилых помещений</w:t>
            </w:r>
          </w:p>
        </w:tc>
        <w:tc>
          <w:tcPr>
            <w:tcW w:w="1365" w:type="dxa"/>
            <w:shd w:val="clear" w:color="auto" w:fill="FFFFFF"/>
          </w:tcPr>
          <w:p w14:paraId="2C88B43C" w14:textId="3C7C262C" w:rsidR="00E87A00" w:rsidRPr="00346180" w:rsidRDefault="00E87A00" w:rsidP="001A0994">
            <w:pPr>
              <w:pStyle w:val="70"/>
              <w:shd w:val="clear" w:color="auto" w:fill="auto"/>
              <w:spacing w:line="240" w:lineRule="auto"/>
              <w:contextualSpacing/>
              <w:jc w:val="center"/>
              <w:rPr>
                <w:b w:val="0"/>
                <w:sz w:val="24"/>
                <w:szCs w:val="24"/>
              </w:rPr>
            </w:pPr>
            <w:r w:rsidRPr="00346180">
              <w:rPr>
                <w:b w:val="0"/>
                <w:sz w:val="24"/>
                <w:szCs w:val="24"/>
              </w:rPr>
              <w:lastRenderedPageBreak/>
              <w:t>всего</w:t>
            </w:r>
          </w:p>
        </w:tc>
        <w:tc>
          <w:tcPr>
            <w:tcW w:w="1330" w:type="dxa"/>
            <w:shd w:val="clear" w:color="auto" w:fill="FFFFFF"/>
          </w:tcPr>
          <w:p w14:paraId="13771CEB" w14:textId="49ECC68F" w:rsidR="00E87A00" w:rsidRPr="00F47444" w:rsidRDefault="002834FE"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71 593 800,00</w:t>
            </w:r>
          </w:p>
        </w:tc>
        <w:tc>
          <w:tcPr>
            <w:tcW w:w="1150" w:type="dxa"/>
            <w:shd w:val="clear" w:color="auto" w:fill="FFFFFF"/>
          </w:tcPr>
          <w:p w14:paraId="23B30C4D" w14:textId="43CC45AF" w:rsidR="00E87A00" w:rsidRPr="00F47444" w:rsidRDefault="00E87A00" w:rsidP="001A0994">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5B9D2E69" w14:textId="0C8349CE" w:rsidR="00E87A00" w:rsidRPr="00F47444" w:rsidRDefault="00E87A00"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380A5BD5" w14:textId="3BAE88AC" w:rsidR="00E87A00" w:rsidRPr="00F47444" w:rsidRDefault="002834FE"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71 593 800,00</w:t>
            </w:r>
          </w:p>
        </w:tc>
        <w:tc>
          <w:tcPr>
            <w:tcW w:w="2001" w:type="dxa"/>
            <w:gridSpan w:val="2"/>
            <w:vMerge w:val="restart"/>
            <w:shd w:val="clear" w:color="auto" w:fill="FFFFFF"/>
            <w:vAlign w:val="center"/>
          </w:tcPr>
          <w:p w14:paraId="5D1829A0" w14:textId="54EF039F" w:rsidR="00E87A00" w:rsidRDefault="00E87A00" w:rsidP="001A0994">
            <w:pPr>
              <w:pStyle w:val="81"/>
              <w:shd w:val="clear" w:color="auto" w:fill="auto"/>
              <w:spacing w:line="240" w:lineRule="auto"/>
              <w:contextualSpacing/>
              <w:jc w:val="left"/>
              <w:rPr>
                <w:sz w:val="20"/>
                <w:szCs w:val="20"/>
              </w:rPr>
            </w:pPr>
            <w:r>
              <w:rPr>
                <w:sz w:val="20"/>
                <w:szCs w:val="20"/>
              </w:rPr>
              <w:t>Прил.</w:t>
            </w:r>
            <w:r w:rsidR="00634F5D">
              <w:rPr>
                <w:sz w:val="20"/>
                <w:szCs w:val="20"/>
              </w:rPr>
              <w:t>1</w:t>
            </w:r>
          </w:p>
          <w:p w14:paraId="7ECA2408" w14:textId="77777777" w:rsidR="00E87A00" w:rsidRDefault="00E87A00" w:rsidP="001A0994">
            <w:pPr>
              <w:pStyle w:val="81"/>
              <w:shd w:val="clear" w:color="auto" w:fill="auto"/>
              <w:spacing w:line="240" w:lineRule="auto"/>
              <w:contextualSpacing/>
              <w:jc w:val="left"/>
              <w:rPr>
                <w:sz w:val="20"/>
                <w:szCs w:val="20"/>
              </w:rPr>
            </w:pPr>
            <w:r>
              <w:rPr>
                <w:sz w:val="20"/>
                <w:szCs w:val="20"/>
              </w:rPr>
              <w:t>Показатели:</w:t>
            </w:r>
          </w:p>
          <w:p w14:paraId="28352D8C" w14:textId="728E2168" w:rsidR="00E87A00" w:rsidRPr="005E3297" w:rsidRDefault="00E87A00" w:rsidP="001A0994">
            <w:pPr>
              <w:pStyle w:val="81"/>
              <w:shd w:val="clear" w:color="auto" w:fill="auto"/>
              <w:spacing w:line="240" w:lineRule="auto"/>
              <w:contextualSpacing/>
              <w:jc w:val="left"/>
              <w:rPr>
                <w:sz w:val="20"/>
                <w:szCs w:val="20"/>
              </w:rPr>
            </w:pPr>
            <w:r>
              <w:rPr>
                <w:sz w:val="20"/>
                <w:szCs w:val="20"/>
              </w:rPr>
              <w:t>1,2,4,5,6,7,8</w:t>
            </w:r>
          </w:p>
        </w:tc>
        <w:tc>
          <w:tcPr>
            <w:tcW w:w="691" w:type="dxa"/>
            <w:gridSpan w:val="2"/>
            <w:vMerge w:val="restart"/>
            <w:shd w:val="clear" w:color="auto" w:fill="FFFFFF"/>
          </w:tcPr>
          <w:p w14:paraId="1B210F5B" w14:textId="7701D232" w:rsidR="00E87A00" w:rsidRPr="00477E8C" w:rsidRDefault="00E87A00" w:rsidP="00E87A0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2666" w:type="dxa"/>
            <w:vMerge w:val="restart"/>
            <w:shd w:val="clear" w:color="auto" w:fill="FFFFFF"/>
          </w:tcPr>
          <w:p w14:paraId="3F8D9428" w14:textId="4CB471CB" w:rsidR="00E87A00" w:rsidRPr="00477E8C" w:rsidRDefault="00E87A00" w:rsidP="00E87A0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х</w:t>
            </w:r>
          </w:p>
        </w:tc>
      </w:tr>
      <w:tr w:rsidR="00E87A00" w:rsidRPr="00477E8C" w14:paraId="57022EEA" w14:textId="77777777" w:rsidTr="00A2350F">
        <w:trPr>
          <w:trHeight w:val="269"/>
        </w:trPr>
        <w:tc>
          <w:tcPr>
            <w:tcW w:w="709" w:type="dxa"/>
            <w:vMerge/>
            <w:shd w:val="clear" w:color="auto" w:fill="FFFFFF"/>
            <w:vAlign w:val="center"/>
          </w:tcPr>
          <w:p w14:paraId="5236AC1C" w14:textId="77777777" w:rsidR="00E87A00" w:rsidRPr="00477E8C" w:rsidRDefault="00E87A00" w:rsidP="001A0994">
            <w:pPr>
              <w:pStyle w:val="60"/>
              <w:shd w:val="clear" w:color="auto" w:fill="auto"/>
              <w:spacing w:line="240" w:lineRule="auto"/>
              <w:contextualSpacing/>
              <w:jc w:val="center"/>
              <w:rPr>
                <w:i w:val="0"/>
                <w:sz w:val="24"/>
                <w:szCs w:val="24"/>
              </w:rPr>
            </w:pPr>
          </w:p>
        </w:tc>
        <w:tc>
          <w:tcPr>
            <w:tcW w:w="2037" w:type="dxa"/>
            <w:vMerge/>
            <w:shd w:val="clear" w:color="auto" w:fill="FFFFFF"/>
            <w:vAlign w:val="center"/>
          </w:tcPr>
          <w:p w14:paraId="16758551" w14:textId="77777777" w:rsidR="00E87A00" w:rsidRPr="00346180" w:rsidRDefault="00E87A00" w:rsidP="001A0994">
            <w:pPr>
              <w:pStyle w:val="70"/>
              <w:shd w:val="clear" w:color="auto" w:fill="auto"/>
              <w:spacing w:line="240" w:lineRule="auto"/>
              <w:contextualSpacing/>
              <w:rPr>
                <w:b w:val="0"/>
                <w:sz w:val="24"/>
                <w:szCs w:val="24"/>
              </w:rPr>
            </w:pPr>
          </w:p>
        </w:tc>
        <w:tc>
          <w:tcPr>
            <w:tcW w:w="1365" w:type="dxa"/>
            <w:shd w:val="clear" w:color="auto" w:fill="FFFFFF"/>
          </w:tcPr>
          <w:p w14:paraId="3588316B" w14:textId="2B8E4840" w:rsidR="00E87A00" w:rsidRPr="00346180" w:rsidRDefault="00E87A00" w:rsidP="001A0994">
            <w:pPr>
              <w:pStyle w:val="70"/>
              <w:shd w:val="clear" w:color="auto" w:fill="auto"/>
              <w:spacing w:line="240" w:lineRule="auto"/>
              <w:contextualSpacing/>
              <w:jc w:val="center"/>
              <w:rPr>
                <w:b w:val="0"/>
                <w:sz w:val="24"/>
                <w:szCs w:val="24"/>
              </w:rPr>
            </w:pPr>
            <w:r w:rsidRPr="00346180">
              <w:rPr>
                <w:b w:val="0"/>
                <w:sz w:val="24"/>
                <w:szCs w:val="24"/>
              </w:rPr>
              <w:t>2021</w:t>
            </w:r>
          </w:p>
        </w:tc>
        <w:tc>
          <w:tcPr>
            <w:tcW w:w="1330" w:type="dxa"/>
            <w:shd w:val="clear" w:color="auto" w:fill="FFFFFF"/>
          </w:tcPr>
          <w:p w14:paraId="44DCAA2A" w14:textId="68522666" w:rsidR="00E87A00" w:rsidRPr="00F47444" w:rsidRDefault="00E87A00"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10 737 900,00</w:t>
            </w:r>
          </w:p>
        </w:tc>
        <w:tc>
          <w:tcPr>
            <w:tcW w:w="1150" w:type="dxa"/>
            <w:shd w:val="clear" w:color="auto" w:fill="FFFFFF"/>
          </w:tcPr>
          <w:p w14:paraId="37E91CC2" w14:textId="0E9A22B1" w:rsidR="00E87A00" w:rsidRPr="00F47444" w:rsidRDefault="00E87A00" w:rsidP="001A0994">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6078F45C" w14:textId="26EB9CBF" w:rsidR="00E87A00" w:rsidRPr="00F47444" w:rsidRDefault="00E87A00"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1B4344DE" w14:textId="3BD33B19" w:rsidR="00E87A00" w:rsidRPr="00F47444" w:rsidRDefault="00E87A00"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10 737 900,00</w:t>
            </w:r>
          </w:p>
        </w:tc>
        <w:tc>
          <w:tcPr>
            <w:tcW w:w="2001" w:type="dxa"/>
            <w:gridSpan w:val="2"/>
            <w:vMerge/>
            <w:shd w:val="clear" w:color="auto" w:fill="FFFFFF"/>
            <w:vAlign w:val="center"/>
          </w:tcPr>
          <w:p w14:paraId="1A73BAFB" w14:textId="77777777" w:rsidR="00E87A00" w:rsidRPr="00CD6EDC" w:rsidRDefault="00E87A00" w:rsidP="001A0994">
            <w:pPr>
              <w:pStyle w:val="81"/>
              <w:shd w:val="clear" w:color="auto" w:fill="auto"/>
              <w:spacing w:line="240" w:lineRule="auto"/>
              <w:contextualSpacing/>
              <w:jc w:val="left"/>
              <w:rPr>
                <w:sz w:val="20"/>
                <w:szCs w:val="20"/>
              </w:rPr>
            </w:pPr>
          </w:p>
        </w:tc>
        <w:tc>
          <w:tcPr>
            <w:tcW w:w="691" w:type="dxa"/>
            <w:gridSpan w:val="2"/>
            <w:vMerge/>
            <w:shd w:val="clear" w:color="auto" w:fill="FFFFFF"/>
          </w:tcPr>
          <w:p w14:paraId="64D8F17E" w14:textId="77777777" w:rsidR="00E87A00" w:rsidRPr="00477E8C" w:rsidRDefault="00E87A00" w:rsidP="001A0994">
            <w:pPr>
              <w:spacing w:after="0" w:line="240" w:lineRule="auto"/>
              <w:contextualSpacing/>
              <w:rPr>
                <w:rFonts w:ascii="Times New Roman" w:hAnsi="Times New Roman" w:cs="Times New Roman"/>
                <w:sz w:val="24"/>
                <w:szCs w:val="24"/>
              </w:rPr>
            </w:pPr>
          </w:p>
        </w:tc>
        <w:tc>
          <w:tcPr>
            <w:tcW w:w="2666" w:type="dxa"/>
            <w:vMerge/>
            <w:shd w:val="clear" w:color="auto" w:fill="FFFFFF"/>
          </w:tcPr>
          <w:p w14:paraId="71B56575" w14:textId="77777777" w:rsidR="00E87A00" w:rsidRPr="00477E8C" w:rsidRDefault="00E87A00" w:rsidP="001A0994">
            <w:pPr>
              <w:spacing w:after="0" w:line="240" w:lineRule="auto"/>
              <w:contextualSpacing/>
              <w:rPr>
                <w:rFonts w:ascii="Times New Roman" w:hAnsi="Times New Roman" w:cs="Times New Roman"/>
                <w:sz w:val="24"/>
                <w:szCs w:val="24"/>
              </w:rPr>
            </w:pPr>
          </w:p>
        </w:tc>
      </w:tr>
      <w:tr w:rsidR="00E87A00" w:rsidRPr="00477E8C" w14:paraId="660CDE6E" w14:textId="3F2F49CD" w:rsidTr="00A2350F">
        <w:trPr>
          <w:trHeight w:val="234"/>
        </w:trPr>
        <w:tc>
          <w:tcPr>
            <w:tcW w:w="709" w:type="dxa"/>
            <w:vMerge/>
            <w:shd w:val="clear" w:color="auto" w:fill="FFFFFF"/>
            <w:vAlign w:val="center"/>
          </w:tcPr>
          <w:p w14:paraId="13D2CCCF" w14:textId="77777777" w:rsidR="00E87A00" w:rsidRPr="00477E8C" w:rsidRDefault="00E87A00" w:rsidP="001A0994">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1907E636" w14:textId="77777777" w:rsidR="00E87A00" w:rsidRPr="00346180" w:rsidRDefault="00E87A00" w:rsidP="001A0994">
            <w:pPr>
              <w:spacing w:after="0" w:line="240" w:lineRule="auto"/>
              <w:contextualSpacing/>
              <w:rPr>
                <w:rFonts w:ascii="Times New Roman" w:hAnsi="Times New Roman" w:cs="Times New Roman"/>
                <w:sz w:val="24"/>
                <w:szCs w:val="24"/>
              </w:rPr>
            </w:pPr>
          </w:p>
        </w:tc>
        <w:tc>
          <w:tcPr>
            <w:tcW w:w="1365" w:type="dxa"/>
            <w:shd w:val="clear" w:color="auto" w:fill="FFFFFF"/>
          </w:tcPr>
          <w:p w14:paraId="5BD3DA6D" w14:textId="77053CD5" w:rsidR="00E87A00" w:rsidRPr="00346180" w:rsidRDefault="00E87A00" w:rsidP="001A0994">
            <w:pPr>
              <w:pStyle w:val="70"/>
              <w:shd w:val="clear" w:color="auto" w:fill="auto"/>
              <w:spacing w:line="240" w:lineRule="auto"/>
              <w:contextualSpacing/>
              <w:jc w:val="center"/>
              <w:rPr>
                <w:b w:val="0"/>
                <w:sz w:val="24"/>
                <w:szCs w:val="24"/>
              </w:rPr>
            </w:pPr>
            <w:r w:rsidRPr="00346180">
              <w:rPr>
                <w:b w:val="0"/>
                <w:sz w:val="24"/>
                <w:szCs w:val="24"/>
              </w:rPr>
              <w:t>2022</w:t>
            </w:r>
          </w:p>
        </w:tc>
        <w:tc>
          <w:tcPr>
            <w:tcW w:w="1330" w:type="dxa"/>
            <w:shd w:val="clear" w:color="auto" w:fill="FFFFFF"/>
          </w:tcPr>
          <w:p w14:paraId="696F6747" w14:textId="7563B7EE" w:rsidR="00E87A00" w:rsidRPr="00F47444" w:rsidRDefault="00E87A00"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13 507 700,00</w:t>
            </w:r>
          </w:p>
        </w:tc>
        <w:tc>
          <w:tcPr>
            <w:tcW w:w="1150" w:type="dxa"/>
            <w:shd w:val="clear" w:color="auto" w:fill="FFFFFF"/>
          </w:tcPr>
          <w:p w14:paraId="178FDBC5" w14:textId="4A31AB27" w:rsidR="00E87A00" w:rsidRPr="00F47444" w:rsidRDefault="00E87A00" w:rsidP="001A0994">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1DA0D45" w14:textId="0501225C" w:rsidR="00E87A00" w:rsidRPr="00F47444" w:rsidRDefault="00E87A00"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53C0148" w14:textId="2DB7777C" w:rsidR="00E87A00" w:rsidRPr="00F47444" w:rsidRDefault="00E87A00"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13 507 700,00</w:t>
            </w:r>
          </w:p>
        </w:tc>
        <w:tc>
          <w:tcPr>
            <w:tcW w:w="2001" w:type="dxa"/>
            <w:gridSpan w:val="2"/>
            <w:vMerge/>
            <w:shd w:val="clear" w:color="auto" w:fill="FFFFFF"/>
            <w:vAlign w:val="center"/>
          </w:tcPr>
          <w:p w14:paraId="6F7B69C9" w14:textId="77777777" w:rsidR="00E87A00" w:rsidRPr="00477E8C" w:rsidRDefault="00E87A00" w:rsidP="001A0994">
            <w:pPr>
              <w:spacing w:after="0" w:line="240" w:lineRule="auto"/>
              <w:contextualSpacing/>
              <w:rPr>
                <w:rFonts w:ascii="Times New Roman" w:hAnsi="Times New Roman" w:cs="Times New Roman"/>
                <w:sz w:val="24"/>
                <w:szCs w:val="24"/>
              </w:rPr>
            </w:pPr>
          </w:p>
        </w:tc>
        <w:tc>
          <w:tcPr>
            <w:tcW w:w="691" w:type="dxa"/>
            <w:gridSpan w:val="2"/>
            <w:vMerge/>
            <w:shd w:val="clear" w:color="auto" w:fill="FFFFFF"/>
          </w:tcPr>
          <w:p w14:paraId="6C96366F" w14:textId="77777777" w:rsidR="00E87A00" w:rsidRPr="00477E8C" w:rsidRDefault="00E87A00" w:rsidP="001A0994">
            <w:pPr>
              <w:spacing w:after="0" w:line="240" w:lineRule="auto"/>
              <w:contextualSpacing/>
              <w:rPr>
                <w:rFonts w:ascii="Times New Roman" w:hAnsi="Times New Roman" w:cs="Times New Roman"/>
                <w:sz w:val="24"/>
                <w:szCs w:val="24"/>
              </w:rPr>
            </w:pPr>
          </w:p>
        </w:tc>
        <w:tc>
          <w:tcPr>
            <w:tcW w:w="2666" w:type="dxa"/>
            <w:vMerge/>
            <w:shd w:val="clear" w:color="auto" w:fill="FFFFFF"/>
          </w:tcPr>
          <w:p w14:paraId="50D3BD2A" w14:textId="77777777" w:rsidR="00E87A00" w:rsidRPr="00477E8C" w:rsidRDefault="00E87A00" w:rsidP="001A0994">
            <w:pPr>
              <w:spacing w:after="0" w:line="240" w:lineRule="auto"/>
              <w:contextualSpacing/>
              <w:rPr>
                <w:rFonts w:ascii="Times New Roman" w:hAnsi="Times New Roman" w:cs="Times New Roman"/>
                <w:sz w:val="24"/>
                <w:szCs w:val="24"/>
              </w:rPr>
            </w:pPr>
          </w:p>
        </w:tc>
      </w:tr>
      <w:tr w:rsidR="00E87A00" w:rsidRPr="00477E8C" w14:paraId="76B5A262" w14:textId="6AA18C22" w:rsidTr="00A2350F">
        <w:trPr>
          <w:trHeight w:val="206"/>
        </w:trPr>
        <w:tc>
          <w:tcPr>
            <w:tcW w:w="709" w:type="dxa"/>
            <w:vMerge/>
            <w:shd w:val="clear" w:color="auto" w:fill="FFFFFF"/>
            <w:vAlign w:val="center"/>
          </w:tcPr>
          <w:p w14:paraId="16BE0A90" w14:textId="77777777" w:rsidR="00E87A00" w:rsidRPr="00477E8C" w:rsidRDefault="00E87A00" w:rsidP="001A0994">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13A7FFAC" w14:textId="77777777" w:rsidR="00E87A00" w:rsidRPr="00346180" w:rsidRDefault="00E87A00" w:rsidP="001A0994">
            <w:pPr>
              <w:spacing w:after="0" w:line="240" w:lineRule="auto"/>
              <w:contextualSpacing/>
              <w:rPr>
                <w:rFonts w:ascii="Times New Roman" w:hAnsi="Times New Roman" w:cs="Times New Roman"/>
                <w:sz w:val="24"/>
                <w:szCs w:val="24"/>
              </w:rPr>
            </w:pPr>
          </w:p>
        </w:tc>
        <w:tc>
          <w:tcPr>
            <w:tcW w:w="1365" w:type="dxa"/>
            <w:shd w:val="clear" w:color="auto" w:fill="FFFFFF"/>
          </w:tcPr>
          <w:p w14:paraId="53A417C1" w14:textId="64F7DC23" w:rsidR="00E87A00" w:rsidRPr="00346180" w:rsidRDefault="00E87A00" w:rsidP="001A0994">
            <w:pPr>
              <w:pStyle w:val="70"/>
              <w:shd w:val="clear" w:color="auto" w:fill="auto"/>
              <w:spacing w:line="240" w:lineRule="auto"/>
              <w:contextualSpacing/>
              <w:jc w:val="center"/>
              <w:rPr>
                <w:b w:val="0"/>
                <w:sz w:val="24"/>
                <w:szCs w:val="24"/>
              </w:rPr>
            </w:pPr>
            <w:r w:rsidRPr="00346180">
              <w:rPr>
                <w:b w:val="0"/>
                <w:sz w:val="24"/>
                <w:szCs w:val="24"/>
              </w:rPr>
              <w:t>2023</w:t>
            </w:r>
          </w:p>
        </w:tc>
        <w:tc>
          <w:tcPr>
            <w:tcW w:w="1330" w:type="dxa"/>
            <w:shd w:val="clear" w:color="auto" w:fill="FFFFFF"/>
          </w:tcPr>
          <w:p w14:paraId="59301A5B" w14:textId="38B83E6E" w:rsidR="00E87A00" w:rsidRPr="00F47444" w:rsidRDefault="00E87A00"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6"/>
                <w:szCs w:val="16"/>
              </w:rPr>
              <w:t>17 661 800,00</w:t>
            </w:r>
          </w:p>
        </w:tc>
        <w:tc>
          <w:tcPr>
            <w:tcW w:w="1150" w:type="dxa"/>
            <w:shd w:val="clear" w:color="auto" w:fill="FFFFFF"/>
          </w:tcPr>
          <w:p w14:paraId="5AE6F85A" w14:textId="6E7FE29D" w:rsidR="00E87A00" w:rsidRPr="00F47444" w:rsidRDefault="00E87A00" w:rsidP="001A0994">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25700DB2" w14:textId="04EEDED3" w:rsidR="00E87A00" w:rsidRPr="00F47444" w:rsidRDefault="00E87A00"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6284059C" w14:textId="77777777" w:rsidR="00E87A00" w:rsidRPr="00F47444" w:rsidRDefault="00E87A00" w:rsidP="008C1588">
            <w:pPr>
              <w:jc w:val="center"/>
              <w:rPr>
                <w:rFonts w:ascii="Times New Roman" w:hAnsi="Times New Roman" w:cs="Times New Roman"/>
                <w:sz w:val="16"/>
                <w:szCs w:val="16"/>
              </w:rPr>
            </w:pPr>
            <w:r w:rsidRPr="00F47444">
              <w:rPr>
                <w:rFonts w:ascii="Times New Roman" w:hAnsi="Times New Roman" w:cs="Times New Roman"/>
                <w:sz w:val="16"/>
                <w:szCs w:val="16"/>
              </w:rPr>
              <w:t>17 661 800,00</w:t>
            </w:r>
          </w:p>
          <w:p w14:paraId="56CA2A13" w14:textId="0909FA40" w:rsidR="00E87A00" w:rsidRPr="00F47444" w:rsidRDefault="00E87A00" w:rsidP="001A0994">
            <w:pPr>
              <w:spacing w:after="0" w:line="240" w:lineRule="auto"/>
              <w:contextualSpacing/>
              <w:jc w:val="center"/>
              <w:rPr>
                <w:rFonts w:ascii="Times New Roman" w:hAnsi="Times New Roman" w:cs="Times New Roman"/>
                <w:sz w:val="18"/>
                <w:szCs w:val="18"/>
              </w:rPr>
            </w:pPr>
          </w:p>
        </w:tc>
        <w:tc>
          <w:tcPr>
            <w:tcW w:w="2001" w:type="dxa"/>
            <w:gridSpan w:val="2"/>
            <w:vMerge/>
            <w:shd w:val="clear" w:color="auto" w:fill="FFFFFF"/>
            <w:vAlign w:val="center"/>
          </w:tcPr>
          <w:p w14:paraId="7F17596D" w14:textId="77777777" w:rsidR="00E87A00" w:rsidRPr="00477E8C" w:rsidRDefault="00E87A00" w:rsidP="001A0994">
            <w:pPr>
              <w:spacing w:after="0" w:line="240" w:lineRule="auto"/>
              <w:contextualSpacing/>
              <w:rPr>
                <w:rFonts w:ascii="Times New Roman" w:hAnsi="Times New Roman" w:cs="Times New Roman"/>
                <w:sz w:val="24"/>
                <w:szCs w:val="24"/>
              </w:rPr>
            </w:pPr>
          </w:p>
        </w:tc>
        <w:tc>
          <w:tcPr>
            <w:tcW w:w="691" w:type="dxa"/>
            <w:gridSpan w:val="2"/>
            <w:vMerge/>
            <w:shd w:val="clear" w:color="auto" w:fill="FFFFFF"/>
          </w:tcPr>
          <w:p w14:paraId="3DCEA721" w14:textId="77777777" w:rsidR="00E87A00" w:rsidRPr="00477E8C" w:rsidRDefault="00E87A00" w:rsidP="001A0994">
            <w:pPr>
              <w:spacing w:after="0" w:line="240" w:lineRule="auto"/>
              <w:contextualSpacing/>
              <w:rPr>
                <w:rFonts w:ascii="Times New Roman" w:hAnsi="Times New Roman" w:cs="Times New Roman"/>
                <w:sz w:val="24"/>
                <w:szCs w:val="24"/>
              </w:rPr>
            </w:pPr>
          </w:p>
        </w:tc>
        <w:tc>
          <w:tcPr>
            <w:tcW w:w="2666" w:type="dxa"/>
            <w:vMerge/>
            <w:shd w:val="clear" w:color="auto" w:fill="FFFFFF"/>
          </w:tcPr>
          <w:p w14:paraId="1E8F3374" w14:textId="77777777" w:rsidR="00E87A00" w:rsidRPr="00477E8C" w:rsidRDefault="00E87A00" w:rsidP="001A0994">
            <w:pPr>
              <w:spacing w:after="0" w:line="240" w:lineRule="auto"/>
              <w:contextualSpacing/>
              <w:rPr>
                <w:rFonts w:ascii="Times New Roman" w:hAnsi="Times New Roman" w:cs="Times New Roman"/>
                <w:sz w:val="24"/>
                <w:szCs w:val="24"/>
              </w:rPr>
            </w:pPr>
          </w:p>
        </w:tc>
      </w:tr>
      <w:tr w:rsidR="00E87A00" w:rsidRPr="00477E8C" w14:paraId="3291F172" w14:textId="0EF3DA3B" w:rsidTr="00A2350F">
        <w:trPr>
          <w:trHeight w:val="206"/>
        </w:trPr>
        <w:tc>
          <w:tcPr>
            <w:tcW w:w="709" w:type="dxa"/>
            <w:vMerge/>
            <w:shd w:val="clear" w:color="auto" w:fill="FFFFFF"/>
            <w:vAlign w:val="center"/>
          </w:tcPr>
          <w:p w14:paraId="3123811D" w14:textId="77777777" w:rsidR="00E87A00" w:rsidRPr="00477E8C" w:rsidRDefault="00E87A00" w:rsidP="001A0994">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3A1D0496" w14:textId="77777777" w:rsidR="00E87A00" w:rsidRPr="00346180" w:rsidRDefault="00E87A00" w:rsidP="001A0994">
            <w:pPr>
              <w:spacing w:after="0" w:line="240" w:lineRule="auto"/>
              <w:contextualSpacing/>
              <w:rPr>
                <w:rFonts w:ascii="Times New Roman" w:hAnsi="Times New Roman" w:cs="Times New Roman"/>
                <w:sz w:val="24"/>
                <w:szCs w:val="24"/>
              </w:rPr>
            </w:pPr>
          </w:p>
        </w:tc>
        <w:tc>
          <w:tcPr>
            <w:tcW w:w="1365" w:type="dxa"/>
            <w:shd w:val="clear" w:color="auto" w:fill="FFFFFF"/>
          </w:tcPr>
          <w:p w14:paraId="7DF46B46" w14:textId="7D96B09A" w:rsidR="00E87A00" w:rsidRPr="00346180" w:rsidRDefault="00E87A00" w:rsidP="001A0994">
            <w:pPr>
              <w:pStyle w:val="70"/>
              <w:shd w:val="clear" w:color="auto" w:fill="auto"/>
              <w:spacing w:line="240" w:lineRule="auto"/>
              <w:contextualSpacing/>
              <w:jc w:val="center"/>
              <w:rPr>
                <w:b w:val="0"/>
                <w:sz w:val="24"/>
                <w:szCs w:val="24"/>
              </w:rPr>
            </w:pPr>
            <w:r w:rsidRPr="00346180">
              <w:rPr>
                <w:b w:val="0"/>
                <w:sz w:val="24"/>
                <w:szCs w:val="24"/>
              </w:rPr>
              <w:t>2024</w:t>
            </w:r>
          </w:p>
        </w:tc>
        <w:tc>
          <w:tcPr>
            <w:tcW w:w="1330" w:type="dxa"/>
            <w:shd w:val="clear" w:color="auto" w:fill="FFFFFF"/>
          </w:tcPr>
          <w:p w14:paraId="68B54946" w14:textId="77777777" w:rsidR="00E87A00" w:rsidRPr="00F47444" w:rsidRDefault="00E87A00" w:rsidP="00080968">
            <w:pPr>
              <w:jc w:val="center"/>
              <w:rPr>
                <w:rFonts w:ascii="Times New Roman" w:hAnsi="Times New Roman" w:cs="Times New Roman"/>
                <w:sz w:val="16"/>
                <w:szCs w:val="16"/>
              </w:rPr>
            </w:pPr>
            <w:r w:rsidRPr="00F47444">
              <w:rPr>
                <w:rFonts w:ascii="Times New Roman" w:hAnsi="Times New Roman" w:cs="Times New Roman"/>
                <w:sz w:val="16"/>
                <w:szCs w:val="16"/>
              </w:rPr>
              <w:t>9 895 500,00</w:t>
            </w:r>
          </w:p>
          <w:p w14:paraId="24C456F0" w14:textId="28DAB097" w:rsidR="00E87A00" w:rsidRPr="00F47444" w:rsidRDefault="00E87A00" w:rsidP="008A4F88">
            <w:pPr>
              <w:spacing w:after="0" w:line="240" w:lineRule="auto"/>
              <w:contextualSpacing/>
              <w:jc w:val="center"/>
              <w:rPr>
                <w:rFonts w:ascii="Times New Roman" w:hAnsi="Times New Roman" w:cs="Times New Roman"/>
                <w:sz w:val="18"/>
                <w:szCs w:val="18"/>
              </w:rPr>
            </w:pPr>
          </w:p>
        </w:tc>
        <w:tc>
          <w:tcPr>
            <w:tcW w:w="1150" w:type="dxa"/>
            <w:shd w:val="clear" w:color="auto" w:fill="FFFFFF"/>
          </w:tcPr>
          <w:p w14:paraId="4ACFF975" w14:textId="3B258D02" w:rsidR="00E87A00" w:rsidRPr="00F47444" w:rsidRDefault="00E87A00" w:rsidP="001A0994">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1B480E6E" w14:textId="69D27B45" w:rsidR="00E87A00" w:rsidRPr="00F47444" w:rsidRDefault="00E87A00" w:rsidP="001A0994">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095F7EED" w14:textId="77777777" w:rsidR="00E87A00" w:rsidRPr="00F47444" w:rsidRDefault="00E87A00" w:rsidP="00244576">
            <w:pPr>
              <w:jc w:val="center"/>
              <w:rPr>
                <w:rFonts w:ascii="Times New Roman" w:hAnsi="Times New Roman" w:cs="Times New Roman"/>
                <w:sz w:val="16"/>
                <w:szCs w:val="16"/>
              </w:rPr>
            </w:pPr>
            <w:r w:rsidRPr="00F47444">
              <w:rPr>
                <w:rFonts w:ascii="Times New Roman" w:hAnsi="Times New Roman" w:cs="Times New Roman"/>
                <w:sz w:val="16"/>
                <w:szCs w:val="16"/>
              </w:rPr>
              <w:t>9 895 500,00</w:t>
            </w:r>
          </w:p>
          <w:p w14:paraId="365E5240" w14:textId="1B8E9D0A" w:rsidR="00E87A00" w:rsidRPr="00F47444" w:rsidRDefault="00E87A00" w:rsidP="001A0994">
            <w:pPr>
              <w:spacing w:after="0" w:line="240" w:lineRule="auto"/>
              <w:contextualSpacing/>
              <w:jc w:val="center"/>
              <w:rPr>
                <w:rFonts w:ascii="Times New Roman" w:hAnsi="Times New Roman" w:cs="Times New Roman"/>
                <w:sz w:val="18"/>
                <w:szCs w:val="18"/>
              </w:rPr>
            </w:pPr>
          </w:p>
        </w:tc>
        <w:tc>
          <w:tcPr>
            <w:tcW w:w="2001" w:type="dxa"/>
            <w:gridSpan w:val="2"/>
            <w:vMerge/>
            <w:shd w:val="clear" w:color="auto" w:fill="FFFFFF"/>
            <w:vAlign w:val="center"/>
          </w:tcPr>
          <w:p w14:paraId="46B57D1D" w14:textId="77777777" w:rsidR="00E87A00" w:rsidRPr="00477E8C" w:rsidRDefault="00E87A00" w:rsidP="001A0994">
            <w:pPr>
              <w:spacing w:after="0" w:line="240" w:lineRule="auto"/>
              <w:contextualSpacing/>
              <w:rPr>
                <w:rFonts w:ascii="Times New Roman" w:hAnsi="Times New Roman" w:cs="Times New Roman"/>
                <w:sz w:val="24"/>
                <w:szCs w:val="24"/>
              </w:rPr>
            </w:pPr>
          </w:p>
        </w:tc>
        <w:tc>
          <w:tcPr>
            <w:tcW w:w="691" w:type="dxa"/>
            <w:gridSpan w:val="2"/>
            <w:vMerge/>
            <w:shd w:val="clear" w:color="auto" w:fill="FFFFFF"/>
          </w:tcPr>
          <w:p w14:paraId="3B8DA976" w14:textId="77777777" w:rsidR="00E87A00" w:rsidRPr="00477E8C" w:rsidRDefault="00E87A00" w:rsidP="001A0994">
            <w:pPr>
              <w:spacing w:after="0" w:line="240" w:lineRule="auto"/>
              <w:contextualSpacing/>
              <w:rPr>
                <w:rFonts w:ascii="Times New Roman" w:hAnsi="Times New Roman" w:cs="Times New Roman"/>
                <w:sz w:val="24"/>
                <w:szCs w:val="24"/>
              </w:rPr>
            </w:pPr>
          </w:p>
        </w:tc>
        <w:tc>
          <w:tcPr>
            <w:tcW w:w="2666" w:type="dxa"/>
            <w:vMerge/>
            <w:shd w:val="clear" w:color="auto" w:fill="FFFFFF"/>
          </w:tcPr>
          <w:p w14:paraId="1D7F2A99" w14:textId="77777777" w:rsidR="00E87A00" w:rsidRPr="00477E8C" w:rsidRDefault="00E87A00" w:rsidP="001A0994">
            <w:pPr>
              <w:spacing w:after="0" w:line="240" w:lineRule="auto"/>
              <w:contextualSpacing/>
              <w:rPr>
                <w:rFonts w:ascii="Times New Roman" w:hAnsi="Times New Roman" w:cs="Times New Roman"/>
                <w:sz w:val="24"/>
                <w:szCs w:val="24"/>
              </w:rPr>
            </w:pPr>
          </w:p>
        </w:tc>
      </w:tr>
      <w:tr w:rsidR="00E87A00" w:rsidRPr="00477E8C" w14:paraId="063FF775" w14:textId="77777777" w:rsidTr="00A2350F">
        <w:trPr>
          <w:trHeight w:val="206"/>
        </w:trPr>
        <w:tc>
          <w:tcPr>
            <w:tcW w:w="709" w:type="dxa"/>
            <w:vMerge/>
            <w:shd w:val="clear" w:color="auto" w:fill="FFFFFF"/>
            <w:vAlign w:val="center"/>
          </w:tcPr>
          <w:p w14:paraId="157D838C" w14:textId="77777777" w:rsidR="00E87A00" w:rsidRPr="00477E8C" w:rsidRDefault="00E87A00" w:rsidP="001A0994">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0B2C3E5F" w14:textId="77777777" w:rsidR="00E87A00" w:rsidRPr="00346180" w:rsidRDefault="00E87A00" w:rsidP="001A0994">
            <w:pPr>
              <w:spacing w:after="0" w:line="240" w:lineRule="auto"/>
              <w:contextualSpacing/>
              <w:rPr>
                <w:rFonts w:ascii="Times New Roman" w:hAnsi="Times New Roman" w:cs="Times New Roman"/>
                <w:sz w:val="24"/>
                <w:szCs w:val="24"/>
              </w:rPr>
            </w:pPr>
          </w:p>
        </w:tc>
        <w:tc>
          <w:tcPr>
            <w:tcW w:w="1365" w:type="dxa"/>
            <w:shd w:val="clear" w:color="auto" w:fill="FFFFFF"/>
          </w:tcPr>
          <w:p w14:paraId="3B6171F1" w14:textId="43602766" w:rsidR="00E87A00" w:rsidRPr="00346180" w:rsidRDefault="00E87A00" w:rsidP="001A0994">
            <w:pPr>
              <w:pStyle w:val="70"/>
              <w:shd w:val="clear" w:color="auto" w:fill="auto"/>
              <w:spacing w:line="240" w:lineRule="auto"/>
              <w:contextualSpacing/>
              <w:jc w:val="center"/>
              <w:rPr>
                <w:b w:val="0"/>
                <w:sz w:val="24"/>
                <w:szCs w:val="24"/>
              </w:rPr>
            </w:pPr>
            <w:r>
              <w:rPr>
                <w:b w:val="0"/>
                <w:sz w:val="24"/>
                <w:szCs w:val="24"/>
              </w:rPr>
              <w:t>2025</w:t>
            </w:r>
          </w:p>
        </w:tc>
        <w:tc>
          <w:tcPr>
            <w:tcW w:w="1330" w:type="dxa"/>
            <w:shd w:val="clear" w:color="auto" w:fill="FFFFFF"/>
          </w:tcPr>
          <w:p w14:paraId="26D5A6A5" w14:textId="77777777" w:rsidR="00E87A00" w:rsidRPr="00F47444" w:rsidRDefault="00E87A00" w:rsidP="00080968">
            <w:pPr>
              <w:jc w:val="center"/>
              <w:rPr>
                <w:rFonts w:ascii="Times New Roman" w:hAnsi="Times New Roman" w:cs="Times New Roman"/>
                <w:sz w:val="16"/>
                <w:szCs w:val="16"/>
              </w:rPr>
            </w:pPr>
            <w:r w:rsidRPr="00F47444">
              <w:rPr>
                <w:rFonts w:ascii="Times New Roman" w:hAnsi="Times New Roman" w:cs="Times New Roman"/>
                <w:sz w:val="16"/>
                <w:szCs w:val="16"/>
              </w:rPr>
              <w:t>12 297 800,00</w:t>
            </w:r>
          </w:p>
          <w:p w14:paraId="245D0391" w14:textId="722C4165" w:rsidR="00E87A00" w:rsidRPr="00F47444" w:rsidRDefault="00E87A00" w:rsidP="001A0994">
            <w:pPr>
              <w:spacing w:after="0" w:line="240" w:lineRule="auto"/>
              <w:contextualSpacing/>
              <w:jc w:val="center"/>
              <w:rPr>
                <w:rFonts w:ascii="Times New Roman" w:hAnsi="Times New Roman" w:cs="Times New Roman"/>
                <w:sz w:val="16"/>
                <w:szCs w:val="16"/>
              </w:rPr>
            </w:pPr>
          </w:p>
        </w:tc>
        <w:tc>
          <w:tcPr>
            <w:tcW w:w="1150" w:type="dxa"/>
            <w:shd w:val="clear" w:color="auto" w:fill="FFFFFF"/>
          </w:tcPr>
          <w:p w14:paraId="1F5EA36D" w14:textId="76981AF7" w:rsidR="00E87A00" w:rsidRPr="00F47444" w:rsidRDefault="00E87A00" w:rsidP="001A0994">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1064" w:type="dxa"/>
            <w:shd w:val="clear" w:color="auto" w:fill="FFFFFF"/>
          </w:tcPr>
          <w:p w14:paraId="0CB04698" w14:textId="67C11D90" w:rsidR="00E87A00" w:rsidRPr="00F47444" w:rsidRDefault="00E87A00" w:rsidP="001A0994">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1162" w:type="dxa"/>
            <w:shd w:val="clear" w:color="auto" w:fill="FFFFFF"/>
          </w:tcPr>
          <w:p w14:paraId="5E98CC19" w14:textId="77777777" w:rsidR="00E87A00" w:rsidRPr="00F47444" w:rsidRDefault="00E87A00" w:rsidP="00822AA9">
            <w:pPr>
              <w:jc w:val="center"/>
              <w:rPr>
                <w:rFonts w:ascii="Times New Roman" w:hAnsi="Times New Roman" w:cs="Times New Roman"/>
                <w:sz w:val="16"/>
                <w:szCs w:val="16"/>
              </w:rPr>
            </w:pPr>
            <w:r w:rsidRPr="00F47444">
              <w:rPr>
                <w:rFonts w:ascii="Times New Roman" w:hAnsi="Times New Roman" w:cs="Times New Roman"/>
                <w:sz w:val="16"/>
                <w:szCs w:val="16"/>
              </w:rPr>
              <w:t>12 297 800,00</w:t>
            </w:r>
          </w:p>
          <w:p w14:paraId="6190FF52" w14:textId="203C8770" w:rsidR="00E87A00" w:rsidRPr="00F47444" w:rsidRDefault="00E87A00" w:rsidP="001A0994">
            <w:pPr>
              <w:spacing w:after="0" w:line="240" w:lineRule="auto"/>
              <w:contextualSpacing/>
              <w:jc w:val="center"/>
              <w:rPr>
                <w:rFonts w:ascii="Times New Roman" w:hAnsi="Times New Roman" w:cs="Times New Roman"/>
                <w:sz w:val="16"/>
                <w:szCs w:val="16"/>
              </w:rPr>
            </w:pPr>
          </w:p>
        </w:tc>
        <w:tc>
          <w:tcPr>
            <w:tcW w:w="2001" w:type="dxa"/>
            <w:gridSpan w:val="2"/>
            <w:shd w:val="clear" w:color="auto" w:fill="FFFFFF"/>
            <w:vAlign w:val="center"/>
          </w:tcPr>
          <w:p w14:paraId="129FDF48" w14:textId="77777777" w:rsidR="00E87A00" w:rsidRPr="00477E8C" w:rsidRDefault="00E87A00" w:rsidP="001A0994">
            <w:pPr>
              <w:spacing w:after="0" w:line="240" w:lineRule="auto"/>
              <w:contextualSpacing/>
              <w:rPr>
                <w:rFonts w:ascii="Times New Roman" w:hAnsi="Times New Roman" w:cs="Times New Roman"/>
                <w:sz w:val="24"/>
                <w:szCs w:val="24"/>
              </w:rPr>
            </w:pPr>
          </w:p>
        </w:tc>
        <w:tc>
          <w:tcPr>
            <w:tcW w:w="691" w:type="dxa"/>
            <w:gridSpan w:val="2"/>
            <w:shd w:val="clear" w:color="auto" w:fill="FFFFFF"/>
          </w:tcPr>
          <w:p w14:paraId="1A45959D" w14:textId="77777777" w:rsidR="00E87A00" w:rsidRPr="00477E8C" w:rsidRDefault="00E87A00" w:rsidP="001A0994">
            <w:pPr>
              <w:spacing w:after="0" w:line="240" w:lineRule="auto"/>
              <w:contextualSpacing/>
              <w:rPr>
                <w:rFonts w:ascii="Times New Roman" w:hAnsi="Times New Roman" w:cs="Times New Roman"/>
                <w:sz w:val="24"/>
                <w:szCs w:val="24"/>
              </w:rPr>
            </w:pPr>
          </w:p>
        </w:tc>
        <w:tc>
          <w:tcPr>
            <w:tcW w:w="2666" w:type="dxa"/>
            <w:shd w:val="clear" w:color="auto" w:fill="FFFFFF"/>
          </w:tcPr>
          <w:p w14:paraId="7A89744F" w14:textId="77777777" w:rsidR="00E87A00" w:rsidRPr="00477E8C" w:rsidRDefault="00E87A00" w:rsidP="001A0994">
            <w:pPr>
              <w:spacing w:after="0" w:line="240" w:lineRule="auto"/>
              <w:contextualSpacing/>
              <w:rPr>
                <w:rFonts w:ascii="Times New Roman" w:hAnsi="Times New Roman" w:cs="Times New Roman"/>
                <w:sz w:val="24"/>
                <w:szCs w:val="24"/>
              </w:rPr>
            </w:pPr>
          </w:p>
        </w:tc>
      </w:tr>
      <w:tr w:rsidR="00E87A00" w:rsidRPr="00477E8C" w14:paraId="3D8DCD66" w14:textId="77777777" w:rsidTr="00A2350F">
        <w:trPr>
          <w:trHeight w:val="206"/>
        </w:trPr>
        <w:tc>
          <w:tcPr>
            <w:tcW w:w="709" w:type="dxa"/>
            <w:vMerge/>
            <w:shd w:val="clear" w:color="auto" w:fill="FFFFFF"/>
            <w:vAlign w:val="center"/>
          </w:tcPr>
          <w:p w14:paraId="0A1736E3" w14:textId="77777777" w:rsidR="00E87A00" w:rsidRPr="00477E8C" w:rsidRDefault="00E87A00"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37A14ADA" w14:textId="77777777" w:rsidR="00E87A00" w:rsidRPr="00346180" w:rsidRDefault="00E87A00"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41C1635D" w14:textId="1614950B" w:rsidR="00E87A00" w:rsidRPr="00F044F0" w:rsidRDefault="00E87A00" w:rsidP="00080968">
            <w:pPr>
              <w:pStyle w:val="70"/>
              <w:shd w:val="clear" w:color="auto" w:fill="auto"/>
              <w:spacing w:line="240" w:lineRule="auto"/>
              <w:contextualSpacing/>
              <w:jc w:val="center"/>
              <w:rPr>
                <w:b w:val="0"/>
                <w:sz w:val="24"/>
                <w:szCs w:val="24"/>
              </w:rPr>
            </w:pPr>
            <w:r w:rsidRPr="00F044F0">
              <w:rPr>
                <w:b w:val="0"/>
                <w:sz w:val="24"/>
                <w:szCs w:val="24"/>
              </w:rPr>
              <w:t>2026</w:t>
            </w:r>
          </w:p>
        </w:tc>
        <w:tc>
          <w:tcPr>
            <w:tcW w:w="1330" w:type="dxa"/>
            <w:shd w:val="clear" w:color="auto" w:fill="FFFFFF"/>
          </w:tcPr>
          <w:p w14:paraId="59D9F763" w14:textId="77777777" w:rsidR="00E87A00" w:rsidRPr="00F47444" w:rsidRDefault="00E87A00" w:rsidP="00080968">
            <w:pPr>
              <w:jc w:val="center"/>
              <w:rPr>
                <w:rFonts w:ascii="Times New Roman" w:hAnsi="Times New Roman" w:cs="Times New Roman"/>
                <w:sz w:val="16"/>
                <w:szCs w:val="16"/>
              </w:rPr>
            </w:pPr>
            <w:r w:rsidRPr="00F47444">
              <w:rPr>
                <w:rFonts w:ascii="Times New Roman" w:hAnsi="Times New Roman" w:cs="Times New Roman"/>
                <w:sz w:val="16"/>
                <w:szCs w:val="16"/>
              </w:rPr>
              <w:t>7 493 100,00</w:t>
            </w:r>
          </w:p>
          <w:p w14:paraId="330DBC48" w14:textId="77777777" w:rsidR="00E87A00" w:rsidRPr="00F47444" w:rsidRDefault="00E87A00" w:rsidP="00080968">
            <w:pPr>
              <w:spacing w:after="0" w:line="240" w:lineRule="auto"/>
              <w:contextualSpacing/>
              <w:jc w:val="center"/>
              <w:rPr>
                <w:rFonts w:ascii="Times New Roman" w:hAnsi="Times New Roman" w:cs="Times New Roman"/>
                <w:sz w:val="16"/>
                <w:szCs w:val="16"/>
              </w:rPr>
            </w:pPr>
          </w:p>
        </w:tc>
        <w:tc>
          <w:tcPr>
            <w:tcW w:w="1150" w:type="dxa"/>
            <w:shd w:val="clear" w:color="auto" w:fill="FFFFFF"/>
          </w:tcPr>
          <w:p w14:paraId="30FCD34D" w14:textId="2DEFB160" w:rsidR="00E87A00" w:rsidRPr="00F47444" w:rsidRDefault="00E87A00"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1064" w:type="dxa"/>
            <w:shd w:val="clear" w:color="auto" w:fill="FFFFFF"/>
          </w:tcPr>
          <w:p w14:paraId="6E42ECD6" w14:textId="5F7485D1" w:rsidR="00E87A00" w:rsidRPr="00F47444" w:rsidRDefault="00E87A00"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1162" w:type="dxa"/>
            <w:shd w:val="clear" w:color="auto" w:fill="FFFFFF"/>
          </w:tcPr>
          <w:p w14:paraId="5A8BF16F" w14:textId="77777777" w:rsidR="00E87A00" w:rsidRPr="00F47444" w:rsidRDefault="00E87A00" w:rsidP="00080968">
            <w:pPr>
              <w:jc w:val="center"/>
              <w:rPr>
                <w:rFonts w:ascii="Times New Roman" w:hAnsi="Times New Roman" w:cs="Times New Roman"/>
                <w:sz w:val="16"/>
                <w:szCs w:val="16"/>
              </w:rPr>
            </w:pPr>
            <w:r w:rsidRPr="00F47444">
              <w:rPr>
                <w:rFonts w:ascii="Times New Roman" w:hAnsi="Times New Roman" w:cs="Times New Roman"/>
                <w:sz w:val="16"/>
                <w:szCs w:val="16"/>
              </w:rPr>
              <w:t>7 493 100,00</w:t>
            </w:r>
          </w:p>
          <w:p w14:paraId="1884D2F8" w14:textId="77777777" w:rsidR="00E87A00" w:rsidRPr="00F47444" w:rsidRDefault="00E87A00" w:rsidP="00080968">
            <w:pPr>
              <w:spacing w:after="0" w:line="240" w:lineRule="auto"/>
              <w:contextualSpacing/>
              <w:jc w:val="center"/>
              <w:rPr>
                <w:rFonts w:ascii="Times New Roman" w:hAnsi="Times New Roman" w:cs="Times New Roman"/>
                <w:sz w:val="16"/>
                <w:szCs w:val="16"/>
              </w:rPr>
            </w:pPr>
          </w:p>
        </w:tc>
        <w:tc>
          <w:tcPr>
            <w:tcW w:w="2001" w:type="dxa"/>
            <w:gridSpan w:val="2"/>
            <w:shd w:val="clear" w:color="auto" w:fill="FFFFFF"/>
            <w:vAlign w:val="center"/>
          </w:tcPr>
          <w:p w14:paraId="3A9E2612" w14:textId="77777777" w:rsidR="00E87A00" w:rsidRPr="00477E8C" w:rsidRDefault="00E87A00" w:rsidP="00080968">
            <w:pPr>
              <w:spacing w:after="0" w:line="240" w:lineRule="auto"/>
              <w:contextualSpacing/>
              <w:rPr>
                <w:rFonts w:ascii="Times New Roman" w:hAnsi="Times New Roman" w:cs="Times New Roman"/>
                <w:sz w:val="24"/>
                <w:szCs w:val="24"/>
              </w:rPr>
            </w:pPr>
          </w:p>
        </w:tc>
        <w:tc>
          <w:tcPr>
            <w:tcW w:w="691" w:type="dxa"/>
            <w:gridSpan w:val="2"/>
            <w:shd w:val="clear" w:color="auto" w:fill="FFFFFF"/>
          </w:tcPr>
          <w:p w14:paraId="6027604C" w14:textId="77777777" w:rsidR="00E87A00" w:rsidRPr="00477E8C" w:rsidRDefault="00E87A00"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61A622B1" w14:textId="77777777" w:rsidR="00E87A00" w:rsidRPr="00477E8C" w:rsidRDefault="00E87A00" w:rsidP="00080968">
            <w:pPr>
              <w:spacing w:after="0" w:line="240" w:lineRule="auto"/>
              <w:contextualSpacing/>
              <w:rPr>
                <w:rFonts w:ascii="Times New Roman" w:hAnsi="Times New Roman" w:cs="Times New Roman"/>
                <w:sz w:val="24"/>
                <w:szCs w:val="24"/>
              </w:rPr>
            </w:pPr>
          </w:p>
        </w:tc>
      </w:tr>
      <w:tr w:rsidR="00C70060" w:rsidRPr="00477E8C" w14:paraId="02763E26" w14:textId="77777777" w:rsidTr="00A2350F">
        <w:trPr>
          <w:trHeight w:val="206"/>
        </w:trPr>
        <w:tc>
          <w:tcPr>
            <w:tcW w:w="709" w:type="dxa"/>
            <w:vMerge w:val="restart"/>
            <w:shd w:val="clear" w:color="auto" w:fill="FFFFFF"/>
            <w:vAlign w:val="center"/>
          </w:tcPr>
          <w:p w14:paraId="0C0C3229" w14:textId="3E2C5A0D" w:rsidR="00C70060" w:rsidRPr="00477E8C" w:rsidRDefault="00C70060" w:rsidP="00C7006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w:t>
            </w:r>
          </w:p>
        </w:tc>
        <w:tc>
          <w:tcPr>
            <w:tcW w:w="2037" w:type="dxa"/>
            <w:vMerge w:val="restart"/>
            <w:shd w:val="clear" w:color="auto" w:fill="FFFFFF"/>
            <w:vAlign w:val="center"/>
          </w:tcPr>
          <w:p w14:paraId="4AED078A" w14:textId="05D39A00" w:rsidR="00C70060" w:rsidRPr="00A2350F" w:rsidRDefault="00C70060" w:rsidP="00C70060">
            <w:pPr>
              <w:spacing w:after="0" w:line="240" w:lineRule="auto"/>
              <w:contextualSpacing/>
              <w:rPr>
                <w:rFonts w:ascii="Times New Roman" w:hAnsi="Times New Roman" w:cs="Times New Roman"/>
                <w:sz w:val="24"/>
                <w:szCs w:val="24"/>
              </w:rPr>
            </w:pPr>
            <w:r w:rsidRPr="00A2350F">
              <w:rPr>
                <w:rFonts w:ascii="Times New Roman" w:eastAsia="Times New Roman" w:hAnsi="Times New Roman" w:cs="Times New Roman"/>
                <w:color w:val="000000"/>
                <w:sz w:val="24"/>
                <w:szCs w:val="24"/>
                <w:lang w:eastAsia="ru-RU"/>
              </w:rPr>
              <w:t>Субвенция на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1365" w:type="dxa"/>
            <w:shd w:val="clear" w:color="auto" w:fill="FFFFFF"/>
          </w:tcPr>
          <w:p w14:paraId="02471F44" w14:textId="4880B46C" w:rsidR="00C70060" w:rsidRPr="00F044F0" w:rsidRDefault="00C70060" w:rsidP="00C70060">
            <w:pPr>
              <w:pStyle w:val="70"/>
              <w:shd w:val="clear" w:color="auto" w:fill="auto"/>
              <w:spacing w:line="240" w:lineRule="auto"/>
              <w:contextualSpacing/>
              <w:jc w:val="center"/>
              <w:rPr>
                <w:b w:val="0"/>
                <w:sz w:val="24"/>
                <w:szCs w:val="24"/>
              </w:rPr>
            </w:pPr>
            <w:r w:rsidRPr="00346180">
              <w:rPr>
                <w:b w:val="0"/>
                <w:sz w:val="24"/>
                <w:szCs w:val="24"/>
              </w:rPr>
              <w:t>всего</w:t>
            </w:r>
          </w:p>
        </w:tc>
        <w:tc>
          <w:tcPr>
            <w:tcW w:w="1330" w:type="dxa"/>
            <w:shd w:val="clear" w:color="auto" w:fill="FFFFFF"/>
          </w:tcPr>
          <w:p w14:paraId="7D8716EA" w14:textId="11A3E48E"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8"/>
                <w:szCs w:val="18"/>
              </w:rPr>
              <w:t>71 593 800,00</w:t>
            </w:r>
          </w:p>
        </w:tc>
        <w:tc>
          <w:tcPr>
            <w:tcW w:w="1150" w:type="dxa"/>
            <w:shd w:val="clear" w:color="auto" w:fill="FFFFFF"/>
          </w:tcPr>
          <w:p w14:paraId="42871D73" w14:textId="7885B524" w:rsidR="00C70060" w:rsidRPr="00F47444" w:rsidRDefault="00C70060" w:rsidP="00C70060">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20"/>
                <w:szCs w:val="20"/>
              </w:rPr>
              <w:t>0,0</w:t>
            </w:r>
          </w:p>
        </w:tc>
        <w:tc>
          <w:tcPr>
            <w:tcW w:w="1064" w:type="dxa"/>
            <w:shd w:val="clear" w:color="auto" w:fill="FFFFFF"/>
          </w:tcPr>
          <w:p w14:paraId="54819AB8" w14:textId="0FE47886" w:rsidR="00C70060" w:rsidRPr="00F47444" w:rsidRDefault="00C70060" w:rsidP="00C70060">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8"/>
                <w:szCs w:val="18"/>
              </w:rPr>
              <w:t>0,00</w:t>
            </w:r>
          </w:p>
        </w:tc>
        <w:tc>
          <w:tcPr>
            <w:tcW w:w="1162" w:type="dxa"/>
            <w:shd w:val="clear" w:color="auto" w:fill="FFFFFF"/>
          </w:tcPr>
          <w:p w14:paraId="0B196BCC" w14:textId="4AF05A63"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8"/>
                <w:szCs w:val="18"/>
              </w:rPr>
              <w:t>71 593 800,00</w:t>
            </w:r>
          </w:p>
        </w:tc>
        <w:tc>
          <w:tcPr>
            <w:tcW w:w="2001" w:type="dxa"/>
            <w:gridSpan w:val="2"/>
            <w:vMerge w:val="restart"/>
            <w:shd w:val="clear" w:color="auto" w:fill="FFFFFF"/>
            <w:vAlign w:val="center"/>
          </w:tcPr>
          <w:p w14:paraId="3086F4B9" w14:textId="2A8613F4" w:rsidR="00C70060" w:rsidRDefault="00C70060" w:rsidP="00C70060">
            <w:pPr>
              <w:pStyle w:val="81"/>
              <w:shd w:val="clear" w:color="auto" w:fill="auto"/>
              <w:spacing w:line="240" w:lineRule="auto"/>
              <w:contextualSpacing/>
              <w:jc w:val="left"/>
              <w:rPr>
                <w:sz w:val="20"/>
                <w:szCs w:val="20"/>
              </w:rPr>
            </w:pPr>
            <w:r>
              <w:rPr>
                <w:sz w:val="20"/>
                <w:szCs w:val="20"/>
              </w:rPr>
              <w:t>Прил.</w:t>
            </w:r>
            <w:r w:rsidR="00235D26">
              <w:rPr>
                <w:sz w:val="20"/>
                <w:szCs w:val="20"/>
              </w:rPr>
              <w:t>1</w:t>
            </w:r>
            <w:r>
              <w:rPr>
                <w:sz w:val="20"/>
                <w:szCs w:val="20"/>
              </w:rPr>
              <w:t>,</w:t>
            </w:r>
          </w:p>
          <w:p w14:paraId="44672B95" w14:textId="77777777" w:rsidR="00C70060" w:rsidRDefault="00C70060" w:rsidP="00C70060">
            <w:pPr>
              <w:pStyle w:val="81"/>
              <w:shd w:val="clear" w:color="auto" w:fill="auto"/>
              <w:spacing w:line="240" w:lineRule="auto"/>
              <w:contextualSpacing/>
              <w:jc w:val="left"/>
              <w:rPr>
                <w:sz w:val="20"/>
                <w:szCs w:val="20"/>
              </w:rPr>
            </w:pPr>
            <w:r>
              <w:rPr>
                <w:sz w:val="20"/>
                <w:szCs w:val="20"/>
              </w:rPr>
              <w:t>Показатели:</w:t>
            </w:r>
          </w:p>
          <w:p w14:paraId="69493A9D" w14:textId="44FFCCD1" w:rsidR="00C70060" w:rsidRPr="00477E8C" w:rsidRDefault="00C70060" w:rsidP="00C70060">
            <w:pPr>
              <w:spacing w:after="0" w:line="240" w:lineRule="auto"/>
              <w:contextualSpacing/>
              <w:rPr>
                <w:rFonts w:ascii="Times New Roman" w:hAnsi="Times New Roman" w:cs="Times New Roman"/>
                <w:sz w:val="24"/>
                <w:szCs w:val="24"/>
              </w:rPr>
            </w:pPr>
            <w:r>
              <w:rPr>
                <w:sz w:val="20"/>
                <w:szCs w:val="20"/>
              </w:rPr>
              <w:t>1,2,4,5,6,7,8</w:t>
            </w:r>
          </w:p>
        </w:tc>
        <w:tc>
          <w:tcPr>
            <w:tcW w:w="691" w:type="dxa"/>
            <w:gridSpan w:val="2"/>
            <w:vMerge w:val="restart"/>
            <w:shd w:val="clear" w:color="auto" w:fill="FFFFFF"/>
          </w:tcPr>
          <w:p w14:paraId="395A7A25" w14:textId="24615807" w:rsidR="00C70060" w:rsidRPr="00477E8C" w:rsidRDefault="00C70060" w:rsidP="00C700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c>
          <w:tcPr>
            <w:tcW w:w="2666" w:type="dxa"/>
            <w:vMerge w:val="restart"/>
            <w:shd w:val="clear" w:color="auto" w:fill="FFFFFF"/>
          </w:tcPr>
          <w:p w14:paraId="5F0CA080" w14:textId="457ABFD0" w:rsidR="00C70060" w:rsidRPr="00477E8C" w:rsidRDefault="00C70060" w:rsidP="00C7006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r>
      <w:tr w:rsidR="00C70060" w:rsidRPr="00477E8C" w14:paraId="7E0AF83D" w14:textId="77777777" w:rsidTr="00A2350F">
        <w:trPr>
          <w:trHeight w:val="206"/>
        </w:trPr>
        <w:tc>
          <w:tcPr>
            <w:tcW w:w="709" w:type="dxa"/>
            <w:vMerge/>
            <w:shd w:val="clear" w:color="auto" w:fill="FFFFFF"/>
            <w:vAlign w:val="center"/>
          </w:tcPr>
          <w:p w14:paraId="2609D973" w14:textId="77777777" w:rsidR="00C70060" w:rsidRPr="00477E8C" w:rsidRDefault="00C70060" w:rsidP="00C70060">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62E7E3B9" w14:textId="77777777" w:rsidR="00C70060" w:rsidRPr="00346180" w:rsidRDefault="00C70060" w:rsidP="00C70060">
            <w:pPr>
              <w:spacing w:after="0" w:line="240" w:lineRule="auto"/>
              <w:contextualSpacing/>
              <w:rPr>
                <w:rFonts w:ascii="Times New Roman" w:hAnsi="Times New Roman" w:cs="Times New Roman"/>
                <w:sz w:val="24"/>
                <w:szCs w:val="24"/>
              </w:rPr>
            </w:pPr>
          </w:p>
        </w:tc>
        <w:tc>
          <w:tcPr>
            <w:tcW w:w="1365" w:type="dxa"/>
            <w:shd w:val="clear" w:color="auto" w:fill="FFFFFF"/>
          </w:tcPr>
          <w:p w14:paraId="75180CF7" w14:textId="0C965EB1" w:rsidR="00C70060" w:rsidRPr="00F044F0" w:rsidRDefault="00C70060" w:rsidP="00C70060">
            <w:pPr>
              <w:pStyle w:val="70"/>
              <w:shd w:val="clear" w:color="auto" w:fill="auto"/>
              <w:spacing w:line="240" w:lineRule="auto"/>
              <w:contextualSpacing/>
              <w:jc w:val="center"/>
              <w:rPr>
                <w:b w:val="0"/>
                <w:sz w:val="24"/>
                <w:szCs w:val="24"/>
              </w:rPr>
            </w:pPr>
            <w:r w:rsidRPr="00346180">
              <w:rPr>
                <w:b w:val="0"/>
                <w:sz w:val="24"/>
                <w:szCs w:val="24"/>
              </w:rPr>
              <w:t>2021</w:t>
            </w:r>
          </w:p>
        </w:tc>
        <w:tc>
          <w:tcPr>
            <w:tcW w:w="1330" w:type="dxa"/>
            <w:shd w:val="clear" w:color="auto" w:fill="FFFFFF"/>
          </w:tcPr>
          <w:p w14:paraId="36B65AFD" w14:textId="39569E5A"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8"/>
                <w:szCs w:val="18"/>
              </w:rPr>
              <w:t>10 737 900,00</w:t>
            </w:r>
          </w:p>
        </w:tc>
        <w:tc>
          <w:tcPr>
            <w:tcW w:w="1150" w:type="dxa"/>
            <w:shd w:val="clear" w:color="auto" w:fill="FFFFFF"/>
          </w:tcPr>
          <w:p w14:paraId="0CCD6E1C" w14:textId="42DB5607" w:rsidR="00C70060" w:rsidRPr="00F47444" w:rsidRDefault="00C70060" w:rsidP="00C70060">
            <w:pPr>
              <w:spacing w:after="0" w:line="240" w:lineRule="auto"/>
              <w:contextualSpacing/>
              <w:jc w:val="center"/>
              <w:rPr>
                <w:rFonts w:ascii="Times New Roman" w:hAnsi="Times New Roman" w:cs="Times New Roman"/>
                <w:sz w:val="16"/>
                <w:szCs w:val="16"/>
              </w:rPr>
            </w:pPr>
            <w:r w:rsidRPr="000D4159">
              <w:rPr>
                <w:rFonts w:ascii="Times New Roman" w:hAnsi="Times New Roman" w:cs="Times New Roman"/>
                <w:sz w:val="16"/>
                <w:szCs w:val="16"/>
              </w:rPr>
              <w:t>0,00</w:t>
            </w:r>
          </w:p>
        </w:tc>
        <w:tc>
          <w:tcPr>
            <w:tcW w:w="1064" w:type="dxa"/>
            <w:shd w:val="clear" w:color="auto" w:fill="FFFFFF"/>
          </w:tcPr>
          <w:p w14:paraId="4005E59D" w14:textId="6C9FC319" w:rsidR="00C70060" w:rsidRPr="00F47444" w:rsidRDefault="00C70060" w:rsidP="00C70060">
            <w:pPr>
              <w:spacing w:after="0" w:line="240" w:lineRule="auto"/>
              <w:contextualSpacing/>
              <w:jc w:val="center"/>
              <w:rPr>
                <w:rFonts w:ascii="Times New Roman" w:hAnsi="Times New Roman" w:cs="Times New Roman"/>
                <w:sz w:val="16"/>
                <w:szCs w:val="16"/>
              </w:rPr>
            </w:pPr>
            <w:r w:rsidRPr="00C77DA8">
              <w:rPr>
                <w:rFonts w:ascii="Times New Roman" w:hAnsi="Times New Roman" w:cs="Times New Roman"/>
                <w:sz w:val="16"/>
                <w:szCs w:val="16"/>
              </w:rPr>
              <w:t>0,00</w:t>
            </w:r>
          </w:p>
        </w:tc>
        <w:tc>
          <w:tcPr>
            <w:tcW w:w="1162" w:type="dxa"/>
            <w:shd w:val="clear" w:color="auto" w:fill="FFFFFF"/>
          </w:tcPr>
          <w:p w14:paraId="3D468FC7" w14:textId="00BD27D4"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8"/>
                <w:szCs w:val="18"/>
              </w:rPr>
              <w:t>10 737 900,00</w:t>
            </w:r>
          </w:p>
        </w:tc>
        <w:tc>
          <w:tcPr>
            <w:tcW w:w="2001" w:type="dxa"/>
            <w:gridSpan w:val="2"/>
            <w:vMerge/>
            <w:shd w:val="clear" w:color="auto" w:fill="FFFFFF"/>
            <w:vAlign w:val="center"/>
          </w:tcPr>
          <w:p w14:paraId="570693AB"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691" w:type="dxa"/>
            <w:gridSpan w:val="2"/>
            <w:vMerge/>
            <w:shd w:val="clear" w:color="auto" w:fill="FFFFFF"/>
          </w:tcPr>
          <w:p w14:paraId="325BE0D0"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2666" w:type="dxa"/>
            <w:vMerge/>
            <w:shd w:val="clear" w:color="auto" w:fill="FFFFFF"/>
          </w:tcPr>
          <w:p w14:paraId="09CC4F4D" w14:textId="77777777" w:rsidR="00C70060" w:rsidRPr="00477E8C" w:rsidRDefault="00C70060" w:rsidP="00C70060">
            <w:pPr>
              <w:spacing w:after="0" w:line="240" w:lineRule="auto"/>
              <w:contextualSpacing/>
              <w:rPr>
                <w:rFonts w:ascii="Times New Roman" w:hAnsi="Times New Roman" w:cs="Times New Roman"/>
                <w:sz w:val="24"/>
                <w:szCs w:val="24"/>
              </w:rPr>
            </w:pPr>
          </w:p>
        </w:tc>
      </w:tr>
      <w:tr w:rsidR="00C70060" w:rsidRPr="00477E8C" w14:paraId="7C342171" w14:textId="77777777" w:rsidTr="00A2350F">
        <w:trPr>
          <w:trHeight w:val="206"/>
        </w:trPr>
        <w:tc>
          <w:tcPr>
            <w:tcW w:w="709" w:type="dxa"/>
            <w:vMerge/>
            <w:shd w:val="clear" w:color="auto" w:fill="FFFFFF"/>
            <w:vAlign w:val="center"/>
          </w:tcPr>
          <w:p w14:paraId="622A2F53" w14:textId="77777777" w:rsidR="00C70060" w:rsidRPr="00477E8C" w:rsidRDefault="00C70060" w:rsidP="00C70060">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07665B32" w14:textId="77777777" w:rsidR="00C70060" w:rsidRPr="00346180" w:rsidRDefault="00C70060" w:rsidP="00C70060">
            <w:pPr>
              <w:spacing w:after="0" w:line="240" w:lineRule="auto"/>
              <w:contextualSpacing/>
              <w:rPr>
                <w:rFonts w:ascii="Times New Roman" w:hAnsi="Times New Roman" w:cs="Times New Roman"/>
                <w:sz w:val="24"/>
                <w:szCs w:val="24"/>
              </w:rPr>
            </w:pPr>
          </w:p>
        </w:tc>
        <w:tc>
          <w:tcPr>
            <w:tcW w:w="1365" w:type="dxa"/>
            <w:shd w:val="clear" w:color="auto" w:fill="FFFFFF"/>
          </w:tcPr>
          <w:p w14:paraId="7CC5510C" w14:textId="7FBB5C67" w:rsidR="00C70060" w:rsidRPr="00F044F0" w:rsidRDefault="00C70060" w:rsidP="00C70060">
            <w:pPr>
              <w:pStyle w:val="70"/>
              <w:shd w:val="clear" w:color="auto" w:fill="auto"/>
              <w:spacing w:line="240" w:lineRule="auto"/>
              <w:contextualSpacing/>
              <w:jc w:val="center"/>
              <w:rPr>
                <w:b w:val="0"/>
                <w:sz w:val="24"/>
                <w:szCs w:val="24"/>
              </w:rPr>
            </w:pPr>
            <w:r w:rsidRPr="00346180">
              <w:rPr>
                <w:b w:val="0"/>
                <w:sz w:val="24"/>
                <w:szCs w:val="24"/>
              </w:rPr>
              <w:t>2022</w:t>
            </w:r>
          </w:p>
        </w:tc>
        <w:tc>
          <w:tcPr>
            <w:tcW w:w="1330" w:type="dxa"/>
            <w:shd w:val="clear" w:color="auto" w:fill="FFFFFF"/>
          </w:tcPr>
          <w:p w14:paraId="38C328EE" w14:textId="4B05C0A8"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8"/>
                <w:szCs w:val="18"/>
              </w:rPr>
              <w:t>13 507 700,00</w:t>
            </w:r>
          </w:p>
        </w:tc>
        <w:tc>
          <w:tcPr>
            <w:tcW w:w="1150" w:type="dxa"/>
            <w:shd w:val="clear" w:color="auto" w:fill="FFFFFF"/>
          </w:tcPr>
          <w:p w14:paraId="3205F7C5" w14:textId="7380117F" w:rsidR="00C70060" w:rsidRPr="00F47444" w:rsidRDefault="00C70060" w:rsidP="00C70060">
            <w:pPr>
              <w:spacing w:after="0" w:line="240" w:lineRule="auto"/>
              <w:contextualSpacing/>
              <w:jc w:val="center"/>
              <w:rPr>
                <w:rFonts w:ascii="Times New Roman" w:hAnsi="Times New Roman" w:cs="Times New Roman"/>
                <w:sz w:val="16"/>
                <w:szCs w:val="16"/>
              </w:rPr>
            </w:pPr>
            <w:r w:rsidRPr="000D4159">
              <w:rPr>
                <w:rFonts w:ascii="Times New Roman" w:hAnsi="Times New Roman" w:cs="Times New Roman"/>
                <w:sz w:val="16"/>
                <w:szCs w:val="16"/>
              </w:rPr>
              <w:t>0,00</w:t>
            </w:r>
          </w:p>
        </w:tc>
        <w:tc>
          <w:tcPr>
            <w:tcW w:w="1064" w:type="dxa"/>
            <w:shd w:val="clear" w:color="auto" w:fill="FFFFFF"/>
          </w:tcPr>
          <w:p w14:paraId="29FF1B15" w14:textId="480C78D6" w:rsidR="00C70060" w:rsidRPr="00F47444" w:rsidRDefault="00C70060" w:rsidP="00C70060">
            <w:pPr>
              <w:spacing w:after="0" w:line="240" w:lineRule="auto"/>
              <w:contextualSpacing/>
              <w:jc w:val="center"/>
              <w:rPr>
                <w:rFonts w:ascii="Times New Roman" w:hAnsi="Times New Roman" w:cs="Times New Roman"/>
                <w:sz w:val="16"/>
                <w:szCs w:val="16"/>
              </w:rPr>
            </w:pPr>
            <w:r w:rsidRPr="00C77DA8">
              <w:rPr>
                <w:rFonts w:ascii="Times New Roman" w:hAnsi="Times New Roman" w:cs="Times New Roman"/>
                <w:sz w:val="16"/>
                <w:szCs w:val="16"/>
              </w:rPr>
              <w:t>0,00</w:t>
            </w:r>
          </w:p>
        </w:tc>
        <w:tc>
          <w:tcPr>
            <w:tcW w:w="1162" w:type="dxa"/>
            <w:shd w:val="clear" w:color="auto" w:fill="FFFFFF"/>
          </w:tcPr>
          <w:p w14:paraId="3ABEB84A" w14:textId="68B63B50"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8"/>
                <w:szCs w:val="18"/>
              </w:rPr>
              <w:t>13 507 700,00</w:t>
            </w:r>
          </w:p>
        </w:tc>
        <w:tc>
          <w:tcPr>
            <w:tcW w:w="2001" w:type="dxa"/>
            <w:gridSpan w:val="2"/>
            <w:vMerge/>
            <w:shd w:val="clear" w:color="auto" w:fill="FFFFFF"/>
            <w:vAlign w:val="center"/>
          </w:tcPr>
          <w:p w14:paraId="41B0C98C"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691" w:type="dxa"/>
            <w:gridSpan w:val="2"/>
            <w:vMerge/>
            <w:shd w:val="clear" w:color="auto" w:fill="FFFFFF"/>
          </w:tcPr>
          <w:p w14:paraId="3630D175"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2666" w:type="dxa"/>
            <w:vMerge/>
            <w:shd w:val="clear" w:color="auto" w:fill="FFFFFF"/>
          </w:tcPr>
          <w:p w14:paraId="09E047EE" w14:textId="77777777" w:rsidR="00C70060" w:rsidRPr="00477E8C" w:rsidRDefault="00C70060" w:rsidP="00C70060">
            <w:pPr>
              <w:spacing w:after="0" w:line="240" w:lineRule="auto"/>
              <w:contextualSpacing/>
              <w:rPr>
                <w:rFonts w:ascii="Times New Roman" w:hAnsi="Times New Roman" w:cs="Times New Roman"/>
                <w:sz w:val="24"/>
                <w:szCs w:val="24"/>
              </w:rPr>
            </w:pPr>
          </w:p>
        </w:tc>
      </w:tr>
      <w:tr w:rsidR="00C70060" w:rsidRPr="00477E8C" w14:paraId="65DCFCB7" w14:textId="77777777" w:rsidTr="00A2350F">
        <w:trPr>
          <w:trHeight w:val="206"/>
        </w:trPr>
        <w:tc>
          <w:tcPr>
            <w:tcW w:w="709" w:type="dxa"/>
            <w:vMerge/>
            <w:shd w:val="clear" w:color="auto" w:fill="FFFFFF"/>
            <w:vAlign w:val="center"/>
          </w:tcPr>
          <w:p w14:paraId="3FE7490F" w14:textId="77777777" w:rsidR="00C70060" w:rsidRPr="00477E8C" w:rsidRDefault="00C70060" w:rsidP="00C70060">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26EAAC01" w14:textId="77777777" w:rsidR="00C70060" w:rsidRPr="00346180" w:rsidRDefault="00C70060" w:rsidP="00C70060">
            <w:pPr>
              <w:spacing w:after="0" w:line="240" w:lineRule="auto"/>
              <w:contextualSpacing/>
              <w:rPr>
                <w:rFonts w:ascii="Times New Roman" w:hAnsi="Times New Roman" w:cs="Times New Roman"/>
                <w:sz w:val="24"/>
                <w:szCs w:val="24"/>
              </w:rPr>
            </w:pPr>
          </w:p>
        </w:tc>
        <w:tc>
          <w:tcPr>
            <w:tcW w:w="1365" w:type="dxa"/>
            <w:shd w:val="clear" w:color="auto" w:fill="FFFFFF"/>
          </w:tcPr>
          <w:p w14:paraId="13D556E4" w14:textId="51D4CCC9" w:rsidR="00C70060" w:rsidRPr="00F044F0" w:rsidRDefault="00C70060" w:rsidP="00C70060">
            <w:pPr>
              <w:pStyle w:val="70"/>
              <w:shd w:val="clear" w:color="auto" w:fill="auto"/>
              <w:spacing w:line="240" w:lineRule="auto"/>
              <w:contextualSpacing/>
              <w:jc w:val="center"/>
              <w:rPr>
                <w:b w:val="0"/>
                <w:sz w:val="24"/>
                <w:szCs w:val="24"/>
              </w:rPr>
            </w:pPr>
            <w:r w:rsidRPr="00346180">
              <w:rPr>
                <w:b w:val="0"/>
                <w:sz w:val="24"/>
                <w:szCs w:val="24"/>
              </w:rPr>
              <w:t>2023</w:t>
            </w:r>
          </w:p>
        </w:tc>
        <w:tc>
          <w:tcPr>
            <w:tcW w:w="1330" w:type="dxa"/>
            <w:shd w:val="clear" w:color="auto" w:fill="FFFFFF"/>
          </w:tcPr>
          <w:p w14:paraId="36BCBE54" w14:textId="77777777"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6"/>
                <w:szCs w:val="16"/>
              </w:rPr>
              <w:t>17 661 800,00</w:t>
            </w:r>
          </w:p>
          <w:p w14:paraId="7A7328F7" w14:textId="77777777" w:rsidR="00C70060" w:rsidRPr="00F47444" w:rsidRDefault="00C70060" w:rsidP="00C70060">
            <w:pPr>
              <w:jc w:val="center"/>
              <w:rPr>
                <w:rFonts w:ascii="Times New Roman" w:hAnsi="Times New Roman" w:cs="Times New Roman"/>
                <w:sz w:val="16"/>
                <w:szCs w:val="16"/>
              </w:rPr>
            </w:pPr>
          </w:p>
        </w:tc>
        <w:tc>
          <w:tcPr>
            <w:tcW w:w="1150" w:type="dxa"/>
            <w:shd w:val="clear" w:color="auto" w:fill="FFFFFF"/>
          </w:tcPr>
          <w:p w14:paraId="2EF77827" w14:textId="132C35DE" w:rsidR="00C70060" w:rsidRPr="00F47444" w:rsidRDefault="00C70060" w:rsidP="00C70060">
            <w:pPr>
              <w:spacing w:after="0" w:line="240" w:lineRule="auto"/>
              <w:contextualSpacing/>
              <w:jc w:val="center"/>
              <w:rPr>
                <w:rFonts w:ascii="Times New Roman" w:hAnsi="Times New Roman" w:cs="Times New Roman"/>
                <w:sz w:val="16"/>
                <w:szCs w:val="16"/>
              </w:rPr>
            </w:pPr>
            <w:r w:rsidRPr="000D4159">
              <w:rPr>
                <w:rFonts w:ascii="Times New Roman" w:hAnsi="Times New Roman" w:cs="Times New Roman"/>
                <w:sz w:val="16"/>
                <w:szCs w:val="16"/>
              </w:rPr>
              <w:t>0,00</w:t>
            </w:r>
          </w:p>
        </w:tc>
        <w:tc>
          <w:tcPr>
            <w:tcW w:w="1064" w:type="dxa"/>
            <w:shd w:val="clear" w:color="auto" w:fill="FFFFFF"/>
          </w:tcPr>
          <w:p w14:paraId="66C943B6" w14:textId="2184932B" w:rsidR="00C70060" w:rsidRPr="00F47444" w:rsidRDefault="00C70060" w:rsidP="00C70060">
            <w:pPr>
              <w:spacing w:after="0" w:line="240" w:lineRule="auto"/>
              <w:contextualSpacing/>
              <w:jc w:val="center"/>
              <w:rPr>
                <w:rFonts w:ascii="Times New Roman" w:hAnsi="Times New Roman" w:cs="Times New Roman"/>
                <w:sz w:val="16"/>
                <w:szCs w:val="16"/>
              </w:rPr>
            </w:pPr>
            <w:r w:rsidRPr="00C77DA8">
              <w:rPr>
                <w:rFonts w:ascii="Times New Roman" w:hAnsi="Times New Roman" w:cs="Times New Roman"/>
                <w:sz w:val="16"/>
                <w:szCs w:val="16"/>
              </w:rPr>
              <w:t>0,00</w:t>
            </w:r>
          </w:p>
        </w:tc>
        <w:tc>
          <w:tcPr>
            <w:tcW w:w="1162" w:type="dxa"/>
            <w:shd w:val="clear" w:color="auto" w:fill="FFFFFF"/>
          </w:tcPr>
          <w:p w14:paraId="6CC410BD" w14:textId="77777777"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6"/>
                <w:szCs w:val="16"/>
              </w:rPr>
              <w:t>17 661 800,00</w:t>
            </w:r>
          </w:p>
          <w:p w14:paraId="52378B43" w14:textId="320E61A0" w:rsidR="00C70060" w:rsidRPr="00F47444" w:rsidRDefault="00C70060" w:rsidP="00C70060">
            <w:pPr>
              <w:jc w:val="center"/>
              <w:rPr>
                <w:rFonts w:ascii="Times New Roman" w:hAnsi="Times New Roman" w:cs="Times New Roman"/>
                <w:sz w:val="16"/>
                <w:szCs w:val="16"/>
              </w:rPr>
            </w:pPr>
          </w:p>
        </w:tc>
        <w:tc>
          <w:tcPr>
            <w:tcW w:w="2001" w:type="dxa"/>
            <w:gridSpan w:val="2"/>
            <w:vMerge/>
            <w:shd w:val="clear" w:color="auto" w:fill="FFFFFF"/>
            <w:vAlign w:val="center"/>
          </w:tcPr>
          <w:p w14:paraId="37E663A1"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691" w:type="dxa"/>
            <w:gridSpan w:val="2"/>
            <w:vMerge/>
            <w:shd w:val="clear" w:color="auto" w:fill="FFFFFF"/>
          </w:tcPr>
          <w:p w14:paraId="1C88EC9C"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2666" w:type="dxa"/>
            <w:vMerge/>
            <w:shd w:val="clear" w:color="auto" w:fill="FFFFFF"/>
          </w:tcPr>
          <w:p w14:paraId="4BE9DD56" w14:textId="77777777" w:rsidR="00C70060" w:rsidRPr="00477E8C" w:rsidRDefault="00C70060" w:rsidP="00C70060">
            <w:pPr>
              <w:spacing w:after="0" w:line="240" w:lineRule="auto"/>
              <w:contextualSpacing/>
              <w:rPr>
                <w:rFonts w:ascii="Times New Roman" w:hAnsi="Times New Roman" w:cs="Times New Roman"/>
                <w:sz w:val="24"/>
                <w:szCs w:val="24"/>
              </w:rPr>
            </w:pPr>
          </w:p>
        </w:tc>
      </w:tr>
      <w:tr w:rsidR="00C70060" w:rsidRPr="00477E8C" w14:paraId="714C0C2D" w14:textId="77777777" w:rsidTr="00A2350F">
        <w:trPr>
          <w:trHeight w:val="206"/>
        </w:trPr>
        <w:tc>
          <w:tcPr>
            <w:tcW w:w="709" w:type="dxa"/>
            <w:vMerge/>
            <w:shd w:val="clear" w:color="auto" w:fill="FFFFFF"/>
            <w:vAlign w:val="center"/>
          </w:tcPr>
          <w:p w14:paraId="13354EEF" w14:textId="77777777" w:rsidR="00C70060" w:rsidRPr="00477E8C" w:rsidRDefault="00C70060" w:rsidP="00C70060">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7F21DDE5" w14:textId="77777777" w:rsidR="00C70060" w:rsidRPr="00346180" w:rsidRDefault="00C70060" w:rsidP="00C70060">
            <w:pPr>
              <w:spacing w:after="0" w:line="240" w:lineRule="auto"/>
              <w:contextualSpacing/>
              <w:rPr>
                <w:rFonts w:ascii="Times New Roman" w:hAnsi="Times New Roman" w:cs="Times New Roman"/>
                <w:sz w:val="24"/>
                <w:szCs w:val="24"/>
              </w:rPr>
            </w:pPr>
          </w:p>
        </w:tc>
        <w:tc>
          <w:tcPr>
            <w:tcW w:w="1365" w:type="dxa"/>
            <w:shd w:val="clear" w:color="auto" w:fill="FFFFFF"/>
          </w:tcPr>
          <w:p w14:paraId="514A8770" w14:textId="6BC10E1D" w:rsidR="00C70060" w:rsidRPr="00F044F0" w:rsidRDefault="00C70060" w:rsidP="00C70060">
            <w:pPr>
              <w:pStyle w:val="70"/>
              <w:shd w:val="clear" w:color="auto" w:fill="auto"/>
              <w:spacing w:line="240" w:lineRule="auto"/>
              <w:contextualSpacing/>
              <w:jc w:val="center"/>
              <w:rPr>
                <w:b w:val="0"/>
                <w:sz w:val="24"/>
                <w:szCs w:val="24"/>
              </w:rPr>
            </w:pPr>
            <w:r w:rsidRPr="00346180">
              <w:rPr>
                <w:b w:val="0"/>
                <w:sz w:val="24"/>
                <w:szCs w:val="24"/>
              </w:rPr>
              <w:t>2024</w:t>
            </w:r>
          </w:p>
        </w:tc>
        <w:tc>
          <w:tcPr>
            <w:tcW w:w="1330" w:type="dxa"/>
            <w:shd w:val="clear" w:color="auto" w:fill="FFFFFF"/>
          </w:tcPr>
          <w:p w14:paraId="01DE796E" w14:textId="77777777"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6"/>
                <w:szCs w:val="16"/>
              </w:rPr>
              <w:t>9 895 500,00</w:t>
            </w:r>
          </w:p>
          <w:p w14:paraId="333AA73C" w14:textId="77777777" w:rsidR="00C70060" w:rsidRPr="00F47444" w:rsidRDefault="00C70060" w:rsidP="00C70060">
            <w:pPr>
              <w:jc w:val="center"/>
              <w:rPr>
                <w:rFonts w:ascii="Times New Roman" w:hAnsi="Times New Roman" w:cs="Times New Roman"/>
                <w:sz w:val="16"/>
                <w:szCs w:val="16"/>
              </w:rPr>
            </w:pPr>
          </w:p>
        </w:tc>
        <w:tc>
          <w:tcPr>
            <w:tcW w:w="1150" w:type="dxa"/>
            <w:shd w:val="clear" w:color="auto" w:fill="FFFFFF"/>
          </w:tcPr>
          <w:p w14:paraId="6C2E7093" w14:textId="221B3B86" w:rsidR="00C70060" w:rsidRPr="00F47444" w:rsidRDefault="00C70060" w:rsidP="00C70060">
            <w:pPr>
              <w:spacing w:after="0" w:line="240" w:lineRule="auto"/>
              <w:contextualSpacing/>
              <w:jc w:val="center"/>
              <w:rPr>
                <w:rFonts w:ascii="Times New Roman" w:hAnsi="Times New Roman" w:cs="Times New Roman"/>
                <w:sz w:val="16"/>
                <w:szCs w:val="16"/>
              </w:rPr>
            </w:pPr>
            <w:r w:rsidRPr="000D4159">
              <w:rPr>
                <w:rFonts w:ascii="Times New Roman" w:hAnsi="Times New Roman" w:cs="Times New Roman"/>
                <w:sz w:val="16"/>
                <w:szCs w:val="16"/>
              </w:rPr>
              <w:t>0,00</w:t>
            </w:r>
          </w:p>
        </w:tc>
        <w:tc>
          <w:tcPr>
            <w:tcW w:w="1064" w:type="dxa"/>
            <w:shd w:val="clear" w:color="auto" w:fill="FFFFFF"/>
          </w:tcPr>
          <w:p w14:paraId="4CA1B80E" w14:textId="760EA1E6" w:rsidR="00C70060" w:rsidRPr="00F47444" w:rsidRDefault="00C70060" w:rsidP="00C70060">
            <w:pPr>
              <w:spacing w:after="0" w:line="240" w:lineRule="auto"/>
              <w:contextualSpacing/>
              <w:jc w:val="center"/>
              <w:rPr>
                <w:rFonts w:ascii="Times New Roman" w:hAnsi="Times New Roman" w:cs="Times New Roman"/>
                <w:sz w:val="16"/>
                <w:szCs w:val="16"/>
              </w:rPr>
            </w:pPr>
            <w:r w:rsidRPr="00C77DA8">
              <w:rPr>
                <w:rFonts w:ascii="Times New Roman" w:hAnsi="Times New Roman" w:cs="Times New Roman"/>
                <w:sz w:val="16"/>
                <w:szCs w:val="16"/>
              </w:rPr>
              <w:t>0,00</w:t>
            </w:r>
          </w:p>
        </w:tc>
        <w:tc>
          <w:tcPr>
            <w:tcW w:w="1162" w:type="dxa"/>
            <w:shd w:val="clear" w:color="auto" w:fill="FFFFFF"/>
          </w:tcPr>
          <w:p w14:paraId="2CC1FC36" w14:textId="77777777"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6"/>
                <w:szCs w:val="16"/>
              </w:rPr>
              <w:t>9 895 500,00</w:t>
            </w:r>
          </w:p>
          <w:p w14:paraId="731EC647" w14:textId="38C305CB" w:rsidR="00C70060" w:rsidRPr="00F47444" w:rsidRDefault="00C70060" w:rsidP="00C70060">
            <w:pPr>
              <w:jc w:val="center"/>
              <w:rPr>
                <w:rFonts w:ascii="Times New Roman" w:hAnsi="Times New Roman" w:cs="Times New Roman"/>
                <w:sz w:val="16"/>
                <w:szCs w:val="16"/>
              </w:rPr>
            </w:pPr>
          </w:p>
        </w:tc>
        <w:tc>
          <w:tcPr>
            <w:tcW w:w="2001" w:type="dxa"/>
            <w:gridSpan w:val="2"/>
            <w:shd w:val="clear" w:color="auto" w:fill="FFFFFF"/>
            <w:vAlign w:val="center"/>
          </w:tcPr>
          <w:p w14:paraId="7EA97FC9"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691" w:type="dxa"/>
            <w:gridSpan w:val="2"/>
            <w:shd w:val="clear" w:color="auto" w:fill="FFFFFF"/>
          </w:tcPr>
          <w:p w14:paraId="479834BC"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2666" w:type="dxa"/>
            <w:shd w:val="clear" w:color="auto" w:fill="FFFFFF"/>
          </w:tcPr>
          <w:p w14:paraId="352BEDBC" w14:textId="77777777" w:rsidR="00C70060" w:rsidRPr="00477E8C" w:rsidRDefault="00C70060" w:rsidP="00C70060">
            <w:pPr>
              <w:spacing w:after="0" w:line="240" w:lineRule="auto"/>
              <w:contextualSpacing/>
              <w:rPr>
                <w:rFonts w:ascii="Times New Roman" w:hAnsi="Times New Roman" w:cs="Times New Roman"/>
                <w:sz w:val="24"/>
                <w:szCs w:val="24"/>
              </w:rPr>
            </w:pPr>
          </w:p>
        </w:tc>
      </w:tr>
      <w:tr w:rsidR="00C70060" w:rsidRPr="00477E8C" w14:paraId="2274C4B9" w14:textId="77777777" w:rsidTr="00A2350F">
        <w:trPr>
          <w:trHeight w:val="206"/>
        </w:trPr>
        <w:tc>
          <w:tcPr>
            <w:tcW w:w="709" w:type="dxa"/>
            <w:vMerge/>
            <w:shd w:val="clear" w:color="auto" w:fill="FFFFFF"/>
            <w:vAlign w:val="center"/>
          </w:tcPr>
          <w:p w14:paraId="3911EB9E" w14:textId="77777777" w:rsidR="00C70060" w:rsidRPr="00477E8C" w:rsidRDefault="00C70060" w:rsidP="00C70060">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7F88D872" w14:textId="77777777" w:rsidR="00C70060" w:rsidRPr="00346180" w:rsidRDefault="00C70060" w:rsidP="00C70060">
            <w:pPr>
              <w:spacing w:after="0" w:line="240" w:lineRule="auto"/>
              <w:contextualSpacing/>
              <w:rPr>
                <w:rFonts w:ascii="Times New Roman" w:hAnsi="Times New Roman" w:cs="Times New Roman"/>
                <w:sz w:val="24"/>
                <w:szCs w:val="24"/>
              </w:rPr>
            </w:pPr>
          </w:p>
        </w:tc>
        <w:tc>
          <w:tcPr>
            <w:tcW w:w="1365" w:type="dxa"/>
            <w:shd w:val="clear" w:color="auto" w:fill="FFFFFF"/>
          </w:tcPr>
          <w:p w14:paraId="3FE49BA1" w14:textId="6847593B" w:rsidR="00C70060" w:rsidRPr="00F044F0" w:rsidRDefault="00C70060" w:rsidP="00C70060">
            <w:pPr>
              <w:pStyle w:val="70"/>
              <w:shd w:val="clear" w:color="auto" w:fill="auto"/>
              <w:spacing w:line="240" w:lineRule="auto"/>
              <w:contextualSpacing/>
              <w:jc w:val="center"/>
              <w:rPr>
                <w:b w:val="0"/>
                <w:sz w:val="24"/>
                <w:szCs w:val="24"/>
              </w:rPr>
            </w:pPr>
            <w:r>
              <w:rPr>
                <w:b w:val="0"/>
                <w:sz w:val="24"/>
                <w:szCs w:val="24"/>
              </w:rPr>
              <w:t>2025</w:t>
            </w:r>
          </w:p>
        </w:tc>
        <w:tc>
          <w:tcPr>
            <w:tcW w:w="1330" w:type="dxa"/>
            <w:shd w:val="clear" w:color="auto" w:fill="FFFFFF"/>
          </w:tcPr>
          <w:p w14:paraId="4EE52D6D" w14:textId="77777777"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6"/>
                <w:szCs w:val="16"/>
              </w:rPr>
              <w:t>12 297 800,00</w:t>
            </w:r>
          </w:p>
          <w:p w14:paraId="40334009" w14:textId="77777777" w:rsidR="00C70060" w:rsidRPr="00F47444" w:rsidRDefault="00C70060" w:rsidP="00C70060">
            <w:pPr>
              <w:jc w:val="center"/>
              <w:rPr>
                <w:rFonts w:ascii="Times New Roman" w:hAnsi="Times New Roman" w:cs="Times New Roman"/>
                <w:sz w:val="16"/>
                <w:szCs w:val="16"/>
              </w:rPr>
            </w:pPr>
          </w:p>
        </w:tc>
        <w:tc>
          <w:tcPr>
            <w:tcW w:w="1150" w:type="dxa"/>
            <w:shd w:val="clear" w:color="auto" w:fill="FFFFFF"/>
          </w:tcPr>
          <w:p w14:paraId="092C7D3A" w14:textId="09C74E29" w:rsidR="00C70060" w:rsidRPr="00F47444" w:rsidRDefault="00C70060" w:rsidP="00C70060">
            <w:pPr>
              <w:spacing w:after="0" w:line="240" w:lineRule="auto"/>
              <w:contextualSpacing/>
              <w:jc w:val="center"/>
              <w:rPr>
                <w:rFonts w:ascii="Times New Roman" w:hAnsi="Times New Roman" w:cs="Times New Roman"/>
                <w:sz w:val="16"/>
                <w:szCs w:val="16"/>
              </w:rPr>
            </w:pPr>
            <w:r w:rsidRPr="000D4159">
              <w:rPr>
                <w:rFonts w:ascii="Times New Roman" w:hAnsi="Times New Roman" w:cs="Times New Roman"/>
                <w:sz w:val="16"/>
                <w:szCs w:val="16"/>
              </w:rPr>
              <w:t>0,00</w:t>
            </w:r>
          </w:p>
        </w:tc>
        <w:tc>
          <w:tcPr>
            <w:tcW w:w="1064" w:type="dxa"/>
            <w:shd w:val="clear" w:color="auto" w:fill="FFFFFF"/>
          </w:tcPr>
          <w:p w14:paraId="0ACCD963" w14:textId="2A65E71F" w:rsidR="00C70060" w:rsidRPr="00F47444" w:rsidRDefault="00C70060" w:rsidP="00C70060">
            <w:pPr>
              <w:spacing w:after="0" w:line="240" w:lineRule="auto"/>
              <w:contextualSpacing/>
              <w:jc w:val="center"/>
              <w:rPr>
                <w:rFonts w:ascii="Times New Roman" w:hAnsi="Times New Roman" w:cs="Times New Roman"/>
                <w:sz w:val="16"/>
                <w:szCs w:val="16"/>
              </w:rPr>
            </w:pPr>
            <w:r w:rsidRPr="00C77DA8">
              <w:rPr>
                <w:rFonts w:ascii="Times New Roman" w:hAnsi="Times New Roman" w:cs="Times New Roman"/>
                <w:sz w:val="16"/>
                <w:szCs w:val="16"/>
              </w:rPr>
              <w:t>0,00</w:t>
            </w:r>
          </w:p>
        </w:tc>
        <w:tc>
          <w:tcPr>
            <w:tcW w:w="1162" w:type="dxa"/>
            <w:shd w:val="clear" w:color="auto" w:fill="FFFFFF"/>
          </w:tcPr>
          <w:p w14:paraId="6BFD6D22" w14:textId="77777777"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6"/>
                <w:szCs w:val="16"/>
              </w:rPr>
              <w:t>12 297 800,00</w:t>
            </w:r>
          </w:p>
          <w:p w14:paraId="6FBC7118" w14:textId="28F577B0" w:rsidR="00C70060" w:rsidRPr="00F47444" w:rsidRDefault="00C70060" w:rsidP="00C70060">
            <w:pPr>
              <w:jc w:val="center"/>
              <w:rPr>
                <w:rFonts w:ascii="Times New Roman" w:hAnsi="Times New Roman" w:cs="Times New Roman"/>
                <w:sz w:val="16"/>
                <w:szCs w:val="16"/>
              </w:rPr>
            </w:pPr>
          </w:p>
        </w:tc>
        <w:tc>
          <w:tcPr>
            <w:tcW w:w="2001" w:type="dxa"/>
            <w:gridSpan w:val="2"/>
            <w:shd w:val="clear" w:color="auto" w:fill="FFFFFF"/>
            <w:vAlign w:val="center"/>
          </w:tcPr>
          <w:p w14:paraId="2B4BA686"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691" w:type="dxa"/>
            <w:gridSpan w:val="2"/>
            <w:shd w:val="clear" w:color="auto" w:fill="FFFFFF"/>
          </w:tcPr>
          <w:p w14:paraId="10401F73"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2666" w:type="dxa"/>
            <w:shd w:val="clear" w:color="auto" w:fill="FFFFFF"/>
          </w:tcPr>
          <w:p w14:paraId="07033E2C" w14:textId="77777777" w:rsidR="00C70060" w:rsidRPr="00477E8C" w:rsidRDefault="00C70060" w:rsidP="00C70060">
            <w:pPr>
              <w:spacing w:after="0" w:line="240" w:lineRule="auto"/>
              <w:contextualSpacing/>
              <w:rPr>
                <w:rFonts w:ascii="Times New Roman" w:hAnsi="Times New Roman" w:cs="Times New Roman"/>
                <w:sz w:val="24"/>
                <w:szCs w:val="24"/>
              </w:rPr>
            </w:pPr>
          </w:p>
        </w:tc>
      </w:tr>
      <w:tr w:rsidR="00C70060" w:rsidRPr="00477E8C" w14:paraId="1A1FF79F" w14:textId="77777777" w:rsidTr="00A2350F">
        <w:trPr>
          <w:trHeight w:val="206"/>
        </w:trPr>
        <w:tc>
          <w:tcPr>
            <w:tcW w:w="709" w:type="dxa"/>
            <w:vMerge/>
            <w:shd w:val="clear" w:color="auto" w:fill="FFFFFF"/>
            <w:vAlign w:val="center"/>
          </w:tcPr>
          <w:p w14:paraId="7EA4B9CE" w14:textId="77777777" w:rsidR="00C70060" w:rsidRPr="00477E8C" w:rsidRDefault="00C70060" w:rsidP="00C70060">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107911B8" w14:textId="77777777" w:rsidR="00C70060" w:rsidRPr="00346180" w:rsidRDefault="00C70060" w:rsidP="00C70060">
            <w:pPr>
              <w:spacing w:after="0" w:line="240" w:lineRule="auto"/>
              <w:contextualSpacing/>
              <w:rPr>
                <w:rFonts w:ascii="Times New Roman" w:hAnsi="Times New Roman" w:cs="Times New Roman"/>
                <w:sz w:val="24"/>
                <w:szCs w:val="24"/>
              </w:rPr>
            </w:pPr>
          </w:p>
        </w:tc>
        <w:tc>
          <w:tcPr>
            <w:tcW w:w="1365" w:type="dxa"/>
            <w:shd w:val="clear" w:color="auto" w:fill="FFFFFF"/>
          </w:tcPr>
          <w:p w14:paraId="0FA97951" w14:textId="14371F74" w:rsidR="00C70060" w:rsidRPr="00F044F0" w:rsidRDefault="00C70060" w:rsidP="00C70060">
            <w:pPr>
              <w:pStyle w:val="70"/>
              <w:shd w:val="clear" w:color="auto" w:fill="auto"/>
              <w:spacing w:line="240" w:lineRule="auto"/>
              <w:contextualSpacing/>
              <w:jc w:val="center"/>
              <w:rPr>
                <w:b w:val="0"/>
                <w:sz w:val="24"/>
                <w:szCs w:val="24"/>
              </w:rPr>
            </w:pPr>
            <w:r w:rsidRPr="00F044F0">
              <w:rPr>
                <w:b w:val="0"/>
                <w:sz w:val="24"/>
                <w:szCs w:val="24"/>
              </w:rPr>
              <w:t>2026</w:t>
            </w:r>
          </w:p>
        </w:tc>
        <w:tc>
          <w:tcPr>
            <w:tcW w:w="1330" w:type="dxa"/>
            <w:shd w:val="clear" w:color="auto" w:fill="FFFFFF"/>
          </w:tcPr>
          <w:p w14:paraId="490C9ED8" w14:textId="77777777"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6"/>
                <w:szCs w:val="16"/>
              </w:rPr>
              <w:t>7 493 100,00</w:t>
            </w:r>
          </w:p>
          <w:p w14:paraId="739FD81D" w14:textId="77777777" w:rsidR="00C70060" w:rsidRPr="00F47444" w:rsidRDefault="00C70060" w:rsidP="00C70060">
            <w:pPr>
              <w:jc w:val="center"/>
              <w:rPr>
                <w:rFonts w:ascii="Times New Roman" w:hAnsi="Times New Roman" w:cs="Times New Roman"/>
                <w:sz w:val="16"/>
                <w:szCs w:val="16"/>
              </w:rPr>
            </w:pPr>
          </w:p>
        </w:tc>
        <w:tc>
          <w:tcPr>
            <w:tcW w:w="1150" w:type="dxa"/>
            <w:shd w:val="clear" w:color="auto" w:fill="FFFFFF"/>
          </w:tcPr>
          <w:p w14:paraId="5632B982" w14:textId="3E0E4380" w:rsidR="00C70060" w:rsidRPr="00F47444" w:rsidRDefault="00C70060" w:rsidP="00C70060">
            <w:pPr>
              <w:spacing w:after="0" w:line="240" w:lineRule="auto"/>
              <w:contextualSpacing/>
              <w:jc w:val="center"/>
              <w:rPr>
                <w:rFonts w:ascii="Times New Roman" w:hAnsi="Times New Roman" w:cs="Times New Roman"/>
                <w:sz w:val="16"/>
                <w:szCs w:val="16"/>
              </w:rPr>
            </w:pPr>
            <w:r w:rsidRPr="000D4159">
              <w:rPr>
                <w:rFonts w:ascii="Times New Roman" w:hAnsi="Times New Roman" w:cs="Times New Roman"/>
                <w:sz w:val="16"/>
                <w:szCs w:val="16"/>
              </w:rPr>
              <w:t>0,00</w:t>
            </w:r>
          </w:p>
        </w:tc>
        <w:tc>
          <w:tcPr>
            <w:tcW w:w="1064" w:type="dxa"/>
            <w:shd w:val="clear" w:color="auto" w:fill="FFFFFF"/>
          </w:tcPr>
          <w:p w14:paraId="73039C7F" w14:textId="22605FC3" w:rsidR="00C70060" w:rsidRPr="00F47444" w:rsidRDefault="00C70060" w:rsidP="00C70060">
            <w:pPr>
              <w:spacing w:after="0" w:line="240" w:lineRule="auto"/>
              <w:contextualSpacing/>
              <w:jc w:val="center"/>
              <w:rPr>
                <w:rFonts w:ascii="Times New Roman" w:hAnsi="Times New Roman" w:cs="Times New Roman"/>
                <w:sz w:val="16"/>
                <w:szCs w:val="16"/>
              </w:rPr>
            </w:pPr>
            <w:r w:rsidRPr="00C77DA8">
              <w:rPr>
                <w:rFonts w:ascii="Times New Roman" w:hAnsi="Times New Roman" w:cs="Times New Roman"/>
                <w:sz w:val="16"/>
                <w:szCs w:val="16"/>
              </w:rPr>
              <w:t>0,00</w:t>
            </w:r>
          </w:p>
        </w:tc>
        <w:tc>
          <w:tcPr>
            <w:tcW w:w="1162" w:type="dxa"/>
            <w:shd w:val="clear" w:color="auto" w:fill="FFFFFF"/>
          </w:tcPr>
          <w:p w14:paraId="74509527" w14:textId="77777777" w:rsidR="00C70060" w:rsidRPr="00F47444" w:rsidRDefault="00C70060" w:rsidP="00C70060">
            <w:pPr>
              <w:jc w:val="center"/>
              <w:rPr>
                <w:rFonts w:ascii="Times New Roman" w:hAnsi="Times New Roman" w:cs="Times New Roman"/>
                <w:sz w:val="16"/>
                <w:szCs w:val="16"/>
              </w:rPr>
            </w:pPr>
            <w:r w:rsidRPr="00F47444">
              <w:rPr>
                <w:rFonts w:ascii="Times New Roman" w:hAnsi="Times New Roman" w:cs="Times New Roman"/>
                <w:sz w:val="16"/>
                <w:szCs w:val="16"/>
              </w:rPr>
              <w:t>7 493 100,00</w:t>
            </w:r>
          </w:p>
          <w:p w14:paraId="6C97A008" w14:textId="77777777" w:rsidR="00C70060" w:rsidRPr="00F47444" w:rsidRDefault="00C70060" w:rsidP="00C70060">
            <w:pPr>
              <w:jc w:val="center"/>
              <w:rPr>
                <w:rFonts w:ascii="Times New Roman" w:hAnsi="Times New Roman" w:cs="Times New Roman"/>
                <w:sz w:val="16"/>
                <w:szCs w:val="16"/>
              </w:rPr>
            </w:pPr>
          </w:p>
        </w:tc>
        <w:tc>
          <w:tcPr>
            <w:tcW w:w="2001" w:type="dxa"/>
            <w:gridSpan w:val="2"/>
            <w:shd w:val="clear" w:color="auto" w:fill="FFFFFF"/>
            <w:vAlign w:val="center"/>
          </w:tcPr>
          <w:p w14:paraId="0FE34254"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691" w:type="dxa"/>
            <w:gridSpan w:val="2"/>
            <w:shd w:val="clear" w:color="auto" w:fill="FFFFFF"/>
          </w:tcPr>
          <w:p w14:paraId="1C7447E4" w14:textId="77777777" w:rsidR="00C70060" w:rsidRPr="00477E8C" w:rsidRDefault="00C70060" w:rsidP="00C70060">
            <w:pPr>
              <w:spacing w:after="0" w:line="240" w:lineRule="auto"/>
              <w:contextualSpacing/>
              <w:rPr>
                <w:rFonts w:ascii="Times New Roman" w:hAnsi="Times New Roman" w:cs="Times New Roman"/>
                <w:sz w:val="24"/>
                <w:szCs w:val="24"/>
              </w:rPr>
            </w:pPr>
          </w:p>
        </w:tc>
        <w:tc>
          <w:tcPr>
            <w:tcW w:w="2666" w:type="dxa"/>
            <w:shd w:val="clear" w:color="auto" w:fill="FFFFFF"/>
          </w:tcPr>
          <w:p w14:paraId="33F6B239" w14:textId="77777777" w:rsidR="00C70060" w:rsidRPr="00477E8C" w:rsidRDefault="00C70060" w:rsidP="00C70060">
            <w:pPr>
              <w:spacing w:after="0" w:line="240" w:lineRule="auto"/>
              <w:contextualSpacing/>
              <w:rPr>
                <w:rFonts w:ascii="Times New Roman" w:hAnsi="Times New Roman" w:cs="Times New Roman"/>
                <w:sz w:val="24"/>
                <w:szCs w:val="24"/>
              </w:rPr>
            </w:pPr>
          </w:p>
        </w:tc>
      </w:tr>
      <w:tr w:rsidR="00080968" w:rsidRPr="00477E8C" w14:paraId="23A790A3" w14:textId="03B5196D" w:rsidTr="00A2350F">
        <w:trPr>
          <w:trHeight w:val="211"/>
        </w:trPr>
        <w:tc>
          <w:tcPr>
            <w:tcW w:w="709" w:type="dxa"/>
            <w:vMerge w:val="restart"/>
            <w:shd w:val="clear" w:color="auto" w:fill="FFFFFF"/>
            <w:vAlign w:val="center"/>
          </w:tcPr>
          <w:p w14:paraId="4335ECAF" w14:textId="01D9EFE6" w:rsidR="00080968" w:rsidRPr="00477E8C" w:rsidRDefault="00080968" w:rsidP="00080968">
            <w:pPr>
              <w:pStyle w:val="40"/>
              <w:shd w:val="clear" w:color="auto" w:fill="auto"/>
              <w:spacing w:line="240" w:lineRule="auto"/>
              <w:contextualSpacing/>
              <w:jc w:val="center"/>
              <w:rPr>
                <w:sz w:val="24"/>
                <w:szCs w:val="24"/>
              </w:rPr>
            </w:pPr>
            <w:r w:rsidRPr="00477E8C">
              <w:rPr>
                <w:sz w:val="24"/>
                <w:szCs w:val="24"/>
              </w:rPr>
              <w:t>1.</w:t>
            </w:r>
            <w:r>
              <w:rPr>
                <w:sz w:val="24"/>
                <w:szCs w:val="24"/>
              </w:rPr>
              <w:t>2</w:t>
            </w:r>
            <w:r w:rsidRPr="00477E8C">
              <w:rPr>
                <w:sz w:val="24"/>
                <w:szCs w:val="24"/>
              </w:rPr>
              <w:t>.</w:t>
            </w:r>
          </w:p>
        </w:tc>
        <w:tc>
          <w:tcPr>
            <w:tcW w:w="2037" w:type="dxa"/>
            <w:vMerge w:val="restart"/>
            <w:shd w:val="clear" w:color="auto" w:fill="FFFFFF"/>
            <w:vAlign w:val="center"/>
          </w:tcPr>
          <w:p w14:paraId="015F445A" w14:textId="77777777" w:rsidR="00080968" w:rsidRPr="00346180" w:rsidRDefault="00080968" w:rsidP="00080968">
            <w:pPr>
              <w:pStyle w:val="40"/>
              <w:shd w:val="clear" w:color="auto" w:fill="auto"/>
              <w:spacing w:line="240" w:lineRule="auto"/>
              <w:contextualSpacing/>
              <w:jc w:val="both"/>
              <w:rPr>
                <w:sz w:val="24"/>
                <w:szCs w:val="24"/>
              </w:rPr>
            </w:pPr>
            <w:r w:rsidRPr="00346180">
              <w:rPr>
                <w:sz w:val="24"/>
                <w:szCs w:val="24"/>
              </w:rPr>
              <w:t>Основное мероприятие № 1.2</w:t>
            </w:r>
          </w:p>
          <w:p w14:paraId="06C5C514" w14:textId="5083F1B7" w:rsidR="00080968" w:rsidRPr="00346180" w:rsidRDefault="00080968" w:rsidP="00080968">
            <w:pPr>
              <w:pStyle w:val="40"/>
              <w:shd w:val="clear" w:color="auto" w:fill="auto"/>
              <w:spacing w:line="240" w:lineRule="auto"/>
              <w:contextualSpacing/>
              <w:jc w:val="both"/>
              <w:rPr>
                <w:sz w:val="24"/>
                <w:szCs w:val="24"/>
              </w:rPr>
            </w:pPr>
            <w:r w:rsidRPr="00346180">
              <w:rPr>
                <w:sz w:val="24"/>
                <w:szCs w:val="24"/>
              </w:rPr>
              <w:t>Обеспечение жилыми помещениями граждан, переселяемых из помещений, признанными непригодными</w:t>
            </w:r>
          </w:p>
        </w:tc>
        <w:tc>
          <w:tcPr>
            <w:tcW w:w="1365" w:type="dxa"/>
            <w:shd w:val="clear" w:color="auto" w:fill="FFFFFF"/>
          </w:tcPr>
          <w:p w14:paraId="0F6525F7" w14:textId="12516977" w:rsidR="00080968" w:rsidRPr="00346180" w:rsidRDefault="00080968" w:rsidP="00080968">
            <w:pPr>
              <w:pStyle w:val="70"/>
              <w:shd w:val="clear" w:color="auto" w:fill="auto"/>
              <w:spacing w:line="240" w:lineRule="auto"/>
              <w:contextualSpacing/>
              <w:jc w:val="center"/>
              <w:rPr>
                <w:b w:val="0"/>
                <w:sz w:val="24"/>
                <w:szCs w:val="24"/>
              </w:rPr>
            </w:pPr>
            <w:r w:rsidRPr="00346180">
              <w:rPr>
                <w:b w:val="0"/>
                <w:sz w:val="24"/>
                <w:szCs w:val="24"/>
              </w:rPr>
              <w:t>всего</w:t>
            </w:r>
          </w:p>
        </w:tc>
        <w:tc>
          <w:tcPr>
            <w:tcW w:w="1330" w:type="dxa"/>
            <w:shd w:val="clear" w:color="auto" w:fill="FFFFFF"/>
          </w:tcPr>
          <w:p w14:paraId="366E2057" w14:textId="293A9627"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053CAEC0" w14:textId="2A9F55D4" w:rsidR="00080968" w:rsidRPr="00F47444" w:rsidRDefault="00080968"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39DB7881" w14:textId="27A1CCDB"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33AAD0F8" w14:textId="4B8ECB5F"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val="restart"/>
            <w:shd w:val="clear" w:color="auto" w:fill="FFFFFF"/>
            <w:vAlign w:val="center"/>
          </w:tcPr>
          <w:p w14:paraId="3CCAD9DD" w14:textId="19587C7A" w:rsidR="00080968" w:rsidRPr="00EA29B6" w:rsidRDefault="00080968" w:rsidP="00080968">
            <w:pPr>
              <w:pStyle w:val="81"/>
              <w:spacing w:line="240" w:lineRule="auto"/>
              <w:contextualSpacing/>
              <w:jc w:val="left"/>
              <w:rPr>
                <w:sz w:val="18"/>
                <w:szCs w:val="18"/>
              </w:rPr>
            </w:pPr>
            <w:r w:rsidRPr="00EA29B6">
              <w:rPr>
                <w:sz w:val="18"/>
                <w:szCs w:val="18"/>
              </w:rPr>
              <w:t>Прил.</w:t>
            </w:r>
            <w:r w:rsidR="00235D26">
              <w:rPr>
                <w:sz w:val="18"/>
                <w:szCs w:val="18"/>
              </w:rPr>
              <w:t>1</w:t>
            </w:r>
            <w:r w:rsidRPr="00EA29B6">
              <w:rPr>
                <w:sz w:val="18"/>
                <w:szCs w:val="18"/>
              </w:rPr>
              <w:t>,</w:t>
            </w:r>
          </w:p>
          <w:p w14:paraId="4D14D3F1" w14:textId="77777777" w:rsidR="00080968" w:rsidRPr="00EA29B6" w:rsidRDefault="00080968" w:rsidP="00080968">
            <w:pPr>
              <w:pStyle w:val="81"/>
              <w:spacing w:line="240" w:lineRule="auto"/>
              <w:contextualSpacing/>
              <w:jc w:val="left"/>
              <w:rPr>
                <w:sz w:val="18"/>
                <w:szCs w:val="18"/>
              </w:rPr>
            </w:pPr>
            <w:r w:rsidRPr="00EA29B6">
              <w:rPr>
                <w:sz w:val="18"/>
                <w:szCs w:val="18"/>
              </w:rPr>
              <w:t>Показатели:</w:t>
            </w:r>
          </w:p>
          <w:p w14:paraId="43981F39" w14:textId="04AF10FB" w:rsidR="00080968" w:rsidRPr="0000099C" w:rsidRDefault="00080968" w:rsidP="00080968">
            <w:pPr>
              <w:pStyle w:val="81"/>
              <w:shd w:val="clear" w:color="auto" w:fill="auto"/>
              <w:spacing w:line="240" w:lineRule="auto"/>
              <w:contextualSpacing/>
              <w:jc w:val="left"/>
              <w:rPr>
                <w:sz w:val="18"/>
                <w:szCs w:val="18"/>
              </w:rPr>
            </w:pPr>
            <w:r>
              <w:rPr>
                <w:sz w:val="18"/>
                <w:szCs w:val="18"/>
              </w:rPr>
              <w:t>1,2,4,5,15</w:t>
            </w:r>
          </w:p>
        </w:tc>
        <w:tc>
          <w:tcPr>
            <w:tcW w:w="691" w:type="dxa"/>
            <w:gridSpan w:val="2"/>
            <w:vMerge w:val="restart"/>
            <w:shd w:val="clear" w:color="auto" w:fill="FFFFFF"/>
          </w:tcPr>
          <w:p w14:paraId="3DF2A8E5" w14:textId="3D39C771" w:rsidR="00080968" w:rsidRPr="00477E8C" w:rsidRDefault="00080968" w:rsidP="0008096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2666" w:type="dxa"/>
            <w:vMerge w:val="restart"/>
            <w:shd w:val="clear" w:color="auto" w:fill="FFFFFF"/>
          </w:tcPr>
          <w:p w14:paraId="029184FD" w14:textId="6CA5184F" w:rsidR="00080968" w:rsidRPr="00477E8C" w:rsidRDefault="00080968" w:rsidP="0008096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х</w:t>
            </w:r>
          </w:p>
        </w:tc>
      </w:tr>
      <w:tr w:rsidR="00080968" w:rsidRPr="00477E8C" w14:paraId="12D2B6A9" w14:textId="77777777" w:rsidTr="00A2350F">
        <w:trPr>
          <w:trHeight w:val="211"/>
        </w:trPr>
        <w:tc>
          <w:tcPr>
            <w:tcW w:w="709" w:type="dxa"/>
            <w:vMerge/>
            <w:shd w:val="clear" w:color="auto" w:fill="FFFFFF"/>
            <w:vAlign w:val="center"/>
          </w:tcPr>
          <w:p w14:paraId="0E8C89A9" w14:textId="77777777" w:rsidR="00080968" w:rsidRPr="00477E8C" w:rsidRDefault="00080968" w:rsidP="00080968">
            <w:pPr>
              <w:pStyle w:val="40"/>
              <w:shd w:val="clear" w:color="auto" w:fill="auto"/>
              <w:spacing w:line="240" w:lineRule="auto"/>
              <w:contextualSpacing/>
              <w:jc w:val="center"/>
              <w:rPr>
                <w:sz w:val="24"/>
                <w:szCs w:val="24"/>
              </w:rPr>
            </w:pPr>
          </w:p>
        </w:tc>
        <w:tc>
          <w:tcPr>
            <w:tcW w:w="2037" w:type="dxa"/>
            <w:vMerge/>
            <w:shd w:val="clear" w:color="auto" w:fill="FFFFFF"/>
            <w:vAlign w:val="center"/>
          </w:tcPr>
          <w:p w14:paraId="4089DD67" w14:textId="77777777" w:rsidR="00080968" w:rsidRPr="00346180" w:rsidRDefault="00080968" w:rsidP="00080968">
            <w:pPr>
              <w:pStyle w:val="40"/>
              <w:shd w:val="clear" w:color="auto" w:fill="auto"/>
              <w:spacing w:line="240" w:lineRule="auto"/>
              <w:contextualSpacing/>
              <w:jc w:val="both"/>
              <w:rPr>
                <w:sz w:val="24"/>
                <w:szCs w:val="24"/>
              </w:rPr>
            </w:pPr>
          </w:p>
        </w:tc>
        <w:tc>
          <w:tcPr>
            <w:tcW w:w="1365" w:type="dxa"/>
            <w:shd w:val="clear" w:color="auto" w:fill="FFFFFF"/>
          </w:tcPr>
          <w:p w14:paraId="03FF9D6D" w14:textId="7AAEBC01" w:rsidR="00080968" w:rsidRPr="00346180" w:rsidRDefault="00080968" w:rsidP="00080968">
            <w:pPr>
              <w:pStyle w:val="70"/>
              <w:shd w:val="clear" w:color="auto" w:fill="auto"/>
              <w:spacing w:line="240" w:lineRule="auto"/>
              <w:contextualSpacing/>
              <w:jc w:val="center"/>
              <w:rPr>
                <w:b w:val="0"/>
                <w:sz w:val="24"/>
                <w:szCs w:val="24"/>
              </w:rPr>
            </w:pPr>
            <w:r w:rsidRPr="00346180">
              <w:rPr>
                <w:b w:val="0"/>
                <w:sz w:val="24"/>
                <w:szCs w:val="24"/>
              </w:rPr>
              <w:t>2021</w:t>
            </w:r>
          </w:p>
        </w:tc>
        <w:tc>
          <w:tcPr>
            <w:tcW w:w="1330" w:type="dxa"/>
            <w:shd w:val="clear" w:color="auto" w:fill="FFFFFF"/>
          </w:tcPr>
          <w:p w14:paraId="00470C62" w14:textId="652CC3B7"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5C5F53EE" w14:textId="3DAC6029" w:rsidR="00080968" w:rsidRPr="00F47444" w:rsidRDefault="00080968"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40B2BE67" w14:textId="0408B047"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43F551B" w14:textId="27443291"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10E7AC57" w14:textId="77777777" w:rsidR="00080968" w:rsidRPr="00CD6EDC" w:rsidRDefault="00080968" w:rsidP="00080968">
            <w:pPr>
              <w:pStyle w:val="81"/>
              <w:shd w:val="clear" w:color="auto" w:fill="auto"/>
              <w:spacing w:line="240" w:lineRule="auto"/>
              <w:contextualSpacing/>
              <w:jc w:val="left"/>
              <w:rPr>
                <w:sz w:val="18"/>
                <w:szCs w:val="18"/>
              </w:rPr>
            </w:pPr>
          </w:p>
        </w:tc>
        <w:tc>
          <w:tcPr>
            <w:tcW w:w="691" w:type="dxa"/>
            <w:gridSpan w:val="2"/>
            <w:vMerge/>
            <w:shd w:val="clear" w:color="auto" w:fill="FFFFFF"/>
          </w:tcPr>
          <w:p w14:paraId="22CB32B7" w14:textId="77777777" w:rsidR="00080968" w:rsidRPr="00477E8C" w:rsidRDefault="0008096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6865574B" w14:textId="77777777" w:rsidR="00080968" w:rsidRPr="00477E8C" w:rsidRDefault="00080968" w:rsidP="00080968">
            <w:pPr>
              <w:spacing w:after="0" w:line="240" w:lineRule="auto"/>
              <w:contextualSpacing/>
              <w:rPr>
                <w:rFonts w:ascii="Times New Roman" w:hAnsi="Times New Roman" w:cs="Times New Roman"/>
                <w:sz w:val="24"/>
                <w:szCs w:val="24"/>
              </w:rPr>
            </w:pPr>
          </w:p>
        </w:tc>
      </w:tr>
      <w:tr w:rsidR="00080968" w:rsidRPr="00477E8C" w14:paraId="0B72473F" w14:textId="0901C048" w:rsidTr="00A2350F">
        <w:trPr>
          <w:trHeight w:val="206"/>
        </w:trPr>
        <w:tc>
          <w:tcPr>
            <w:tcW w:w="709" w:type="dxa"/>
            <w:vMerge/>
            <w:shd w:val="clear" w:color="auto" w:fill="FFFFFF"/>
            <w:vAlign w:val="center"/>
          </w:tcPr>
          <w:p w14:paraId="6E6495EE" w14:textId="77777777" w:rsidR="00080968" w:rsidRPr="00477E8C" w:rsidRDefault="00080968"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23D8BEB4" w14:textId="77777777" w:rsidR="00080968" w:rsidRPr="00346180" w:rsidRDefault="00080968"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5F9EA69F" w14:textId="3ECB852A" w:rsidR="00080968" w:rsidRPr="00346180" w:rsidRDefault="00080968" w:rsidP="00080968">
            <w:pPr>
              <w:pStyle w:val="70"/>
              <w:shd w:val="clear" w:color="auto" w:fill="auto"/>
              <w:spacing w:line="240" w:lineRule="auto"/>
              <w:contextualSpacing/>
              <w:jc w:val="center"/>
              <w:rPr>
                <w:b w:val="0"/>
                <w:sz w:val="24"/>
                <w:szCs w:val="24"/>
              </w:rPr>
            </w:pPr>
            <w:r w:rsidRPr="00346180">
              <w:rPr>
                <w:b w:val="0"/>
                <w:sz w:val="24"/>
                <w:szCs w:val="24"/>
              </w:rPr>
              <w:t>2022</w:t>
            </w:r>
          </w:p>
        </w:tc>
        <w:tc>
          <w:tcPr>
            <w:tcW w:w="1330" w:type="dxa"/>
            <w:shd w:val="clear" w:color="auto" w:fill="FFFFFF"/>
          </w:tcPr>
          <w:p w14:paraId="646B100E" w14:textId="41F8A4D2"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06385A93" w14:textId="18F1DCF0" w:rsidR="00080968" w:rsidRPr="00F47444" w:rsidRDefault="00080968"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A53D14F" w14:textId="5023BDE2"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7C91B6F0" w14:textId="031B619C"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68B218F9" w14:textId="77777777" w:rsidR="00080968" w:rsidRPr="00477E8C" w:rsidRDefault="00080968" w:rsidP="00080968">
            <w:pPr>
              <w:spacing w:after="0" w:line="240" w:lineRule="auto"/>
              <w:contextualSpacing/>
              <w:rPr>
                <w:rFonts w:ascii="Times New Roman" w:hAnsi="Times New Roman" w:cs="Times New Roman"/>
                <w:sz w:val="24"/>
                <w:szCs w:val="24"/>
              </w:rPr>
            </w:pPr>
          </w:p>
        </w:tc>
        <w:tc>
          <w:tcPr>
            <w:tcW w:w="691" w:type="dxa"/>
            <w:gridSpan w:val="2"/>
            <w:vMerge/>
            <w:shd w:val="clear" w:color="auto" w:fill="FFFFFF"/>
          </w:tcPr>
          <w:p w14:paraId="137507C3" w14:textId="77777777" w:rsidR="00080968" w:rsidRPr="00477E8C" w:rsidRDefault="0008096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0DF1AC79" w14:textId="77777777" w:rsidR="00080968" w:rsidRPr="00477E8C" w:rsidRDefault="00080968" w:rsidP="00080968">
            <w:pPr>
              <w:spacing w:after="0" w:line="240" w:lineRule="auto"/>
              <w:contextualSpacing/>
              <w:rPr>
                <w:rFonts w:ascii="Times New Roman" w:hAnsi="Times New Roman" w:cs="Times New Roman"/>
                <w:sz w:val="24"/>
                <w:szCs w:val="24"/>
              </w:rPr>
            </w:pPr>
          </w:p>
        </w:tc>
      </w:tr>
      <w:tr w:rsidR="00080968" w:rsidRPr="00477E8C" w14:paraId="636E9EB1" w14:textId="0EF62386" w:rsidTr="00A2350F">
        <w:trPr>
          <w:trHeight w:val="206"/>
        </w:trPr>
        <w:tc>
          <w:tcPr>
            <w:tcW w:w="709" w:type="dxa"/>
            <w:vMerge/>
            <w:shd w:val="clear" w:color="auto" w:fill="FFFFFF"/>
            <w:vAlign w:val="center"/>
          </w:tcPr>
          <w:p w14:paraId="3A23F296" w14:textId="77777777" w:rsidR="00080968" w:rsidRPr="00477E8C" w:rsidRDefault="00080968"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101E2EE6" w14:textId="77777777" w:rsidR="00080968" w:rsidRPr="00346180" w:rsidRDefault="00080968"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7C1D5190" w14:textId="2D4DC78C" w:rsidR="00080968" w:rsidRPr="00346180" w:rsidRDefault="00080968" w:rsidP="00080968">
            <w:pPr>
              <w:pStyle w:val="70"/>
              <w:shd w:val="clear" w:color="auto" w:fill="auto"/>
              <w:spacing w:line="240" w:lineRule="auto"/>
              <w:contextualSpacing/>
              <w:jc w:val="center"/>
              <w:rPr>
                <w:b w:val="0"/>
                <w:sz w:val="24"/>
                <w:szCs w:val="24"/>
              </w:rPr>
            </w:pPr>
            <w:r w:rsidRPr="00346180">
              <w:rPr>
                <w:b w:val="0"/>
                <w:sz w:val="24"/>
                <w:szCs w:val="24"/>
              </w:rPr>
              <w:t>2023</w:t>
            </w:r>
          </w:p>
        </w:tc>
        <w:tc>
          <w:tcPr>
            <w:tcW w:w="1330" w:type="dxa"/>
            <w:shd w:val="clear" w:color="auto" w:fill="FFFFFF"/>
          </w:tcPr>
          <w:p w14:paraId="0BCEF6F4" w14:textId="43B6D829"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43186E64" w14:textId="11B5A713" w:rsidR="00080968" w:rsidRPr="00F47444" w:rsidRDefault="00080968"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1DE4A903" w14:textId="3AF77A37"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68349EAC" w14:textId="37EA5958"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4072A8D7" w14:textId="77777777" w:rsidR="00080968" w:rsidRPr="00477E8C" w:rsidRDefault="00080968" w:rsidP="00080968">
            <w:pPr>
              <w:spacing w:after="0" w:line="240" w:lineRule="auto"/>
              <w:contextualSpacing/>
              <w:rPr>
                <w:rFonts w:ascii="Times New Roman" w:hAnsi="Times New Roman" w:cs="Times New Roman"/>
                <w:sz w:val="24"/>
                <w:szCs w:val="24"/>
              </w:rPr>
            </w:pPr>
          </w:p>
        </w:tc>
        <w:tc>
          <w:tcPr>
            <w:tcW w:w="691" w:type="dxa"/>
            <w:gridSpan w:val="2"/>
            <w:vMerge/>
            <w:shd w:val="clear" w:color="auto" w:fill="FFFFFF"/>
          </w:tcPr>
          <w:p w14:paraId="09C42124" w14:textId="77777777" w:rsidR="00080968" w:rsidRPr="00477E8C" w:rsidRDefault="0008096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325AE0CB" w14:textId="77777777" w:rsidR="00080968" w:rsidRPr="00477E8C" w:rsidRDefault="00080968" w:rsidP="00080968">
            <w:pPr>
              <w:spacing w:after="0" w:line="240" w:lineRule="auto"/>
              <w:contextualSpacing/>
              <w:rPr>
                <w:rFonts w:ascii="Times New Roman" w:hAnsi="Times New Roman" w:cs="Times New Roman"/>
                <w:sz w:val="24"/>
                <w:szCs w:val="24"/>
              </w:rPr>
            </w:pPr>
          </w:p>
        </w:tc>
      </w:tr>
      <w:tr w:rsidR="00080968" w:rsidRPr="00477E8C" w14:paraId="74089918" w14:textId="6825AECE" w:rsidTr="00A2350F">
        <w:trPr>
          <w:trHeight w:val="298"/>
        </w:trPr>
        <w:tc>
          <w:tcPr>
            <w:tcW w:w="709" w:type="dxa"/>
            <w:vMerge/>
            <w:shd w:val="clear" w:color="auto" w:fill="FFFFFF"/>
            <w:vAlign w:val="center"/>
          </w:tcPr>
          <w:p w14:paraId="25CAC910" w14:textId="77777777" w:rsidR="00080968" w:rsidRPr="00477E8C" w:rsidRDefault="00080968"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6F903FB4" w14:textId="77777777" w:rsidR="00080968" w:rsidRPr="00346180" w:rsidRDefault="00080968"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49995D7B" w14:textId="3C7C7488" w:rsidR="00080968" w:rsidRPr="00346180" w:rsidRDefault="00080968" w:rsidP="00080968">
            <w:pPr>
              <w:pStyle w:val="70"/>
              <w:shd w:val="clear" w:color="auto" w:fill="auto"/>
              <w:spacing w:line="240" w:lineRule="auto"/>
              <w:contextualSpacing/>
              <w:jc w:val="center"/>
              <w:rPr>
                <w:b w:val="0"/>
                <w:sz w:val="24"/>
                <w:szCs w:val="24"/>
              </w:rPr>
            </w:pPr>
            <w:r w:rsidRPr="00346180">
              <w:rPr>
                <w:b w:val="0"/>
                <w:sz w:val="24"/>
                <w:szCs w:val="24"/>
              </w:rPr>
              <w:t>2024</w:t>
            </w:r>
          </w:p>
        </w:tc>
        <w:tc>
          <w:tcPr>
            <w:tcW w:w="1330" w:type="dxa"/>
            <w:shd w:val="clear" w:color="auto" w:fill="FFFFFF"/>
          </w:tcPr>
          <w:p w14:paraId="1BA405D6" w14:textId="78A4B9BE"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5E94E816" w14:textId="00D74D1D" w:rsidR="00080968" w:rsidRPr="00F47444" w:rsidRDefault="00080968"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E80A786" w14:textId="1B4FC713"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8A7B625" w14:textId="6B35009C"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2E132968" w14:textId="77777777" w:rsidR="00080968" w:rsidRPr="00477E8C" w:rsidRDefault="00080968" w:rsidP="00080968">
            <w:pPr>
              <w:spacing w:after="0" w:line="240" w:lineRule="auto"/>
              <w:contextualSpacing/>
              <w:rPr>
                <w:rFonts w:ascii="Times New Roman" w:hAnsi="Times New Roman" w:cs="Times New Roman"/>
                <w:sz w:val="24"/>
                <w:szCs w:val="24"/>
              </w:rPr>
            </w:pPr>
          </w:p>
        </w:tc>
        <w:tc>
          <w:tcPr>
            <w:tcW w:w="691" w:type="dxa"/>
            <w:gridSpan w:val="2"/>
            <w:vMerge/>
            <w:shd w:val="clear" w:color="auto" w:fill="FFFFFF"/>
          </w:tcPr>
          <w:p w14:paraId="30283A8C" w14:textId="77777777" w:rsidR="00080968" w:rsidRPr="00477E8C" w:rsidRDefault="0008096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00631426" w14:textId="77777777" w:rsidR="00080968" w:rsidRPr="00477E8C" w:rsidRDefault="00080968" w:rsidP="00080968">
            <w:pPr>
              <w:spacing w:after="0" w:line="240" w:lineRule="auto"/>
              <w:contextualSpacing/>
              <w:rPr>
                <w:rFonts w:ascii="Times New Roman" w:hAnsi="Times New Roman" w:cs="Times New Roman"/>
                <w:sz w:val="24"/>
                <w:szCs w:val="24"/>
              </w:rPr>
            </w:pPr>
          </w:p>
        </w:tc>
      </w:tr>
      <w:tr w:rsidR="00080968" w:rsidRPr="00477E8C" w14:paraId="693D4620" w14:textId="77777777" w:rsidTr="00A2350F">
        <w:trPr>
          <w:trHeight w:val="298"/>
        </w:trPr>
        <w:tc>
          <w:tcPr>
            <w:tcW w:w="709" w:type="dxa"/>
            <w:vMerge/>
            <w:shd w:val="clear" w:color="auto" w:fill="FFFFFF"/>
            <w:vAlign w:val="center"/>
          </w:tcPr>
          <w:p w14:paraId="566A5587" w14:textId="77777777" w:rsidR="00080968" w:rsidRPr="00477E8C" w:rsidRDefault="00080968"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486007DD" w14:textId="77777777" w:rsidR="00080968" w:rsidRPr="00346180" w:rsidRDefault="00080968"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271A91BD" w14:textId="6EB81C01" w:rsidR="00080968" w:rsidRPr="00346180" w:rsidRDefault="00080968" w:rsidP="00080968">
            <w:pPr>
              <w:pStyle w:val="70"/>
              <w:shd w:val="clear" w:color="auto" w:fill="auto"/>
              <w:spacing w:line="240" w:lineRule="auto"/>
              <w:contextualSpacing/>
              <w:jc w:val="center"/>
              <w:rPr>
                <w:b w:val="0"/>
                <w:sz w:val="24"/>
                <w:szCs w:val="24"/>
              </w:rPr>
            </w:pPr>
            <w:r>
              <w:rPr>
                <w:b w:val="0"/>
                <w:sz w:val="24"/>
                <w:szCs w:val="24"/>
              </w:rPr>
              <w:t>2025</w:t>
            </w:r>
          </w:p>
        </w:tc>
        <w:tc>
          <w:tcPr>
            <w:tcW w:w="1330" w:type="dxa"/>
            <w:shd w:val="clear" w:color="auto" w:fill="FFFFFF"/>
          </w:tcPr>
          <w:p w14:paraId="4155BB14" w14:textId="6FCC8C0D"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10F6C9AE" w14:textId="1525BE38" w:rsidR="00080968" w:rsidRPr="00F47444" w:rsidRDefault="00080968"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66A3E2C3" w14:textId="63FF289B"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383F48C7" w14:textId="4EC5C056"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6ED7D062" w14:textId="77777777" w:rsidR="00080968" w:rsidRPr="00477E8C" w:rsidRDefault="00080968" w:rsidP="00080968">
            <w:pPr>
              <w:spacing w:after="0" w:line="240" w:lineRule="auto"/>
              <w:contextualSpacing/>
              <w:rPr>
                <w:rFonts w:ascii="Times New Roman" w:hAnsi="Times New Roman" w:cs="Times New Roman"/>
                <w:sz w:val="24"/>
                <w:szCs w:val="24"/>
              </w:rPr>
            </w:pPr>
          </w:p>
        </w:tc>
        <w:tc>
          <w:tcPr>
            <w:tcW w:w="691" w:type="dxa"/>
            <w:gridSpan w:val="2"/>
            <w:vMerge/>
            <w:shd w:val="clear" w:color="auto" w:fill="FFFFFF"/>
          </w:tcPr>
          <w:p w14:paraId="6862347D" w14:textId="77777777" w:rsidR="00080968" w:rsidRPr="00477E8C" w:rsidRDefault="0008096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1A84870A" w14:textId="77777777" w:rsidR="00080968" w:rsidRPr="00477E8C" w:rsidRDefault="00080968" w:rsidP="00080968">
            <w:pPr>
              <w:spacing w:after="0" w:line="240" w:lineRule="auto"/>
              <w:contextualSpacing/>
              <w:rPr>
                <w:rFonts w:ascii="Times New Roman" w:hAnsi="Times New Roman" w:cs="Times New Roman"/>
                <w:sz w:val="24"/>
                <w:szCs w:val="24"/>
              </w:rPr>
            </w:pPr>
          </w:p>
        </w:tc>
      </w:tr>
      <w:tr w:rsidR="00080968" w:rsidRPr="00477E8C" w14:paraId="7B67AFAE" w14:textId="77777777" w:rsidTr="00A2350F">
        <w:trPr>
          <w:trHeight w:val="298"/>
        </w:trPr>
        <w:tc>
          <w:tcPr>
            <w:tcW w:w="709" w:type="dxa"/>
            <w:vMerge/>
            <w:shd w:val="clear" w:color="auto" w:fill="FFFFFF"/>
            <w:vAlign w:val="center"/>
          </w:tcPr>
          <w:p w14:paraId="23F47A66" w14:textId="77777777" w:rsidR="00080968" w:rsidRPr="00477E8C" w:rsidRDefault="00080968"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75086E72" w14:textId="77777777" w:rsidR="00080968" w:rsidRPr="00346180" w:rsidRDefault="00080968"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5F8211FC" w14:textId="70A97AFF" w:rsidR="00080968" w:rsidRDefault="00080968" w:rsidP="00080968">
            <w:pPr>
              <w:pStyle w:val="70"/>
              <w:shd w:val="clear" w:color="auto" w:fill="auto"/>
              <w:spacing w:line="240" w:lineRule="auto"/>
              <w:contextualSpacing/>
              <w:jc w:val="center"/>
              <w:rPr>
                <w:b w:val="0"/>
                <w:sz w:val="24"/>
                <w:szCs w:val="24"/>
              </w:rPr>
            </w:pPr>
            <w:r>
              <w:rPr>
                <w:b w:val="0"/>
                <w:sz w:val="24"/>
                <w:szCs w:val="24"/>
              </w:rPr>
              <w:t>2026</w:t>
            </w:r>
          </w:p>
        </w:tc>
        <w:tc>
          <w:tcPr>
            <w:tcW w:w="1330" w:type="dxa"/>
            <w:shd w:val="clear" w:color="auto" w:fill="FFFFFF"/>
          </w:tcPr>
          <w:p w14:paraId="1BF8D315" w14:textId="4D1DDA9A"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33C67AA3" w14:textId="0D582987" w:rsidR="00080968" w:rsidRPr="00F47444" w:rsidRDefault="00080968"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605B86EB" w14:textId="0A3DE2E2"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3253DF0E" w14:textId="0335AC7B" w:rsidR="00080968" w:rsidRPr="00F47444" w:rsidRDefault="0008096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56A0F553" w14:textId="77777777" w:rsidR="00080968" w:rsidRPr="00477E8C" w:rsidRDefault="00080968" w:rsidP="00080968">
            <w:pPr>
              <w:spacing w:after="0" w:line="240" w:lineRule="auto"/>
              <w:contextualSpacing/>
              <w:rPr>
                <w:rFonts w:ascii="Times New Roman" w:hAnsi="Times New Roman" w:cs="Times New Roman"/>
                <w:sz w:val="24"/>
                <w:szCs w:val="24"/>
              </w:rPr>
            </w:pPr>
          </w:p>
        </w:tc>
        <w:tc>
          <w:tcPr>
            <w:tcW w:w="691" w:type="dxa"/>
            <w:gridSpan w:val="2"/>
            <w:vMerge/>
            <w:shd w:val="clear" w:color="auto" w:fill="FFFFFF"/>
          </w:tcPr>
          <w:p w14:paraId="77F057CD" w14:textId="77777777" w:rsidR="00080968" w:rsidRPr="00477E8C" w:rsidRDefault="0008096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5A654DD4" w14:textId="77777777" w:rsidR="00080968" w:rsidRPr="00477E8C" w:rsidRDefault="00080968" w:rsidP="00080968">
            <w:pPr>
              <w:spacing w:after="0" w:line="240" w:lineRule="auto"/>
              <w:contextualSpacing/>
              <w:rPr>
                <w:rFonts w:ascii="Times New Roman" w:hAnsi="Times New Roman" w:cs="Times New Roman"/>
                <w:sz w:val="24"/>
                <w:szCs w:val="24"/>
              </w:rPr>
            </w:pPr>
          </w:p>
        </w:tc>
      </w:tr>
      <w:tr w:rsidR="00291925" w:rsidRPr="00477E8C" w14:paraId="7B291466" w14:textId="77777777" w:rsidTr="00A2350F">
        <w:trPr>
          <w:trHeight w:val="298"/>
        </w:trPr>
        <w:tc>
          <w:tcPr>
            <w:tcW w:w="709" w:type="dxa"/>
            <w:shd w:val="clear" w:color="auto" w:fill="FFFFFF"/>
            <w:vAlign w:val="center"/>
          </w:tcPr>
          <w:p w14:paraId="66BB4794" w14:textId="77777777" w:rsidR="00291925" w:rsidRPr="00477E8C" w:rsidRDefault="00291925" w:rsidP="00080968">
            <w:pPr>
              <w:spacing w:after="0" w:line="240" w:lineRule="auto"/>
              <w:contextualSpacing/>
              <w:jc w:val="center"/>
              <w:rPr>
                <w:rFonts w:ascii="Times New Roman" w:hAnsi="Times New Roman" w:cs="Times New Roman"/>
                <w:sz w:val="24"/>
                <w:szCs w:val="24"/>
              </w:rPr>
            </w:pPr>
          </w:p>
        </w:tc>
        <w:tc>
          <w:tcPr>
            <w:tcW w:w="2037" w:type="dxa"/>
            <w:shd w:val="clear" w:color="auto" w:fill="FFFFFF"/>
            <w:vAlign w:val="center"/>
          </w:tcPr>
          <w:p w14:paraId="39B5F12D" w14:textId="77777777" w:rsidR="00291925" w:rsidRPr="00346180" w:rsidRDefault="00291925"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13F22138" w14:textId="77777777" w:rsidR="00291925" w:rsidRDefault="00291925" w:rsidP="00080968">
            <w:pPr>
              <w:pStyle w:val="70"/>
              <w:shd w:val="clear" w:color="auto" w:fill="auto"/>
              <w:spacing w:line="240" w:lineRule="auto"/>
              <w:contextualSpacing/>
              <w:jc w:val="center"/>
              <w:rPr>
                <w:b w:val="0"/>
                <w:sz w:val="24"/>
                <w:szCs w:val="24"/>
              </w:rPr>
            </w:pPr>
          </w:p>
        </w:tc>
        <w:tc>
          <w:tcPr>
            <w:tcW w:w="1330" w:type="dxa"/>
            <w:shd w:val="clear" w:color="auto" w:fill="FFFFFF"/>
          </w:tcPr>
          <w:p w14:paraId="4AF11AF7" w14:textId="77777777" w:rsidR="00291925" w:rsidRPr="00F47444" w:rsidRDefault="00291925" w:rsidP="00080968">
            <w:pPr>
              <w:spacing w:after="0" w:line="240" w:lineRule="auto"/>
              <w:contextualSpacing/>
              <w:jc w:val="center"/>
              <w:rPr>
                <w:rFonts w:ascii="Times New Roman" w:hAnsi="Times New Roman" w:cs="Times New Roman"/>
                <w:sz w:val="18"/>
                <w:szCs w:val="18"/>
              </w:rPr>
            </w:pPr>
          </w:p>
        </w:tc>
        <w:tc>
          <w:tcPr>
            <w:tcW w:w="1150" w:type="dxa"/>
            <w:shd w:val="clear" w:color="auto" w:fill="FFFFFF"/>
          </w:tcPr>
          <w:p w14:paraId="1EA4435C" w14:textId="77777777" w:rsidR="00291925" w:rsidRPr="00F47444" w:rsidRDefault="00291925" w:rsidP="00080968">
            <w:pPr>
              <w:spacing w:after="0" w:line="240" w:lineRule="auto"/>
              <w:contextualSpacing/>
              <w:jc w:val="center"/>
              <w:rPr>
                <w:rFonts w:ascii="Times New Roman" w:hAnsi="Times New Roman" w:cs="Times New Roman"/>
                <w:sz w:val="20"/>
                <w:szCs w:val="20"/>
              </w:rPr>
            </w:pPr>
          </w:p>
        </w:tc>
        <w:tc>
          <w:tcPr>
            <w:tcW w:w="1064" w:type="dxa"/>
            <w:shd w:val="clear" w:color="auto" w:fill="FFFFFF"/>
          </w:tcPr>
          <w:p w14:paraId="1EB8DACB" w14:textId="77777777" w:rsidR="00291925" w:rsidRPr="00F47444" w:rsidRDefault="00291925" w:rsidP="00080968">
            <w:pPr>
              <w:spacing w:after="0" w:line="240" w:lineRule="auto"/>
              <w:contextualSpacing/>
              <w:jc w:val="center"/>
              <w:rPr>
                <w:rFonts w:ascii="Times New Roman" w:hAnsi="Times New Roman" w:cs="Times New Roman"/>
                <w:sz w:val="18"/>
                <w:szCs w:val="18"/>
              </w:rPr>
            </w:pPr>
          </w:p>
        </w:tc>
        <w:tc>
          <w:tcPr>
            <w:tcW w:w="1162" w:type="dxa"/>
            <w:shd w:val="clear" w:color="auto" w:fill="FFFFFF"/>
          </w:tcPr>
          <w:p w14:paraId="34AE6454" w14:textId="77777777" w:rsidR="00291925" w:rsidRPr="00F47444" w:rsidRDefault="00291925" w:rsidP="00080968">
            <w:pPr>
              <w:spacing w:after="0" w:line="240" w:lineRule="auto"/>
              <w:contextualSpacing/>
              <w:jc w:val="center"/>
              <w:rPr>
                <w:rFonts w:ascii="Times New Roman" w:hAnsi="Times New Roman" w:cs="Times New Roman"/>
                <w:sz w:val="18"/>
                <w:szCs w:val="18"/>
              </w:rPr>
            </w:pPr>
          </w:p>
        </w:tc>
        <w:tc>
          <w:tcPr>
            <w:tcW w:w="2001" w:type="dxa"/>
            <w:gridSpan w:val="2"/>
            <w:shd w:val="clear" w:color="auto" w:fill="FFFFFF"/>
            <w:vAlign w:val="center"/>
          </w:tcPr>
          <w:p w14:paraId="214BC867" w14:textId="77777777" w:rsidR="00291925" w:rsidRPr="00477E8C" w:rsidRDefault="00291925" w:rsidP="00080968">
            <w:pPr>
              <w:spacing w:after="0" w:line="240" w:lineRule="auto"/>
              <w:contextualSpacing/>
              <w:rPr>
                <w:rFonts w:ascii="Times New Roman" w:hAnsi="Times New Roman" w:cs="Times New Roman"/>
                <w:sz w:val="24"/>
                <w:szCs w:val="24"/>
              </w:rPr>
            </w:pPr>
          </w:p>
        </w:tc>
        <w:tc>
          <w:tcPr>
            <w:tcW w:w="691" w:type="dxa"/>
            <w:gridSpan w:val="2"/>
            <w:shd w:val="clear" w:color="auto" w:fill="FFFFFF"/>
          </w:tcPr>
          <w:p w14:paraId="7353E1BE" w14:textId="77777777" w:rsidR="00291925" w:rsidRPr="00477E8C" w:rsidRDefault="00291925"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74083D6A" w14:textId="77777777" w:rsidR="00291925" w:rsidRPr="00477E8C" w:rsidRDefault="00291925" w:rsidP="00080968">
            <w:pPr>
              <w:spacing w:after="0" w:line="240" w:lineRule="auto"/>
              <w:contextualSpacing/>
              <w:rPr>
                <w:rFonts w:ascii="Times New Roman" w:hAnsi="Times New Roman" w:cs="Times New Roman"/>
                <w:sz w:val="24"/>
                <w:szCs w:val="24"/>
              </w:rPr>
            </w:pPr>
          </w:p>
        </w:tc>
      </w:tr>
      <w:tr w:rsidR="00BF4478" w:rsidRPr="00477E8C" w14:paraId="3F2739AB" w14:textId="29707C1E" w:rsidTr="00A2350F">
        <w:trPr>
          <w:trHeight w:val="100"/>
        </w:trPr>
        <w:tc>
          <w:tcPr>
            <w:tcW w:w="709" w:type="dxa"/>
            <w:vMerge w:val="restart"/>
            <w:shd w:val="clear" w:color="auto" w:fill="FFFFFF"/>
          </w:tcPr>
          <w:p w14:paraId="4B45C966" w14:textId="2370699F" w:rsidR="00BF4478" w:rsidRPr="00477E8C" w:rsidRDefault="00BF4478" w:rsidP="0008096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037" w:type="dxa"/>
            <w:vMerge w:val="restart"/>
            <w:shd w:val="clear" w:color="auto" w:fill="FFFFFF"/>
          </w:tcPr>
          <w:p w14:paraId="2AE7C7DB" w14:textId="268CA142" w:rsidR="00BF4478" w:rsidRPr="00346180" w:rsidRDefault="00BF4478" w:rsidP="00080968">
            <w:pPr>
              <w:spacing w:after="0" w:line="240" w:lineRule="auto"/>
              <w:contextualSpacing/>
              <w:rPr>
                <w:rFonts w:ascii="Times New Roman" w:hAnsi="Times New Roman" w:cs="Times New Roman"/>
                <w:sz w:val="24"/>
                <w:szCs w:val="24"/>
              </w:rPr>
            </w:pPr>
            <w:r w:rsidRPr="00346180">
              <w:rPr>
                <w:rFonts w:ascii="Times New Roman" w:hAnsi="Times New Roman" w:cs="Times New Roman"/>
                <w:sz w:val="24"/>
                <w:szCs w:val="24"/>
              </w:rPr>
              <w:t>Основное мероприятие № 1.3</w:t>
            </w:r>
          </w:p>
          <w:p w14:paraId="4F4C3621" w14:textId="367DE57A" w:rsidR="00BF4478" w:rsidRPr="00346180" w:rsidRDefault="00BF4478" w:rsidP="00080968">
            <w:pPr>
              <w:spacing w:after="0" w:line="240" w:lineRule="auto"/>
              <w:contextualSpacing/>
              <w:rPr>
                <w:rFonts w:ascii="Times New Roman" w:hAnsi="Times New Roman" w:cs="Times New Roman"/>
                <w:sz w:val="24"/>
                <w:szCs w:val="24"/>
              </w:rPr>
            </w:pPr>
            <w:r w:rsidRPr="00346180">
              <w:rPr>
                <w:rFonts w:ascii="Times New Roman" w:hAnsi="Times New Roman" w:cs="Times New Roman"/>
                <w:sz w:val="24"/>
                <w:szCs w:val="24"/>
              </w:rPr>
              <w:t>Обеспечение жильем молодых семей в виде денежной выплаты (субсидии гражданам на приобретение жилья)</w:t>
            </w:r>
          </w:p>
        </w:tc>
        <w:tc>
          <w:tcPr>
            <w:tcW w:w="1365" w:type="dxa"/>
            <w:shd w:val="clear" w:color="auto" w:fill="FFFFFF"/>
          </w:tcPr>
          <w:p w14:paraId="72377198" w14:textId="6B5C7258" w:rsidR="00BF4478" w:rsidRPr="00346180" w:rsidRDefault="00BF4478" w:rsidP="00080968">
            <w:pPr>
              <w:pStyle w:val="70"/>
              <w:shd w:val="clear" w:color="auto" w:fill="auto"/>
              <w:spacing w:line="240" w:lineRule="auto"/>
              <w:contextualSpacing/>
              <w:jc w:val="center"/>
              <w:rPr>
                <w:b w:val="0"/>
                <w:sz w:val="24"/>
                <w:szCs w:val="24"/>
              </w:rPr>
            </w:pPr>
            <w:r w:rsidRPr="00346180">
              <w:rPr>
                <w:b w:val="0"/>
                <w:sz w:val="24"/>
                <w:szCs w:val="24"/>
              </w:rPr>
              <w:t>всего</w:t>
            </w:r>
          </w:p>
        </w:tc>
        <w:tc>
          <w:tcPr>
            <w:tcW w:w="1330" w:type="dxa"/>
            <w:shd w:val="clear" w:color="auto" w:fill="FFFFFF"/>
          </w:tcPr>
          <w:p w14:paraId="540DDBC3" w14:textId="76873BEC" w:rsidR="00BF4478" w:rsidRPr="00F47444" w:rsidRDefault="00144A75"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30 926 354,34</w:t>
            </w:r>
          </w:p>
        </w:tc>
        <w:tc>
          <w:tcPr>
            <w:tcW w:w="1150" w:type="dxa"/>
            <w:shd w:val="clear" w:color="auto" w:fill="FFFFFF"/>
          </w:tcPr>
          <w:p w14:paraId="216982A7" w14:textId="4D29A626" w:rsidR="00BF4478" w:rsidRPr="00F47444" w:rsidRDefault="00144A75"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18 693 150,00</w:t>
            </w:r>
          </w:p>
        </w:tc>
        <w:tc>
          <w:tcPr>
            <w:tcW w:w="1064" w:type="dxa"/>
            <w:shd w:val="clear" w:color="auto" w:fill="FFFFFF"/>
          </w:tcPr>
          <w:p w14:paraId="32B4B84F" w14:textId="37D5F88F" w:rsidR="00BF4478" w:rsidRPr="00F47444" w:rsidRDefault="00144A75"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4 698 802,34</w:t>
            </w:r>
          </w:p>
        </w:tc>
        <w:tc>
          <w:tcPr>
            <w:tcW w:w="1162" w:type="dxa"/>
            <w:shd w:val="clear" w:color="auto" w:fill="FFFFFF"/>
          </w:tcPr>
          <w:p w14:paraId="5A0F7AD3" w14:textId="09E51852" w:rsidR="00BF4478" w:rsidRPr="00F47444" w:rsidRDefault="00144A75"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7 534 402,00</w:t>
            </w:r>
          </w:p>
        </w:tc>
        <w:tc>
          <w:tcPr>
            <w:tcW w:w="2001" w:type="dxa"/>
            <w:gridSpan w:val="2"/>
            <w:vMerge w:val="restart"/>
            <w:shd w:val="clear" w:color="auto" w:fill="FFFFFF"/>
          </w:tcPr>
          <w:p w14:paraId="078825FE" w14:textId="5E6DBEB1" w:rsidR="00BF4478" w:rsidRPr="00EA29B6" w:rsidRDefault="00BF4478" w:rsidP="00080968">
            <w:pPr>
              <w:spacing w:after="0" w:line="240" w:lineRule="auto"/>
              <w:contextualSpacing/>
              <w:rPr>
                <w:rFonts w:ascii="Times New Roman" w:hAnsi="Times New Roman" w:cs="Times New Roman"/>
                <w:sz w:val="20"/>
                <w:szCs w:val="20"/>
              </w:rPr>
            </w:pPr>
            <w:r w:rsidRPr="00EA29B6">
              <w:rPr>
                <w:rFonts w:ascii="Times New Roman" w:hAnsi="Times New Roman" w:cs="Times New Roman"/>
                <w:sz w:val="20"/>
                <w:szCs w:val="20"/>
              </w:rPr>
              <w:t>Прил.</w:t>
            </w:r>
            <w:r w:rsidR="00235D26">
              <w:rPr>
                <w:rFonts w:ascii="Times New Roman" w:hAnsi="Times New Roman" w:cs="Times New Roman"/>
                <w:sz w:val="20"/>
                <w:szCs w:val="20"/>
              </w:rPr>
              <w:t>1</w:t>
            </w:r>
            <w:r w:rsidRPr="00EA29B6">
              <w:rPr>
                <w:rFonts w:ascii="Times New Roman" w:hAnsi="Times New Roman" w:cs="Times New Roman"/>
                <w:sz w:val="20"/>
                <w:szCs w:val="20"/>
              </w:rPr>
              <w:t>,</w:t>
            </w:r>
          </w:p>
          <w:p w14:paraId="0D263ECB" w14:textId="77777777" w:rsidR="00BF4478" w:rsidRPr="00EA29B6" w:rsidRDefault="00BF4478" w:rsidP="00080968">
            <w:pPr>
              <w:spacing w:after="0" w:line="240" w:lineRule="auto"/>
              <w:contextualSpacing/>
              <w:rPr>
                <w:rFonts w:ascii="Times New Roman" w:hAnsi="Times New Roman" w:cs="Times New Roman"/>
                <w:sz w:val="20"/>
                <w:szCs w:val="20"/>
              </w:rPr>
            </w:pPr>
            <w:r w:rsidRPr="00EA29B6">
              <w:rPr>
                <w:rFonts w:ascii="Times New Roman" w:hAnsi="Times New Roman" w:cs="Times New Roman"/>
                <w:sz w:val="20"/>
                <w:szCs w:val="20"/>
              </w:rPr>
              <w:t>Показатели:</w:t>
            </w:r>
          </w:p>
          <w:p w14:paraId="4074F13C" w14:textId="2BEF5AE5" w:rsidR="00BF4478" w:rsidRPr="00D574B2" w:rsidRDefault="00BF4478" w:rsidP="00080968">
            <w:pPr>
              <w:spacing w:after="0" w:line="240" w:lineRule="auto"/>
              <w:contextualSpacing/>
              <w:rPr>
                <w:rFonts w:ascii="Times New Roman" w:hAnsi="Times New Roman" w:cs="Times New Roman"/>
                <w:sz w:val="24"/>
                <w:szCs w:val="24"/>
                <w:highlight w:val="cyan"/>
              </w:rPr>
            </w:pPr>
            <w:r w:rsidRPr="00EA29B6">
              <w:rPr>
                <w:rFonts w:ascii="Times New Roman" w:hAnsi="Times New Roman" w:cs="Times New Roman"/>
                <w:sz w:val="20"/>
                <w:szCs w:val="20"/>
              </w:rPr>
              <w:t>5,8</w:t>
            </w:r>
          </w:p>
        </w:tc>
        <w:tc>
          <w:tcPr>
            <w:tcW w:w="691" w:type="dxa"/>
            <w:gridSpan w:val="2"/>
            <w:vMerge w:val="restart"/>
            <w:shd w:val="clear" w:color="auto" w:fill="FFFFFF"/>
          </w:tcPr>
          <w:p w14:paraId="61576130" w14:textId="14A27BDF" w:rsidR="00BF4478" w:rsidRPr="00477E8C" w:rsidRDefault="00BF4478" w:rsidP="00BF447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х</w:t>
            </w:r>
          </w:p>
        </w:tc>
        <w:tc>
          <w:tcPr>
            <w:tcW w:w="2666" w:type="dxa"/>
            <w:vMerge w:val="restart"/>
            <w:shd w:val="clear" w:color="auto" w:fill="FFFFFF"/>
          </w:tcPr>
          <w:p w14:paraId="02242189" w14:textId="3876E684" w:rsidR="00BF4478" w:rsidRPr="00477E8C" w:rsidRDefault="00BF4478" w:rsidP="00BF447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х</w:t>
            </w:r>
          </w:p>
        </w:tc>
      </w:tr>
      <w:tr w:rsidR="00BF4478" w:rsidRPr="00477E8C" w14:paraId="16861DB4" w14:textId="77777777" w:rsidTr="00A2350F">
        <w:trPr>
          <w:trHeight w:val="100"/>
        </w:trPr>
        <w:tc>
          <w:tcPr>
            <w:tcW w:w="709" w:type="dxa"/>
            <w:vMerge/>
            <w:shd w:val="clear" w:color="auto" w:fill="FFFFFF"/>
          </w:tcPr>
          <w:p w14:paraId="67D70ADB" w14:textId="77777777" w:rsidR="00BF4478" w:rsidRDefault="00BF4478"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3FC85E1B" w14:textId="77777777" w:rsidR="00BF4478" w:rsidRPr="00346180" w:rsidRDefault="00BF4478"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04CF16E4" w14:textId="1936B3F6" w:rsidR="00BF4478" w:rsidRPr="00346180" w:rsidRDefault="00BF4478" w:rsidP="00080968">
            <w:pPr>
              <w:pStyle w:val="70"/>
              <w:shd w:val="clear" w:color="auto" w:fill="auto"/>
              <w:spacing w:line="240" w:lineRule="auto"/>
              <w:contextualSpacing/>
              <w:jc w:val="center"/>
              <w:rPr>
                <w:b w:val="0"/>
                <w:sz w:val="24"/>
                <w:szCs w:val="24"/>
              </w:rPr>
            </w:pPr>
            <w:r w:rsidRPr="00346180">
              <w:rPr>
                <w:b w:val="0"/>
                <w:sz w:val="24"/>
                <w:szCs w:val="24"/>
              </w:rPr>
              <w:t>2021</w:t>
            </w:r>
          </w:p>
        </w:tc>
        <w:tc>
          <w:tcPr>
            <w:tcW w:w="1330" w:type="dxa"/>
            <w:shd w:val="clear" w:color="auto" w:fill="FFFFFF"/>
          </w:tcPr>
          <w:p w14:paraId="17ADDD95" w14:textId="64DD51D0"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2 909 390,00</w:t>
            </w:r>
          </w:p>
        </w:tc>
        <w:tc>
          <w:tcPr>
            <w:tcW w:w="1150" w:type="dxa"/>
            <w:shd w:val="clear" w:color="auto" w:fill="FFFFFF"/>
          </w:tcPr>
          <w:p w14:paraId="353BC72D" w14:textId="777C0599"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1 798 840,00</w:t>
            </w:r>
          </w:p>
        </w:tc>
        <w:tc>
          <w:tcPr>
            <w:tcW w:w="1064" w:type="dxa"/>
            <w:shd w:val="clear" w:color="auto" w:fill="FFFFFF"/>
          </w:tcPr>
          <w:p w14:paraId="041A4BD0" w14:textId="237C6D03"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398 081,00</w:t>
            </w:r>
          </w:p>
        </w:tc>
        <w:tc>
          <w:tcPr>
            <w:tcW w:w="1162" w:type="dxa"/>
            <w:shd w:val="clear" w:color="auto" w:fill="FFFFFF"/>
          </w:tcPr>
          <w:p w14:paraId="7FDB2441" w14:textId="6B48FA01"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712 469,00</w:t>
            </w:r>
          </w:p>
        </w:tc>
        <w:tc>
          <w:tcPr>
            <w:tcW w:w="2001" w:type="dxa"/>
            <w:gridSpan w:val="2"/>
            <w:vMerge/>
            <w:shd w:val="clear" w:color="auto" w:fill="FFFFFF"/>
          </w:tcPr>
          <w:p w14:paraId="5A56D9B9" w14:textId="77777777" w:rsidR="00BF4478" w:rsidRPr="00CE3C5C" w:rsidRDefault="00BF4478" w:rsidP="00080968">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50EB827F" w14:textId="77777777" w:rsidR="00BF4478" w:rsidRPr="00477E8C" w:rsidRDefault="00BF447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75FA1860" w14:textId="77777777" w:rsidR="00BF4478" w:rsidRPr="00477E8C" w:rsidRDefault="00BF4478" w:rsidP="00080968">
            <w:pPr>
              <w:spacing w:after="0" w:line="240" w:lineRule="auto"/>
              <w:contextualSpacing/>
              <w:rPr>
                <w:rFonts w:ascii="Times New Roman" w:hAnsi="Times New Roman" w:cs="Times New Roman"/>
                <w:sz w:val="24"/>
                <w:szCs w:val="24"/>
              </w:rPr>
            </w:pPr>
          </w:p>
        </w:tc>
      </w:tr>
      <w:tr w:rsidR="00BF4478" w:rsidRPr="00477E8C" w14:paraId="160F2C88" w14:textId="77777777" w:rsidTr="00A2350F">
        <w:trPr>
          <w:trHeight w:val="100"/>
        </w:trPr>
        <w:tc>
          <w:tcPr>
            <w:tcW w:w="709" w:type="dxa"/>
            <w:vMerge/>
            <w:shd w:val="clear" w:color="auto" w:fill="FFFFFF"/>
          </w:tcPr>
          <w:p w14:paraId="1FC79739" w14:textId="77777777" w:rsidR="00BF4478" w:rsidRDefault="00BF4478"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470122A0" w14:textId="77777777" w:rsidR="00BF4478" w:rsidRPr="00346180" w:rsidRDefault="00BF4478"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119A2174" w14:textId="4FACE6AC" w:rsidR="00BF4478" w:rsidRPr="00346180" w:rsidRDefault="00BF4478" w:rsidP="00080968">
            <w:pPr>
              <w:pStyle w:val="70"/>
              <w:shd w:val="clear" w:color="auto" w:fill="auto"/>
              <w:spacing w:line="240" w:lineRule="auto"/>
              <w:contextualSpacing/>
              <w:jc w:val="center"/>
              <w:rPr>
                <w:b w:val="0"/>
                <w:sz w:val="24"/>
                <w:szCs w:val="24"/>
              </w:rPr>
            </w:pPr>
            <w:r w:rsidRPr="00346180">
              <w:rPr>
                <w:b w:val="0"/>
                <w:sz w:val="24"/>
                <w:szCs w:val="24"/>
              </w:rPr>
              <w:t>2022</w:t>
            </w:r>
          </w:p>
        </w:tc>
        <w:tc>
          <w:tcPr>
            <w:tcW w:w="1330" w:type="dxa"/>
            <w:shd w:val="clear" w:color="auto" w:fill="FFFFFF"/>
          </w:tcPr>
          <w:p w14:paraId="610223FF" w14:textId="27CF067D"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2 101 439,00</w:t>
            </w:r>
          </w:p>
        </w:tc>
        <w:tc>
          <w:tcPr>
            <w:tcW w:w="1150" w:type="dxa"/>
            <w:shd w:val="clear" w:color="auto" w:fill="FFFFFF"/>
          </w:tcPr>
          <w:p w14:paraId="3FD3432A" w14:textId="76CEADC9"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1 340 870,00</w:t>
            </w:r>
          </w:p>
        </w:tc>
        <w:tc>
          <w:tcPr>
            <w:tcW w:w="1064" w:type="dxa"/>
            <w:shd w:val="clear" w:color="auto" w:fill="FFFFFF"/>
          </w:tcPr>
          <w:p w14:paraId="2A2BEB11" w14:textId="21DBDED4"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266 199,00</w:t>
            </w:r>
          </w:p>
        </w:tc>
        <w:tc>
          <w:tcPr>
            <w:tcW w:w="1162" w:type="dxa"/>
            <w:shd w:val="clear" w:color="auto" w:fill="FFFFFF"/>
          </w:tcPr>
          <w:p w14:paraId="71E5C78F" w14:textId="36E3B92D"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494 370,00</w:t>
            </w:r>
          </w:p>
        </w:tc>
        <w:tc>
          <w:tcPr>
            <w:tcW w:w="2001" w:type="dxa"/>
            <w:gridSpan w:val="2"/>
            <w:vMerge/>
            <w:shd w:val="clear" w:color="auto" w:fill="FFFFFF"/>
          </w:tcPr>
          <w:p w14:paraId="1D06414D" w14:textId="77777777" w:rsidR="00BF4478" w:rsidRPr="00CE3C5C" w:rsidRDefault="00BF4478" w:rsidP="00080968">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1403DB93" w14:textId="77777777" w:rsidR="00BF4478" w:rsidRPr="00477E8C" w:rsidRDefault="00BF447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730B5D82" w14:textId="77777777" w:rsidR="00BF4478" w:rsidRPr="00477E8C" w:rsidRDefault="00BF4478" w:rsidP="00080968">
            <w:pPr>
              <w:spacing w:after="0" w:line="240" w:lineRule="auto"/>
              <w:contextualSpacing/>
              <w:rPr>
                <w:rFonts w:ascii="Times New Roman" w:hAnsi="Times New Roman" w:cs="Times New Roman"/>
                <w:sz w:val="24"/>
                <w:szCs w:val="24"/>
              </w:rPr>
            </w:pPr>
          </w:p>
        </w:tc>
      </w:tr>
      <w:tr w:rsidR="00BF4478" w:rsidRPr="00477E8C" w14:paraId="35537C56" w14:textId="77777777" w:rsidTr="00A2350F">
        <w:trPr>
          <w:trHeight w:val="100"/>
        </w:trPr>
        <w:tc>
          <w:tcPr>
            <w:tcW w:w="709" w:type="dxa"/>
            <w:vMerge/>
            <w:shd w:val="clear" w:color="auto" w:fill="FFFFFF"/>
          </w:tcPr>
          <w:p w14:paraId="0E3A8AC9" w14:textId="77777777" w:rsidR="00BF4478" w:rsidRDefault="00BF4478"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76EAF1F2" w14:textId="77777777" w:rsidR="00BF4478" w:rsidRPr="00346180" w:rsidRDefault="00BF4478"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2E50C235" w14:textId="72BD1C19" w:rsidR="00BF4478" w:rsidRPr="00346180" w:rsidRDefault="00BF4478" w:rsidP="00080968">
            <w:pPr>
              <w:pStyle w:val="70"/>
              <w:shd w:val="clear" w:color="auto" w:fill="auto"/>
              <w:spacing w:line="240" w:lineRule="auto"/>
              <w:contextualSpacing/>
              <w:jc w:val="center"/>
              <w:rPr>
                <w:b w:val="0"/>
                <w:sz w:val="24"/>
                <w:szCs w:val="24"/>
              </w:rPr>
            </w:pPr>
            <w:r w:rsidRPr="00346180">
              <w:rPr>
                <w:b w:val="0"/>
                <w:sz w:val="24"/>
                <w:szCs w:val="24"/>
              </w:rPr>
              <w:t>2023</w:t>
            </w:r>
          </w:p>
        </w:tc>
        <w:tc>
          <w:tcPr>
            <w:tcW w:w="1330" w:type="dxa"/>
            <w:shd w:val="clear" w:color="auto" w:fill="FFFFFF"/>
          </w:tcPr>
          <w:p w14:paraId="6B37374E" w14:textId="484AB5D4" w:rsidR="00BF4478" w:rsidRPr="00F47444" w:rsidRDefault="0027337D"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6 094 607,00</w:t>
            </w:r>
          </w:p>
        </w:tc>
        <w:tc>
          <w:tcPr>
            <w:tcW w:w="1150" w:type="dxa"/>
            <w:shd w:val="clear" w:color="auto" w:fill="FFFFFF"/>
          </w:tcPr>
          <w:p w14:paraId="58053D58" w14:textId="2584BDAE"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3 888 360,00</w:t>
            </w:r>
          </w:p>
        </w:tc>
        <w:tc>
          <w:tcPr>
            <w:tcW w:w="1064" w:type="dxa"/>
            <w:shd w:val="clear" w:color="auto" w:fill="FFFFFF"/>
          </w:tcPr>
          <w:p w14:paraId="40519330" w14:textId="32F605A5" w:rsidR="00BF4478" w:rsidRPr="00F47444" w:rsidRDefault="00C70060"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772 187,00</w:t>
            </w:r>
          </w:p>
        </w:tc>
        <w:tc>
          <w:tcPr>
            <w:tcW w:w="1162" w:type="dxa"/>
            <w:shd w:val="clear" w:color="auto" w:fill="FFFFFF"/>
          </w:tcPr>
          <w:p w14:paraId="148868FD" w14:textId="7A811008" w:rsidR="00BF4478" w:rsidRPr="00F47444" w:rsidRDefault="00C70060"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1 434 060,00</w:t>
            </w:r>
          </w:p>
        </w:tc>
        <w:tc>
          <w:tcPr>
            <w:tcW w:w="2001" w:type="dxa"/>
            <w:gridSpan w:val="2"/>
            <w:vMerge/>
            <w:shd w:val="clear" w:color="auto" w:fill="FFFFFF"/>
          </w:tcPr>
          <w:p w14:paraId="6D32672D" w14:textId="77777777" w:rsidR="00BF4478" w:rsidRPr="00CE3C5C" w:rsidRDefault="00BF4478" w:rsidP="00080968">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41AD15D8" w14:textId="77777777" w:rsidR="00BF4478" w:rsidRPr="00477E8C" w:rsidRDefault="00BF447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282BD9E9" w14:textId="77777777" w:rsidR="00BF4478" w:rsidRPr="00477E8C" w:rsidRDefault="00BF4478" w:rsidP="00080968">
            <w:pPr>
              <w:spacing w:after="0" w:line="240" w:lineRule="auto"/>
              <w:contextualSpacing/>
              <w:rPr>
                <w:rFonts w:ascii="Times New Roman" w:hAnsi="Times New Roman" w:cs="Times New Roman"/>
                <w:sz w:val="24"/>
                <w:szCs w:val="24"/>
              </w:rPr>
            </w:pPr>
          </w:p>
        </w:tc>
      </w:tr>
      <w:tr w:rsidR="00BF4478" w:rsidRPr="00477E8C" w14:paraId="7BD502D1" w14:textId="77777777" w:rsidTr="00A2350F">
        <w:trPr>
          <w:trHeight w:val="100"/>
        </w:trPr>
        <w:tc>
          <w:tcPr>
            <w:tcW w:w="709" w:type="dxa"/>
            <w:vMerge/>
            <w:shd w:val="clear" w:color="auto" w:fill="FFFFFF"/>
          </w:tcPr>
          <w:p w14:paraId="0DE3CCEA" w14:textId="77777777" w:rsidR="00BF4478" w:rsidRDefault="00BF4478"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7738EA85" w14:textId="77777777" w:rsidR="00BF4478" w:rsidRPr="00346180" w:rsidRDefault="00BF4478"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5D89F563" w14:textId="3FCAB444" w:rsidR="00BF4478" w:rsidRPr="00346180" w:rsidRDefault="00BF4478" w:rsidP="00080968">
            <w:pPr>
              <w:pStyle w:val="70"/>
              <w:shd w:val="clear" w:color="auto" w:fill="auto"/>
              <w:spacing w:line="240" w:lineRule="auto"/>
              <w:contextualSpacing/>
              <w:jc w:val="center"/>
              <w:rPr>
                <w:b w:val="0"/>
                <w:sz w:val="24"/>
                <w:szCs w:val="24"/>
              </w:rPr>
            </w:pPr>
            <w:r w:rsidRPr="00346180">
              <w:rPr>
                <w:b w:val="0"/>
                <w:sz w:val="24"/>
                <w:szCs w:val="24"/>
              </w:rPr>
              <w:t>2024</w:t>
            </w:r>
          </w:p>
        </w:tc>
        <w:tc>
          <w:tcPr>
            <w:tcW w:w="1330" w:type="dxa"/>
            <w:shd w:val="clear" w:color="auto" w:fill="FFFFFF"/>
          </w:tcPr>
          <w:p w14:paraId="1097C796" w14:textId="37613459" w:rsidR="00BF4478" w:rsidRPr="00F47444" w:rsidRDefault="00636F9A"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6 585 501,67</w:t>
            </w:r>
          </w:p>
        </w:tc>
        <w:tc>
          <w:tcPr>
            <w:tcW w:w="1150" w:type="dxa"/>
            <w:shd w:val="clear" w:color="auto" w:fill="FFFFFF"/>
          </w:tcPr>
          <w:p w14:paraId="4E733CFE" w14:textId="2494AE13"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3 888 360,00</w:t>
            </w:r>
          </w:p>
        </w:tc>
        <w:tc>
          <w:tcPr>
            <w:tcW w:w="1064" w:type="dxa"/>
            <w:shd w:val="clear" w:color="auto" w:fill="FFFFFF"/>
          </w:tcPr>
          <w:p w14:paraId="29D07932" w14:textId="211AA40C" w:rsidR="00BF4478" w:rsidRPr="00F47444" w:rsidRDefault="00A9736E"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1 078 856,67</w:t>
            </w:r>
          </w:p>
        </w:tc>
        <w:tc>
          <w:tcPr>
            <w:tcW w:w="1162" w:type="dxa"/>
            <w:shd w:val="clear" w:color="auto" w:fill="FFFFFF"/>
          </w:tcPr>
          <w:p w14:paraId="3DC63361" w14:textId="05259577" w:rsidR="00BF4478" w:rsidRPr="00F47444" w:rsidRDefault="00A9736E"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1 618 285,00</w:t>
            </w:r>
          </w:p>
        </w:tc>
        <w:tc>
          <w:tcPr>
            <w:tcW w:w="2001" w:type="dxa"/>
            <w:gridSpan w:val="2"/>
            <w:vMerge/>
            <w:shd w:val="clear" w:color="auto" w:fill="FFFFFF"/>
          </w:tcPr>
          <w:p w14:paraId="640E490D" w14:textId="77777777" w:rsidR="00BF4478" w:rsidRPr="00CE3C5C" w:rsidRDefault="00BF4478" w:rsidP="00080968">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13155F5A" w14:textId="77777777" w:rsidR="00BF4478" w:rsidRPr="00477E8C" w:rsidRDefault="00BF447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35F7BB30" w14:textId="77777777" w:rsidR="00BF4478" w:rsidRPr="00477E8C" w:rsidRDefault="00BF4478" w:rsidP="00080968">
            <w:pPr>
              <w:spacing w:after="0" w:line="240" w:lineRule="auto"/>
              <w:contextualSpacing/>
              <w:rPr>
                <w:rFonts w:ascii="Times New Roman" w:hAnsi="Times New Roman" w:cs="Times New Roman"/>
                <w:sz w:val="24"/>
                <w:szCs w:val="24"/>
              </w:rPr>
            </w:pPr>
          </w:p>
        </w:tc>
      </w:tr>
      <w:tr w:rsidR="00BF4478" w:rsidRPr="00477E8C" w14:paraId="28506722" w14:textId="77777777" w:rsidTr="00A2350F">
        <w:trPr>
          <w:trHeight w:val="100"/>
        </w:trPr>
        <w:tc>
          <w:tcPr>
            <w:tcW w:w="709" w:type="dxa"/>
            <w:vMerge/>
            <w:shd w:val="clear" w:color="auto" w:fill="FFFFFF"/>
          </w:tcPr>
          <w:p w14:paraId="0D7A8691" w14:textId="77777777" w:rsidR="00BF4478" w:rsidRDefault="00BF4478"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30891DF3" w14:textId="77777777" w:rsidR="00BF4478" w:rsidRPr="00346180" w:rsidRDefault="00BF4478"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174ED2BD" w14:textId="6CD38335" w:rsidR="00BF4478" w:rsidRPr="00346180" w:rsidRDefault="00BF4478" w:rsidP="00080968">
            <w:pPr>
              <w:pStyle w:val="70"/>
              <w:shd w:val="clear" w:color="auto" w:fill="auto"/>
              <w:spacing w:line="240" w:lineRule="auto"/>
              <w:contextualSpacing/>
              <w:jc w:val="center"/>
              <w:rPr>
                <w:b w:val="0"/>
                <w:sz w:val="24"/>
                <w:szCs w:val="24"/>
              </w:rPr>
            </w:pPr>
            <w:r>
              <w:rPr>
                <w:b w:val="0"/>
                <w:sz w:val="24"/>
                <w:szCs w:val="24"/>
              </w:rPr>
              <w:t>2025</w:t>
            </w:r>
          </w:p>
        </w:tc>
        <w:tc>
          <w:tcPr>
            <w:tcW w:w="1330" w:type="dxa"/>
            <w:shd w:val="clear" w:color="auto" w:fill="FFFFFF"/>
          </w:tcPr>
          <w:p w14:paraId="45F75FDF" w14:textId="2923C8C9" w:rsidR="00BF4478" w:rsidRPr="00F47444" w:rsidRDefault="00636F9A"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6 665 925,00</w:t>
            </w:r>
          </w:p>
        </w:tc>
        <w:tc>
          <w:tcPr>
            <w:tcW w:w="1150" w:type="dxa"/>
            <w:shd w:val="clear" w:color="auto" w:fill="FFFFFF"/>
          </w:tcPr>
          <w:p w14:paraId="3E25C53B" w14:textId="087E6B0E"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3 888 360,00</w:t>
            </w:r>
          </w:p>
        </w:tc>
        <w:tc>
          <w:tcPr>
            <w:tcW w:w="1064" w:type="dxa"/>
            <w:shd w:val="clear" w:color="auto" w:fill="FFFFFF"/>
          </w:tcPr>
          <w:p w14:paraId="4A0C2C65" w14:textId="04D5EB16" w:rsidR="00BF4478" w:rsidRPr="00F47444" w:rsidRDefault="00A9736E"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1 111 026,00</w:t>
            </w:r>
          </w:p>
        </w:tc>
        <w:tc>
          <w:tcPr>
            <w:tcW w:w="1162" w:type="dxa"/>
            <w:shd w:val="clear" w:color="auto" w:fill="FFFFFF"/>
          </w:tcPr>
          <w:p w14:paraId="500FEEDD" w14:textId="5EB47FA9" w:rsidR="00BF4478" w:rsidRPr="00F47444" w:rsidRDefault="00A9736E"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1 666 539,00</w:t>
            </w:r>
          </w:p>
        </w:tc>
        <w:tc>
          <w:tcPr>
            <w:tcW w:w="2001" w:type="dxa"/>
            <w:gridSpan w:val="2"/>
            <w:vMerge/>
            <w:shd w:val="clear" w:color="auto" w:fill="FFFFFF"/>
          </w:tcPr>
          <w:p w14:paraId="0E4B7BC4" w14:textId="77777777" w:rsidR="00BF4478" w:rsidRPr="00CE3C5C" w:rsidRDefault="00BF4478" w:rsidP="00080968">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00D7BBC4" w14:textId="77777777" w:rsidR="00BF4478" w:rsidRPr="00477E8C" w:rsidRDefault="00BF447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6F4AEC19" w14:textId="77777777" w:rsidR="00BF4478" w:rsidRPr="00477E8C" w:rsidRDefault="00BF4478" w:rsidP="00080968">
            <w:pPr>
              <w:spacing w:after="0" w:line="240" w:lineRule="auto"/>
              <w:contextualSpacing/>
              <w:rPr>
                <w:rFonts w:ascii="Times New Roman" w:hAnsi="Times New Roman" w:cs="Times New Roman"/>
                <w:sz w:val="24"/>
                <w:szCs w:val="24"/>
              </w:rPr>
            </w:pPr>
          </w:p>
        </w:tc>
      </w:tr>
      <w:tr w:rsidR="00BF4478" w:rsidRPr="00477E8C" w14:paraId="49C2ED76" w14:textId="77777777" w:rsidTr="00A2350F">
        <w:trPr>
          <w:trHeight w:val="100"/>
        </w:trPr>
        <w:tc>
          <w:tcPr>
            <w:tcW w:w="709" w:type="dxa"/>
            <w:vMerge/>
            <w:shd w:val="clear" w:color="auto" w:fill="FFFFFF"/>
          </w:tcPr>
          <w:p w14:paraId="1182A3EA" w14:textId="77777777" w:rsidR="00BF4478" w:rsidRDefault="00BF4478"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5BD6F796" w14:textId="77777777" w:rsidR="00BF4478" w:rsidRPr="00346180" w:rsidRDefault="00BF4478"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60E51C71" w14:textId="647F1782" w:rsidR="00BF4478" w:rsidRDefault="00BF4478" w:rsidP="00080968">
            <w:pPr>
              <w:pStyle w:val="70"/>
              <w:shd w:val="clear" w:color="auto" w:fill="auto"/>
              <w:spacing w:line="240" w:lineRule="auto"/>
              <w:contextualSpacing/>
              <w:jc w:val="center"/>
              <w:rPr>
                <w:b w:val="0"/>
                <w:sz w:val="24"/>
                <w:szCs w:val="24"/>
              </w:rPr>
            </w:pPr>
            <w:r>
              <w:rPr>
                <w:b w:val="0"/>
                <w:sz w:val="24"/>
                <w:szCs w:val="24"/>
              </w:rPr>
              <w:t>2026</w:t>
            </w:r>
          </w:p>
        </w:tc>
        <w:tc>
          <w:tcPr>
            <w:tcW w:w="1330" w:type="dxa"/>
            <w:shd w:val="clear" w:color="auto" w:fill="FFFFFF"/>
          </w:tcPr>
          <w:p w14:paraId="50810AEB" w14:textId="55E4D3AB" w:rsidR="00BF4478" w:rsidRPr="00F47444" w:rsidRDefault="00636F9A"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6 569 491,67</w:t>
            </w:r>
          </w:p>
        </w:tc>
        <w:tc>
          <w:tcPr>
            <w:tcW w:w="1150" w:type="dxa"/>
            <w:shd w:val="clear" w:color="auto" w:fill="FFFFFF"/>
          </w:tcPr>
          <w:p w14:paraId="018CBA7B" w14:textId="410E6A4A" w:rsidR="00BF4478" w:rsidRPr="00F47444" w:rsidRDefault="00BF4478"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3 888 360,00</w:t>
            </w:r>
          </w:p>
        </w:tc>
        <w:tc>
          <w:tcPr>
            <w:tcW w:w="1064" w:type="dxa"/>
            <w:shd w:val="clear" w:color="auto" w:fill="FFFFFF"/>
          </w:tcPr>
          <w:p w14:paraId="0EDAC3BF" w14:textId="29877D73" w:rsidR="00BF4478" w:rsidRPr="00F47444" w:rsidRDefault="00A9736E"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1 072 452,67</w:t>
            </w:r>
          </w:p>
        </w:tc>
        <w:tc>
          <w:tcPr>
            <w:tcW w:w="1162" w:type="dxa"/>
            <w:shd w:val="clear" w:color="auto" w:fill="FFFFFF"/>
          </w:tcPr>
          <w:p w14:paraId="79943FAA" w14:textId="24CD95EF" w:rsidR="00BF4478" w:rsidRPr="00F47444" w:rsidRDefault="00A9736E" w:rsidP="00080968">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1 608 679,00</w:t>
            </w:r>
          </w:p>
        </w:tc>
        <w:tc>
          <w:tcPr>
            <w:tcW w:w="2001" w:type="dxa"/>
            <w:gridSpan w:val="2"/>
            <w:vMerge/>
            <w:shd w:val="clear" w:color="auto" w:fill="FFFFFF"/>
          </w:tcPr>
          <w:p w14:paraId="475B5AD3" w14:textId="77777777" w:rsidR="00BF4478" w:rsidRPr="00CE3C5C" w:rsidRDefault="00BF4478" w:rsidP="00080968">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16B82ED7" w14:textId="77777777" w:rsidR="00BF4478" w:rsidRPr="00477E8C" w:rsidRDefault="00BF4478" w:rsidP="00080968">
            <w:pPr>
              <w:spacing w:after="0" w:line="240" w:lineRule="auto"/>
              <w:contextualSpacing/>
              <w:rPr>
                <w:rFonts w:ascii="Times New Roman" w:hAnsi="Times New Roman" w:cs="Times New Roman"/>
                <w:sz w:val="24"/>
                <w:szCs w:val="24"/>
              </w:rPr>
            </w:pPr>
          </w:p>
        </w:tc>
        <w:tc>
          <w:tcPr>
            <w:tcW w:w="2666" w:type="dxa"/>
            <w:vMerge/>
            <w:shd w:val="clear" w:color="auto" w:fill="FFFFFF"/>
          </w:tcPr>
          <w:p w14:paraId="32E9ADF2" w14:textId="77777777" w:rsidR="00BF4478" w:rsidRPr="00477E8C" w:rsidRDefault="00BF4478" w:rsidP="00080968">
            <w:pPr>
              <w:spacing w:after="0" w:line="240" w:lineRule="auto"/>
              <w:contextualSpacing/>
              <w:rPr>
                <w:rFonts w:ascii="Times New Roman" w:hAnsi="Times New Roman" w:cs="Times New Roman"/>
                <w:sz w:val="24"/>
                <w:szCs w:val="24"/>
              </w:rPr>
            </w:pPr>
          </w:p>
        </w:tc>
      </w:tr>
      <w:tr w:rsidR="00DA22EF" w:rsidRPr="00477E8C" w14:paraId="57BCB168" w14:textId="77777777" w:rsidTr="00A2350F">
        <w:trPr>
          <w:trHeight w:val="100"/>
        </w:trPr>
        <w:tc>
          <w:tcPr>
            <w:tcW w:w="709" w:type="dxa"/>
            <w:vMerge w:val="restart"/>
            <w:shd w:val="clear" w:color="auto" w:fill="FFFFFF"/>
          </w:tcPr>
          <w:p w14:paraId="5CF33AE4" w14:textId="3B7E6C36" w:rsidR="00DA22EF" w:rsidRPr="00480F88" w:rsidRDefault="00DA22EF" w:rsidP="00DA22EF">
            <w:pPr>
              <w:spacing w:after="0" w:line="240" w:lineRule="auto"/>
              <w:contextualSpacing/>
              <w:rPr>
                <w:rFonts w:ascii="Times New Roman" w:hAnsi="Times New Roman" w:cs="Times New Roman"/>
                <w:sz w:val="24"/>
                <w:szCs w:val="24"/>
              </w:rPr>
            </w:pPr>
            <w:r w:rsidRPr="00480F88">
              <w:rPr>
                <w:rFonts w:ascii="Times New Roman" w:hAnsi="Times New Roman" w:cs="Times New Roman"/>
                <w:sz w:val="24"/>
                <w:szCs w:val="24"/>
              </w:rPr>
              <w:t>1.3.1</w:t>
            </w:r>
          </w:p>
        </w:tc>
        <w:tc>
          <w:tcPr>
            <w:tcW w:w="2037" w:type="dxa"/>
            <w:vMerge w:val="restart"/>
            <w:shd w:val="clear" w:color="auto" w:fill="FFFFFF"/>
          </w:tcPr>
          <w:p w14:paraId="7A271D55" w14:textId="042DFBF5" w:rsidR="00DA22EF" w:rsidRPr="00480F88" w:rsidRDefault="00DA22EF" w:rsidP="00DA22EF">
            <w:pPr>
              <w:spacing w:after="0" w:line="240" w:lineRule="auto"/>
              <w:contextualSpacing/>
              <w:rPr>
                <w:rFonts w:ascii="Times New Roman" w:hAnsi="Times New Roman" w:cs="Times New Roman"/>
                <w:sz w:val="24"/>
                <w:szCs w:val="24"/>
              </w:rPr>
            </w:pPr>
            <w:r w:rsidRPr="00480F88">
              <w:rPr>
                <w:rFonts w:ascii="Times New Roman" w:eastAsia="Times New Roman" w:hAnsi="Times New Roman" w:cs="Times New Roman"/>
                <w:color w:val="000000"/>
                <w:sz w:val="24"/>
                <w:szCs w:val="24"/>
                <w:lang w:eastAsia="ru-RU"/>
              </w:rPr>
              <w:t>Дополнительная социальная выплата многодетным молодым семьям и молодым семьям в случае рождения (усыновления) ребенка</w:t>
            </w:r>
          </w:p>
        </w:tc>
        <w:tc>
          <w:tcPr>
            <w:tcW w:w="1365" w:type="dxa"/>
            <w:shd w:val="clear" w:color="auto" w:fill="FFFFFF"/>
          </w:tcPr>
          <w:p w14:paraId="499D4448" w14:textId="1340183C" w:rsidR="00DA22EF" w:rsidRDefault="00DA22EF" w:rsidP="00DA22EF">
            <w:pPr>
              <w:pStyle w:val="70"/>
              <w:shd w:val="clear" w:color="auto" w:fill="auto"/>
              <w:spacing w:line="240" w:lineRule="auto"/>
              <w:contextualSpacing/>
              <w:jc w:val="center"/>
              <w:rPr>
                <w:b w:val="0"/>
                <w:sz w:val="24"/>
                <w:szCs w:val="24"/>
              </w:rPr>
            </w:pPr>
            <w:r w:rsidRPr="00346180">
              <w:rPr>
                <w:b w:val="0"/>
                <w:sz w:val="24"/>
                <w:szCs w:val="24"/>
              </w:rPr>
              <w:t>всего</w:t>
            </w:r>
          </w:p>
        </w:tc>
        <w:tc>
          <w:tcPr>
            <w:tcW w:w="1330" w:type="dxa"/>
            <w:shd w:val="clear" w:color="auto" w:fill="FFFFFF"/>
          </w:tcPr>
          <w:p w14:paraId="3151687B" w14:textId="37862986" w:rsidR="00DA22EF" w:rsidRDefault="00BC7535"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407 791,91</w:t>
            </w:r>
          </w:p>
        </w:tc>
        <w:tc>
          <w:tcPr>
            <w:tcW w:w="1150" w:type="dxa"/>
            <w:shd w:val="clear" w:color="auto" w:fill="FFFFFF"/>
          </w:tcPr>
          <w:p w14:paraId="1B2206DC" w14:textId="30F3CF66" w:rsidR="00DA22EF" w:rsidRPr="00F47444" w:rsidRDefault="00BC7535"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064" w:type="dxa"/>
            <w:shd w:val="clear" w:color="auto" w:fill="FFFFFF"/>
          </w:tcPr>
          <w:p w14:paraId="036DE70A" w14:textId="631B54A5" w:rsidR="00DA22EF" w:rsidRPr="00F47444" w:rsidRDefault="00BC7535" w:rsidP="00BC753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407 791,91</w:t>
            </w:r>
          </w:p>
        </w:tc>
        <w:tc>
          <w:tcPr>
            <w:tcW w:w="1162" w:type="dxa"/>
            <w:shd w:val="clear" w:color="auto" w:fill="FFFFFF"/>
          </w:tcPr>
          <w:p w14:paraId="2A451831" w14:textId="14684E1B" w:rsidR="00DA22EF" w:rsidRDefault="00BC7535"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2001" w:type="dxa"/>
            <w:gridSpan w:val="2"/>
            <w:vMerge w:val="restart"/>
            <w:shd w:val="clear" w:color="auto" w:fill="FFFFFF"/>
          </w:tcPr>
          <w:p w14:paraId="4A4CA580" w14:textId="77777777" w:rsidR="00DA22EF" w:rsidRPr="00EA29B6" w:rsidRDefault="00DA22EF" w:rsidP="00DA22EF">
            <w:pPr>
              <w:spacing w:after="0" w:line="240" w:lineRule="auto"/>
              <w:contextualSpacing/>
              <w:rPr>
                <w:rFonts w:ascii="Times New Roman" w:hAnsi="Times New Roman" w:cs="Times New Roman"/>
                <w:sz w:val="20"/>
                <w:szCs w:val="20"/>
              </w:rPr>
            </w:pPr>
            <w:r w:rsidRPr="00EA29B6">
              <w:rPr>
                <w:rFonts w:ascii="Times New Roman" w:hAnsi="Times New Roman" w:cs="Times New Roman"/>
                <w:sz w:val="20"/>
                <w:szCs w:val="20"/>
              </w:rPr>
              <w:t>Показатели:</w:t>
            </w:r>
          </w:p>
          <w:p w14:paraId="37BDD410" w14:textId="7975E927" w:rsidR="00DA22EF" w:rsidRPr="00CE3C5C" w:rsidRDefault="00DA22EF" w:rsidP="00DA22EF">
            <w:pPr>
              <w:spacing w:after="0" w:line="240" w:lineRule="auto"/>
              <w:contextualSpacing/>
              <w:rPr>
                <w:rFonts w:ascii="Times New Roman" w:hAnsi="Times New Roman" w:cs="Times New Roman"/>
                <w:sz w:val="18"/>
                <w:szCs w:val="18"/>
              </w:rPr>
            </w:pPr>
            <w:r w:rsidRPr="00EA29B6">
              <w:rPr>
                <w:rFonts w:ascii="Times New Roman" w:hAnsi="Times New Roman" w:cs="Times New Roman"/>
                <w:sz w:val="20"/>
                <w:szCs w:val="20"/>
              </w:rPr>
              <w:t>5,8</w:t>
            </w:r>
          </w:p>
        </w:tc>
        <w:tc>
          <w:tcPr>
            <w:tcW w:w="691" w:type="dxa"/>
            <w:gridSpan w:val="2"/>
            <w:vMerge w:val="restart"/>
            <w:shd w:val="clear" w:color="auto" w:fill="FFFFFF"/>
          </w:tcPr>
          <w:p w14:paraId="087D2F80" w14:textId="77777777" w:rsidR="00DA22EF" w:rsidRPr="00477E8C" w:rsidRDefault="00DA22EF" w:rsidP="00DA22EF">
            <w:pPr>
              <w:spacing w:after="0" w:line="240" w:lineRule="auto"/>
              <w:contextualSpacing/>
              <w:rPr>
                <w:rFonts w:ascii="Times New Roman" w:hAnsi="Times New Roman" w:cs="Times New Roman"/>
                <w:sz w:val="24"/>
                <w:szCs w:val="24"/>
              </w:rPr>
            </w:pPr>
          </w:p>
        </w:tc>
        <w:tc>
          <w:tcPr>
            <w:tcW w:w="2666" w:type="dxa"/>
            <w:vMerge w:val="restart"/>
            <w:shd w:val="clear" w:color="auto" w:fill="FFFFFF"/>
          </w:tcPr>
          <w:p w14:paraId="4593F221" w14:textId="77777777" w:rsidR="00DA22EF" w:rsidRPr="00477E8C" w:rsidRDefault="00DA22EF" w:rsidP="00DA22EF">
            <w:pPr>
              <w:spacing w:after="0" w:line="240" w:lineRule="auto"/>
              <w:contextualSpacing/>
              <w:rPr>
                <w:rFonts w:ascii="Times New Roman" w:hAnsi="Times New Roman" w:cs="Times New Roman"/>
                <w:sz w:val="24"/>
                <w:szCs w:val="24"/>
              </w:rPr>
            </w:pPr>
          </w:p>
        </w:tc>
      </w:tr>
      <w:tr w:rsidR="00DA22EF" w:rsidRPr="00477E8C" w14:paraId="59051782" w14:textId="77777777" w:rsidTr="00A2350F">
        <w:trPr>
          <w:trHeight w:val="100"/>
        </w:trPr>
        <w:tc>
          <w:tcPr>
            <w:tcW w:w="709" w:type="dxa"/>
            <w:vMerge/>
            <w:shd w:val="clear" w:color="auto" w:fill="FFFFFF"/>
          </w:tcPr>
          <w:p w14:paraId="5E0391DD"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2037" w:type="dxa"/>
            <w:vMerge/>
            <w:shd w:val="clear" w:color="auto" w:fill="FFFFFF"/>
          </w:tcPr>
          <w:p w14:paraId="49FFC15F"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1365" w:type="dxa"/>
            <w:shd w:val="clear" w:color="auto" w:fill="FFFFFF"/>
          </w:tcPr>
          <w:p w14:paraId="73AA3D8A" w14:textId="1CEE79C2" w:rsidR="00DA22EF" w:rsidRDefault="00DA22EF" w:rsidP="00DA22EF">
            <w:pPr>
              <w:pStyle w:val="70"/>
              <w:shd w:val="clear" w:color="auto" w:fill="auto"/>
              <w:spacing w:line="240" w:lineRule="auto"/>
              <w:contextualSpacing/>
              <w:jc w:val="center"/>
              <w:rPr>
                <w:b w:val="0"/>
                <w:sz w:val="24"/>
                <w:szCs w:val="24"/>
              </w:rPr>
            </w:pPr>
            <w:r w:rsidRPr="00346180">
              <w:rPr>
                <w:b w:val="0"/>
                <w:sz w:val="24"/>
                <w:szCs w:val="24"/>
              </w:rPr>
              <w:t>2021</w:t>
            </w:r>
          </w:p>
        </w:tc>
        <w:tc>
          <w:tcPr>
            <w:tcW w:w="1330" w:type="dxa"/>
            <w:shd w:val="clear" w:color="auto" w:fill="FFFFFF"/>
          </w:tcPr>
          <w:p w14:paraId="6507C3C7" w14:textId="048A8E37" w:rsidR="00DA22EF"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150" w:type="dxa"/>
            <w:shd w:val="clear" w:color="auto" w:fill="FFFFFF"/>
          </w:tcPr>
          <w:p w14:paraId="75EE91D1" w14:textId="13AF7091" w:rsidR="00DA22EF" w:rsidRPr="00F47444"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064" w:type="dxa"/>
            <w:shd w:val="clear" w:color="auto" w:fill="FFFFFF"/>
          </w:tcPr>
          <w:p w14:paraId="5C5CE7AD" w14:textId="0D45D4D6" w:rsidR="00DA22EF" w:rsidRPr="00F47444"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162" w:type="dxa"/>
            <w:shd w:val="clear" w:color="auto" w:fill="FFFFFF"/>
          </w:tcPr>
          <w:p w14:paraId="7330AF49" w14:textId="104B99D0" w:rsidR="00DA22EF"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2001" w:type="dxa"/>
            <w:gridSpan w:val="2"/>
            <w:vMerge/>
            <w:shd w:val="clear" w:color="auto" w:fill="FFFFFF"/>
          </w:tcPr>
          <w:p w14:paraId="2DC182C0" w14:textId="77777777" w:rsidR="00DA22EF" w:rsidRPr="00CE3C5C" w:rsidRDefault="00DA22EF" w:rsidP="00DA22E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73C1C3B5" w14:textId="77777777" w:rsidR="00DA22EF" w:rsidRPr="00477E8C" w:rsidRDefault="00DA22EF" w:rsidP="00DA22EF">
            <w:pPr>
              <w:spacing w:after="0" w:line="240" w:lineRule="auto"/>
              <w:contextualSpacing/>
              <w:rPr>
                <w:rFonts w:ascii="Times New Roman" w:hAnsi="Times New Roman" w:cs="Times New Roman"/>
                <w:sz w:val="24"/>
                <w:szCs w:val="24"/>
              </w:rPr>
            </w:pPr>
          </w:p>
        </w:tc>
        <w:tc>
          <w:tcPr>
            <w:tcW w:w="2666" w:type="dxa"/>
            <w:vMerge/>
            <w:shd w:val="clear" w:color="auto" w:fill="FFFFFF"/>
          </w:tcPr>
          <w:p w14:paraId="6B7DED4A" w14:textId="77777777" w:rsidR="00DA22EF" w:rsidRPr="00477E8C" w:rsidRDefault="00DA22EF" w:rsidP="00DA22EF">
            <w:pPr>
              <w:spacing w:after="0" w:line="240" w:lineRule="auto"/>
              <w:contextualSpacing/>
              <w:rPr>
                <w:rFonts w:ascii="Times New Roman" w:hAnsi="Times New Roman" w:cs="Times New Roman"/>
                <w:sz w:val="24"/>
                <w:szCs w:val="24"/>
              </w:rPr>
            </w:pPr>
          </w:p>
        </w:tc>
      </w:tr>
      <w:tr w:rsidR="00DA22EF" w:rsidRPr="00477E8C" w14:paraId="09AF5BF6" w14:textId="77777777" w:rsidTr="00A2350F">
        <w:trPr>
          <w:trHeight w:val="100"/>
        </w:trPr>
        <w:tc>
          <w:tcPr>
            <w:tcW w:w="709" w:type="dxa"/>
            <w:vMerge/>
            <w:shd w:val="clear" w:color="auto" w:fill="FFFFFF"/>
          </w:tcPr>
          <w:p w14:paraId="7EDBA31F"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2037" w:type="dxa"/>
            <w:vMerge/>
            <w:shd w:val="clear" w:color="auto" w:fill="FFFFFF"/>
          </w:tcPr>
          <w:p w14:paraId="4B0DCF20"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1365" w:type="dxa"/>
            <w:shd w:val="clear" w:color="auto" w:fill="FFFFFF"/>
          </w:tcPr>
          <w:p w14:paraId="6BCFE9FF" w14:textId="03C1D7A7" w:rsidR="00DA22EF" w:rsidRDefault="00DA22EF" w:rsidP="00DA22EF">
            <w:pPr>
              <w:pStyle w:val="70"/>
              <w:shd w:val="clear" w:color="auto" w:fill="auto"/>
              <w:spacing w:line="240" w:lineRule="auto"/>
              <w:contextualSpacing/>
              <w:jc w:val="center"/>
              <w:rPr>
                <w:b w:val="0"/>
                <w:sz w:val="24"/>
                <w:szCs w:val="24"/>
              </w:rPr>
            </w:pPr>
            <w:r w:rsidRPr="00346180">
              <w:rPr>
                <w:b w:val="0"/>
                <w:sz w:val="24"/>
                <w:szCs w:val="24"/>
              </w:rPr>
              <w:t>2022</w:t>
            </w:r>
          </w:p>
        </w:tc>
        <w:tc>
          <w:tcPr>
            <w:tcW w:w="1330" w:type="dxa"/>
            <w:shd w:val="clear" w:color="auto" w:fill="FFFFFF"/>
          </w:tcPr>
          <w:p w14:paraId="2250C0A4" w14:textId="527E910C" w:rsidR="00DA22EF"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150" w:type="dxa"/>
            <w:shd w:val="clear" w:color="auto" w:fill="FFFFFF"/>
          </w:tcPr>
          <w:p w14:paraId="0EFB27BA" w14:textId="4C7E32D5" w:rsidR="00DA22EF" w:rsidRPr="00F47444"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064" w:type="dxa"/>
            <w:shd w:val="clear" w:color="auto" w:fill="FFFFFF"/>
          </w:tcPr>
          <w:p w14:paraId="542FBD5F" w14:textId="4B02DE1F" w:rsidR="00DA22EF" w:rsidRPr="00F47444"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162" w:type="dxa"/>
            <w:shd w:val="clear" w:color="auto" w:fill="FFFFFF"/>
          </w:tcPr>
          <w:p w14:paraId="4680C532" w14:textId="3F586C8C" w:rsidR="00DA22EF"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2001" w:type="dxa"/>
            <w:gridSpan w:val="2"/>
            <w:vMerge/>
            <w:shd w:val="clear" w:color="auto" w:fill="FFFFFF"/>
          </w:tcPr>
          <w:p w14:paraId="5519E747" w14:textId="77777777" w:rsidR="00DA22EF" w:rsidRPr="00CE3C5C" w:rsidRDefault="00DA22EF" w:rsidP="00DA22E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5DCA8002" w14:textId="77777777" w:rsidR="00DA22EF" w:rsidRPr="00477E8C" w:rsidRDefault="00DA22EF" w:rsidP="00DA22EF">
            <w:pPr>
              <w:spacing w:after="0" w:line="240" w:lineRule="auto"/>
              <w:contextualSpacing/>
              <w:rPr>
                <w:rFonts w:ascii="Times New Roman" w:hAnsi="Times New Roman" w:cs="Times New Roman"/>
                <w:sz w:val="24"/>
                <w:szCs w:val="24"/>
              </w:rPr>
            </w:pPr>
          </w:p>
        </w:tc>
        <w:tc>
          <w:tcPr>
            <w:tcW w:w="2666" w:type="dxa"/>
            <w:vMerge/>
            <w:shd w:val="clear" w:color="auto" w:fill="FFFFFF"/>
          </w:tcPr>
          <w:p w14:paraId="3C9DB82D" w14:textId="77777777" w:rsidR="00DA22EF" w:rsidRPr="00477E8C" w:rsidRDefault="00DA22EF" w:rsidP="00DA22EF">
            <w:pPr>
              <w:spacing w:after="0" w:line="240" w:lineRule="auto"/>
              <w:contextualSpacing/>
              <w:rPr>
                <w:rFonts w:ascii="Times New Roman" w:hAnsi="Times New Roman" w:cs="Times New Roman"/>
                <w:sz w:val="24"/>
                <w:szCs w:val="24"/>
              </w:rPr>
            </w:pPr>
          </w:p>
        </w:tc>
      </w:tr>
      <w:tr w:rsidR="00DA22EF" w:rsidRPr="00477E8C" w14:paraId="5A9C0406" w14:textId="77777777" w:rsidTr="00A2350F">
        <w:trPr>
          <w:trHeight w:val="100"/>
        </w:trPr>
        <w:tc>
          <w:tcPr>
            <w:tcW w:w="709" w:type="dxa"/>
            <w:vMerge/>
            <w:shd w:val="clear" w:color="auto" w:fill="FFFFFF"/>
          </w:tcPr>
          <w:p w14:paraId="182F700D"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2037" w:type="dxa"/>
            <w:vMerge/>
            <w:shd w:val="clear" w:color="auto" w:fill="FFFFFF"/>
          </w:tcPr>
          <w:p w14:paraId="6EEA53CC"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1365" w:type="dxa"/>
            <w:shd w:val="clear" w:color="auto" w:fill="FFFFFF"/>
          </w:tcPr>
          <w:p w14:paraId="2E9DB857" w14:textId="3E7AE2C8" w:rsidR="00DA22EF" w:rsidRDefault="00DA22EF" w:rsidP="00DA22EF">
            <w:pPr>
              <w:pStyle w:val="70"/>
              <w:shd w:val="clear" w:color="auto" w:fill="auto"/>
              <w:spacing w:line="240" w:lineRule="auto"/>
              <w:contextualSpacing/>
              <w:jc w:val="center"/>
              <w:rPr>
                <w:b w:val="0"/>
                <w:sz w:val="24"/>
                <w:szCs w:val="24"/>
              </w:rPr>
            </w:pPr>
            <w:r w:rsidRPr="00346180">
              <w:rPr>
                <w:b w:val="0"/>
                <w:sz w:val="24"/>
                <w:szCs w:val="24"/>
              </w:rPr>
              <w:t>2023</w:t>
            </w:r>
          </w:p>
        </w:tc>
        <w:tc>
          <w:tcPr>
            <w:tcW w:w="1330" w:type="dxa"/>
            <w:shd w:val="clear" w:color="auto" w:fill="FFFFFF"/>
          </w:tcPr>
          <w:p w14:paraId="73B5A590" w14:textId="5C8F549F" w:rsidR="00DA22EF"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150" w:type="dxa"/>
            <w:shd w:val="clear" w:color="auto" w:fill="FFFFFF"/>
          </w:tcPr>
          <w:p w14:paraId="1A9D7BDA" w14:textId="2070EC26" w:rsidR="00DA22EF" w:rsidRPr="00F47444"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064" w:type="dxa"/>
            <w:shd w:val="clear" w:color="auto" w:fill="FFFFFF"/>
          </w:tcPr>
          <w:p w14:paraId="26A51B76" w14:textId="481036EF" w:rsidR="00DA22EF" w:rsidRPr="00F47444"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162" w:type="dxa"/>
            <w:shd w:val="clear" w:color="auto" w:fill="FFFFFF"/>
          </w:tcPr>
          <w:p w14:paraId="271B395D" w14:textId="3E49023D" w:rsidR="00DA22EF"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2001" w:type="dxa"/>
            <w:gridSpan w:val="2"/>
            <w:vMerge/>
            <w:shd w:val="clear" w:color="auto" w:fill="FFFFFF"/>
          </w:tcPr>
          <w:p w14:paraId="5A7460CD" w14:textId="77777777" w:rsidR="00DA22EF" w:rsidRPr="00CE3C5C" w:rsidRDefault="00DA22EF" w:rsidP="00DA22E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3DB28545" w14:textId="77777777" w:rsidR="00DA22EF" w:rsidRPr="00477E8C" w:rsidRDefault="00DA22EF" w:rsidP="00DA22EF">
            <w:pPr>
              <w:spacing w:after="0" w:line="240" w:lineRule="auto"/>
              <w:contextualSpacing/>
              <w:rPr>
                <w:rFonts w:ascii="Times New Roman" w:hAnsi="Times New Roman" w:cs="Times New Roman"/>
                <w:sz w:val="24"/>
                <w:szCs w:val="24"/>
              </w:rPr>
            </w:pPr>
          </w:p>
        </w:tc>
        <w:tc>
          <w:tcPr>
            <w:tcW w:w="2666" w:type="dxa"/>
            <w:vMerge/>
            <w:shd w:val="clear" w:color="auto" w:fill="FFFFFF"/>
          </w:tcPr>
          <w:p w14:paraId="04AF7805" w14:textId="77777777" w:rsidR="00DA22EF" w:rsidRPr="00477E8C" w:rsidRDefault="00DA22EF" w:rsidP="00DA22EF">
            <w:pPr>
              <w:spacing w:after="0" w:line="240" w:lineRule="auto"/>
              <w:contextualSpacing/>
              <w:rPr>
                <w:rFonts w:ascii="Times New Roman" w:hAnsi="Times New Roman" w:cs="Times New Roman"/>
                <w:sz w:val="24"/>
                <w:szCs w:val="24"/>
              </w:rPr>
            </w:pPr>
          </w:p>
        </w:tc>
      </w:tr>
      <w:tr w:rsidR="00DA22EF" w:rsidRPr="00477E8C" w14:paraId="4BF4477E" w14:textId="77777777" w:rsidTr="00A2350F">
        <w:trPr>
          <w:trHeight w:val="100"/>
        </w:trPr>
        <w:tc>
          <w:tcPr>
            <w:tcW w:w="709" w:type="dxa"/>
            <w:vMerge/>
            <w:shd w:val="clear" w:color="auto" w:fill="FFFFFF"/>
          </w:tcPr>
          <w:p w14:paraId="40C28952"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2037" w:type="dxa"/>
            <w:vMerge/>
            <w:shd w:val="clear" w:color="auto" w:fill="FFFFFF"/>
          </w:tcPr>
          <w:p w14:paraId="021AF884"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1365" w:type="dxa"/>
            <w:shd w:val="clear" w:color="auto" w:fill="FFFFFF"/>
          </w:tcPr>
          <w:p w14:paraId="5FBC9EBE" w14:textId="0B5AE694" w:rsidR="00DA22EF" w:rsidRDefault="00DA22EF" w:rsidP="00DA22EF">
            <w:pPr>
              <w:pStyle w:val="70"/>
              <w:shd w:val="clear" w:color="auto" w:fill="auto"/>
              <w:spacing w:line="240" w:lineRule="auto"/>
              <w:contextualSpacing/>
              <w:jc w:val="center"/>
              <w:rPr>
                <w:b w:val="0"/>
                <w:sz w:val="24"/>
                <w:szCs w:val="24"/>
              </w:rPr>
            </w:pPr>
            <w:r w:rsidRPr="00346180">
              <w:rPr>
                <w:b w:val="0"/>
                <w:sz w:val="24"/>
                <w:szCs w:val="24"/>
              </w:rPr>
              <w:t>2024</w:t>
            </w:r>
          </w:p>
        </w:tc>
        <w:tc>
          <w:tcPr>
            <w:tcW w:w="1330" w:type="dxa"/>
            <w:shd w:val="clear" w:color="auto" w:fill="FFFFFF"/>
          </w:tcPr>
          <w:p w14:paraId="6222C11B" w14:textId="4DC28A09" w:rsidR="00DA22EF"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134 857,08</w:t>
            </w:r>
          </w:p>
        </w:tc>
        <w:tc>
          <w:tcPr>
            <w:tcW w:w="1150" w:type="dxa"/>
            <w:shd w:val="clear" w:color="auto" w:fill="FFFFFF"/>
          </w:tcPr>
          <w:p w14:paraId="6A5710BB" w14:textId="51B075DA" w:rsidR="00DA22EF" w:rsidRPr="00F47444" w:rsidRDefault="00DA22EF" w:rsidP="00DA22EF">
            <w:pPr>
              <w:spacing w:after="0" w:line="240" w:lineRule="auto"/>
              <w:contextualSpacing/>
              <w:jc w:val="center"/>
              <w:rPr>
                <w:rFonts w:ascii="Times New Roman" w:hAnsi="Times New Roman" w:cs="Times New Roman"/>
                <w:sz w:val="18"/>
                <w:szCs w:val="18"/>
              </w:rPr>
            </w:pPr>
            <w:r w:rsidRPr="00EE05D0">
              <w:rPr>
                <w:rFonts w:ascii="Times New Roman" w:hAnsi="Times New Roman" w:cs="Times New Roman"/>
                <w:sz w:val="18"/>
                <w:szCs w:val="18"/>
              </w:rPr>
              <w:t>0,00</w:t>
            </w:r>
          </w:p>
        </w:tc>
        <w:tc>
          <w:tcPr>
            <w:tcW w:w="1064" w:type="dxa"/>
            <w:shd w:val="clear" w:color="auto" w:fill="FFFFFF"/>
          </w:tcPr>
          <w:p w14:paraId="2929D3AA" w14:textId="1327A5CF" w:rsidR="00DA22EF" w:rsidRPr="00F47444"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134 857,08</w:t>
            </w:r>
          </w:p>
        </w:tc>
        <w:tc>
          <w:tcPr>
            <w:tcW w:w="1162" w:type="dxa"/>
            <w:shd w:val="clear" w:color="auto" w:fill="FFFFFF"/>
          </w:tcPr>
          <w:p w14:paraId="44A9F2A8" w14:textId="40DC276A" w:rsidR="00DA22EF" w:rsidRDefault="00DA22EF" w:rsidP="00DA22EF">
            <w:pPr>
              <w:spacing w:after="0" w:line="240" w:lineRule="auto"/>
              <w:contextualSpacing/>
              <w:jc w:val="center"/>
              <w:rPr>
                <w:rFonts w:ascii="Times New Roman" w:hAnsi="Times New Roman" w:cs="Times New Roman"/>
                <w:sz w:val="18"/>
                <w:szCs w:val="18"/>
              </w:rPr>
            </w:pPr>
            <w:r w:rsidRPr="00231C29">
              <w:rPr>
                <w:rFonts w:ascii="Times New Roman" w:hAnsi="Times New Roman" w:cs="Times New Roman"/>
                <w:sz w:val="18"/>
                <w:szCs w:val="18"/>
              </w:rPr>
              <w:t>0,00</w:t>
            </w:r>
          </w:p>
        </w:tc>
        <w:tc>
          <w:tcPr>
            <w:tcW w:w="2001" w:type="dxa"/>
            <w:gridSpan w:val="2"/>
            <w:vMerge/>
            <w:shd w:val="clear" w:color="auto" w:fill="FFFFFF"/>
          </w:tcPr>
          <w:p w14:paraId="46CEDEF6" w14:textId="77777777" w:rsidR="00DA22EF" w:rsidRPr="00CE3C5C" w:rsidRDefault="00DA22EF" w:rsidP="00DA22E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094C6B99" w14:textId="77777777" w:rsidR="00DA22EF" w:rsidRPr="00477E8C" w:rsidRDefault="00DA22EF" w:rsidP="00DA22EF">
            <w:pPr>
              <w:spacing w:after="0" w:line="240" w:lineRule="auto"/>
              <w:contextualSpacing/>
              <w:rPr>
                <w:rFonts w:ascii="Times New Roman" w:hAnsi="Times New Roman" w:cs="Times New Roman"/>
                <w:sz w:val="24"/>
                <w:szCs w:val="24"/>
              </w:rPr>
            </w:pPr>
          </w:p>
        </w:tc>
        <w:tc>
          <w:tcPr>
            <w:tcW w:w="2666" w:type="dxa"/>
            <w:vMerge/>
            <w:shd w:val="clear" w:color="auto" w:fill="FFFFFF"/>
          </w:tcPr>
          <w:p w14:paraId="53C87318" w14:textId="77777777" w:rsidR="00DA22EF" w:rsidRPr="00477E8C" w:rsidRDefault="00DA22EF" w:rsidP="00DA22EF">
            <w:pPr>
              <w:spacing w:after="0" w:line="240" w:lineRule="auto"/>
              <w:contextualSpacing/>
              <w:rPr>
                <w:rFonts w:ascii="Times New Roman" w:hAnsi="Times New Roman" w:cs="Times New Roman"/>
                <w:sz w:val="24"/>
                <w:szCs w:val="24"/>
              </w:rPr>
            </w:pPr>
          </w:p>
        </w:tc>
      </w:tr>
      <w:tr w:rsidR="00DA22EF" w:rsidRPr="00477E8C" w14:paraId="1764A22F" w14:textId="77777777" w:rsidTr="00A2350F">
        <w:trPr>
          <w:trHeight w:val="100"/>
        </w:trPr>
        <w:tc>
          <w:tcPr>
            <w:tcW w:w="709" w:type="dxa"/>
            <w:vMerge/>
            <w:shd w:val="clear" w:color="auto" w:fill="FFFFFF"/>
          </w:tcPr>
          <w:p w14:paraId="673A4CD4"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2037" w:type="dxa"/>
            <w:vMerge/>
            <w:shd w:val="clear" w:color="auto" w:fill="FFFFFF"/>
          </w:tcPr>
          <w:p w14:paraId="42A23D7B"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1365" w:type="dxa"/>
            <w:shd w:val="clear" w:color="auto" w:fill="FFFFFF"/>
          </w:tcPr>
          <w:p w14:paraId="651D67B4" w14:textId="394C8007" w:rsidR="00DA22EF" w:rsidRDefault="00DA22EF" w:rsidP="00DA22EF">
            <w:pPr>
              <w:pStyle w:val="70"/>
              <w:shd w:val="clear" w:color="auto" w:fill="auto"/>
              <w:spacing w:line="240" w:lineRule="auto"/>
              <w:contextualSpacing/>
              <w:jc w:val="center"/>
              <w:rPr>
                <w:b w:val="0"/>
                <w:sz w:val="24"/>
                <w:szCs w:val="24"/>
              </w:rPr>
            </w:pPr>
            <w:r>
              <w:rPr>
                <w:b w:val="0"/>
                <w:sz w:val="24"/>
                <w:szCs w:val="24"/>
              </w:rPr>
              <w:t>2025</w:t>
            </w:r>
          </w:p>
        </w:tc>
        <w:tc>
          <w:tcPr>
            <w:tcW w:w="1330" w:type="dxa"/>
            <w:shd w:val="clear" w:color="auto" w:fill="FFFFFF"/>
          </w:tcPr>
          <w:p w14:paraId="3420644B" w14:textId="2DA86DA4" w:rsidR="00DA22EF"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138 878,25</w:t>
            </w:r>
          </w:p>
        </w:tc>
        <w:tc>
          <w:tcPr>
            <w:tcW w:w="1150" w:type="dxa"/>
            <w:shd w:val="clear" w:color="auto" w:fill="FFFFFF"/>
          </w:tcPr>
          <w:p w14:paraId="59B46D68" w14:textId="79A60EDF" w:rsidR="00DA22EF" w:rsidRPr="00F47444" w:rsidRDefault="00DA22EF" w:rsidP="00DA22EF">
            <w:pPr>
              <w:spacing w:after="0" w:line="240" w:lineRule="auto"/>
              <w:contextualSpacing/>
              <w:jc w:val="center"/>
              <w:rPr>
                <w:rFonts w:ascii="Times New Roman" w:hAnsi="Times New Roman" w:cs="Times New Roman"/>
                <w:sz w:val="18"/>
                <w:szCs w:val="18"/>
              </w:rPr>
            </w:pPr>
            <w:r w:rsidRPr="00EE05D0">
              <w:rPr>
                <w:rFonts w:ascii="Times New Roman" w:hAnsi="Times New Roman" w:cs="Times New Roman"/>
                <w:sz w:val="18"/>
                <w:szCs w:val="18"/>
              </w:rPr>
              <w:t>0,00</w:t>
            </w:r>
          </w:p>
        </w:tc>
        <w:tc>
          <w:tcPr>
            <w:tcW w:w="1064" w:type="dxa"/>
            <w:shd w:val="clear" w:color="auto" w:fill="FFFFFF"/>
          </w:tcPr>
          <w:p w14:paraId="79D618A7" w14:textId="101E9319" w:rsidR="00DA22EF" w:rsidRPr="00F47444"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138 878,25</w:t>
            </w:r>
          </w:p>
        </w:tc>
        <w:tc>
          <w:tcPr>
            <w:tcW w:w="1162" w:type="dxa"/>
            <w:shd w:val="clear" w:color="auto" w:fill="FFFFFF"/>
          </w:tcPr>
          <w:p w14:paraId="257CB1C3" w14:textId="58E0DFA1" w:rsidR="00DA22EF" w:rsidRDefault="00DA22EF" w:rsidP="00DA22EF">
            <w:pPr>
              <w:spacing w:after="0" w:line="240" w:lineRule="auto"/>
              <w:contextualSpacing/>
              <w:jc w:val="center"/>
              <w:rPr>
                <w:rFonts w:ascii="Times New Roman" w:hAnsi="Times New Roman" w:cs="Times New Roman"/>
                <w:sz w:val="18"/>
                <w:szCs w:val="18"/>
              </w:rPr>
            </w:pPr>
            <w:r w:rsidRPr="00231C29">
              <w:rPr>
                <w:rFonts w:ascii="Times New Roman" w:hAnsi="Times New Roman" w:cs="Times New Roman"/>
                <w:sz w:val="18"/>
                <w:szCs w:val="18"/>
              </w:rPr>
              <w:t>0,00</w:t>
            </w:r>
          </w:p>
        </w:tc>
        <w:tc>
          <w:tcPr>
            <w:tcW w:w="2001" w:type="dxa"/>
            <w:gridSpan w:val="2"/>
            <w:vMerge/>
            <w:shd w:val="clear" w:color="auto" w:fill="FFFFFF"/>
          </w:tcPr>
          <w:p w14:paraId="3BBC3951" w14:textId="77777777" w:rsidR="00DA22EF" w:rsidRPr="00CE3C5C" w:rsidRDefault="00DA22EF" w:rsidP="00DA22E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3EEFAA19" w14:textId="77777777" w:rsidR="00DA22EF" w:rsidRPr="00477E8C" w:rsidRDefault="00DA22EF" w:rsidP="00DA22EF">
            <w:pPr>
              <w:spacing w:after="0" w:line="240" w:lineRule="auto"/>
              <w:contextualSpacing/>
              <w:rPr>
                <w:rFonts w:ascii="Times New Roman" w:hAnsi="Times New Roman" w:cs="Times New Roman"/>
                <w:sz w:val="24"/>
                <w:szCs w:val="24"/>
              </w:rPr>
            </w:pPr>
          </w:p>
        </w:tc>
        <w:tc>
          <w:tcPr>
            <w:tcW w:w="2666" w:type="dxa"/>
            <w:vMerge/>
            <w:shd w:val="clear" w:color="auto" w:fill="FFFFFF"/>
          </w:tcPr>
          <w:p w14:paraId="0B5D5A7A" w14:textId="77777777" w:rsidR="00DA22EF" w:rsidRPr="00477E8C" w:rsidRDefault="00DA22EF" w:rsidP="00DA22EF">
            <w:pPr>
              <w:spacing w:after="0" w:line="240" w:lineRule="auto"/>
              <w:contextualSpacing/>
              <w:rPr>
                <w:rFonts w:ascii="Times New Roman" w:hAnsi="Times New Roman" w:cs="Times New Roman"/>
                <w:sz w:val="24"/>
                <w:szCs w:val="24"/>
              </w:rPr>
            </w:pPr>
          </w:p>
        </w:tc>
      </w:tr>
      <w:tr w:rsidR="00DA22EF" w:rsidRPr="00477E8C" w14:paraId="03CB1055" w14:textId="77777777" w:rsidTr="00A2350F">
        <w:trPr>
          <w:trHeight w:val="100"/>
        </w:trPr>
        <w:tc>
          <w:tcPr>
            <w:tcW w:w="709" w:type="dxa"/>
            <w:vMerge/>
            <w:shd w:val="clear" w:color="auto" w:fill="FFFFFF"/>
          </w:tcPr>
          <w:p w14:paraId="23D756A1"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2037" w:type="dxa"/>
            <w:vMerge/>
            <w:shd w:val="clear" w:color="auto" w:fill="FFFFFF"/>
          </w:tcPr>
          <w:p w14:paraId="17231929" w14:textId="77777777" w:rsidR="00DA22EF" w:rsidRPr="00480F88" w:rsidRDefault="00DA22EF" w:rsidP="00DA22EF">
            <w:pPr>
              <w:spacing w:after="0" w:line="240" w:lineRule="auto"/>
              <w:contextualSpacing/>
              <w:rPr>
                <w:rFonts w:ascii="Times New Roman" w:hAnsi="Times New Roman" w:cs="Times New Roman"/>
                <w:sz w:val="24"/>
                <w:szCs w:val="24"/>
              </w:rPr>
            </w:pPr>
          </w:p>
        </w:tc>
        <w:tc>
          <w:tcPr>
            <w:tcW w:w="1365" w:type="dxa"/>
            <w:shd w:val="clear" w:color="auto" w:fill="FFFFFF"/>
          </w:tcPr>
          <w:p w14:paraId="3888F5FD" w14:textId="46D8523A" w:rsidR="00DA22EF" w:rsidRDefault="00DA22EF" w:rsidP="00DA22EF">
            <w:pPr>
              <w:pStyle w:val="70"/>
              <w:shd w:val="clear" w:color="auto" w:fill="auto"/>
              <w:spacing w:line="240" w:lineRule="auto"/>
              <w:contextualSpacing/>
              <w:jc w:val="center"/>
              <w:rPr>
                <w:b w:val="0"/>
                <w:sz w:val="24"/>
                <w:szCs w:val="24"/>
              </w:rPr>
            </w:pPr>
            <w:r>
              <w:rPr>
                <w:b w:val="0"/>
                <w:sz w:val="24"/>
                <w:szCs w:val="24"/>
              </w:rPr>
              <w:t>2026</w:t>
            </w:r>
          </w:p>
        </w:tc>
        <w:tc>
          <w:tcPr>
            <w:tcW w:w="1330" w:type="dxa"/>
            <w:shd w:val="clear" w:color="auto" w:fill="FFFFFF"/>
          </w:tcPr>
          <w:p w14:paraId="7951B84F" w14:textId="0689775D" w:rsidR="00DA22EF"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134 056,58</w:t>
            </w:r>
          </w:p>
        </w:tc>
        <w:tc>
          <w:tcPr>
            <w:tcW w:w="1150" w:type="dxa"/>
            <w:shd w:val="clear" w:color="auto" w:fill="FFFFFF"/>
          </w:tcPr>
          <w:p w14:paraId="4F18A0E4" w14:textId="729589AE" w:rsidR="00DA22EF" w:rsidRPr="00F47444" w:rsidRDefault="00DA22EF" w:rsidP="00DA22EF">
            <w:pPr>
              <w:spacing w:after="0" w:line="240" w:lineRule="auto"/>
              <w:contextualSpacing/>
              <w:jc w:val="center"/>
              <w:rPr>
                <w:rFonts w:ascii="Times New Roman" w:hAnsi="Times New Roman" w:cs="Times New Roman"/>
                <w:sz w:val="18"/>
                <w:szCs w:val="18"/>
              </w:rPr>
            </w:pPr>
            <w:r w:rsidRPr="00EE05D0">
              <w:rPr>
                <w:rFonts w:ascii="Times New Roman" w:hAnsi="Times New Roman" w:cs="Times New Roman"/>
                <w:sz w:val="18"/>
                <w:szCs w:val="18"/>
              </w:rPr>
              <w:t>0,00</w:t>
            </w:r>
          </w:p>
        </w:tc>
        <w:tc>
          <w:tcPr>
            <w:tcW w:w="1064" w:type="dxa"/>
            <w:shd w:val="clear" w:color="auto" w:fill="FFFFFF"/>
          </w:tcPr>
          <w:p w14:paraId="7EE11DC5" w14:textId="13D52197" w:rsidR="00DA22EF" w:rsidRPr="00F47444" w:rsidRDefault="00DA22EF" w:rsidP="00DA22E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134 056,58</w:t>
            </w:r>
          </w:p>
        </w:tc>
        <w:tc>
          <w:tcPr>
            <w:tcW w:w="1162" w:type="dxa"/>
            <w:shd w:val="clear" w:color="auto" w:fill="FFFFFF"/>
          </w:tcPr>
          <w:p w14:paraId="1D4011B2" w14:textId="45F00053" w:rsidR="00DA22EF" w:rsidRDefault="00DA22EF" w:rsidP="00DA22EF">
            <w:pPr>
              <w:spacing w:after="0" w:line="240" w:lineRule="auto"/>
              <w:contextualSpacing/>
              <w:jc w:val="center"/>
              <w:rPr>
                <w:rFonts w:ascii="Times New Roman" w:hAnsi="Times New Roman" w:cs="Times New Roman"/>
                <w:sz w:val="18"/>
                <w:szCs w:val="18"/>
              </w:rPr>
            </w:pPr>
            <w:r w:rsidRPr="00231C29">
              <w:rPr>
                <w:rFonts w:ascii="Times New Roman" w:hAnsi="Times New Roman" w:cs="Times New Roman"/>
                <w:sz w:val="18"/>
                <w:szCs w:val="18"/>
              </w:rPr>
              <w:t>0,00</w:t>
            </w:r>
          </w:p>
        </w:tc>
        <w:tc>
          <w:tcPr>
            <w:tcW w:w="2001" w:type="dxa"/>
            <w:gridSpan w:val="2"/>
            <w:vMerge/>
            <w:shd w:val="clear" w:color="auto" w:fill="FFFFFF"/>
          </w:tcPr>
          <w:p w14:paraId="3DF38858" w14:textId="77777777" w:rsidR="00DA22EF" w:rsidRPr="00CE3C5C" w:rsidRDefault="00DA22EF" w:rsidP="00DA22E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42C27807" w14:textId="77777777" w:rsidR="00DA22EF" w:rsidRPr="00477E8C" w:rsidRDefault="00DA22EF" w:rsidP="00DA22EF">
            <w:pPr>
              <w:spacing w:after="0" w:line="240" w:lineRule="auto"/>
              <w:contextualSpacing/>
              <w:rPr>
                <w:rFonts w:ascii="Times New Roman" w:hAnsi="Times New Roman" w:cs="Times New Roman"/>
                <w:sz w:val="24"/>
                <w:szCs w:val="24"/>
              </w:rPr>
            </w:pPr>
          </w:p>
        </w:tc>
        <w:tc>
          <w:tcPr>
            <w:tcW w:w="2666" w:type="dxa"/>
            <w:vMerge/>
            <w:shd w:val="clear" w:color="auto" w:fill="FFFFFF"/>
          </w:tcPr>
          <w:p w14:paraId="39837923" w14:textId="77777777" w:rsidR="00DA22EF" w:rsidRPr="00477E8C" w:rsidRDefault="00DA22EF" w:rsidP="00DA22EF">
            <w:pPr>
              <w:spacing w:after="0" w:line="240" w:lineRule="auto"/>
              <w:contextualSpacing/>
              <w:rPr>
                <w:rFonts w:ascii="Times New Roman" w:hAnsi="Times New Roman" w:cs="Times New Roman"/>
                <w:sz w:val="24"/>
                <w:szCs w:val="24"/>
              </w:rPr>
            </w:pPr>
          </w:p>
        </w:tc>
      </w:tr>
      <w:tr w:rsidR="00291925" w:rsidRPr="00477E8C" w14:paraId="0BB4EA29" w14:textId="77777777" w:rsidTr="00A2350F">
        <w:trPr>
          <w:trHeight w:val="100"/>
        </w:trPr>
        <w:tc>
          <w:tcPr>
            <w:tcW w:w="709" w:type="dxa"/>
            <w:vMerge w:val="restart"/>
            <w:shd w:val="clear" w:color="auto" w:fill="FFFFFF"/>
          </w:tcPr>
          <w:p w14:paraId="49276676" w14:textId="25E33B91" w:rsidR="00291925" w:rsidRPr="00480F88" w:rsidRDefault="00291925" w:rsidP="0029192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1.3.2</w:t>
            </w:r>
          </w:p>
        </w:tc>
        <w:tc>
          <w:tcPr>
            <w:tcW w:w="2037" w:type="dxa"/>
            <w:vMerge w:val="restart"/>
            <w:shd w:val="clear" w:color="auto" w:fill="FFFFFF"/>
          </w:tcPr>
          <w:p w14:paraId="07928FF7" w14:textId="33D5A337" w:rsidR="00291925" w:rsidRPr="00480F88" w:rsidRDefault="00291925" w:rsidP="00291925">
            <w:pPr>
              <w:spacing w:after="0" w:line="240" w:lineRule="auto"/>
              <w:contextualSpacing/>
              <w:rPr>
                <w:rFonts w:ascii="Times New Roman" w:hAnsi="Times New Roman" w:cs="Times New Roman"/>
                <w:sz w:val="24"/>
                <w:szCs w:val="24"/>
              </w:rPr>
            </w:pPr>
            <w:r w:rsidRPr="00480F88">
              <w:rPr>
                <w:rFonts w:ascii="Times New Roman" w:eastAsia="Times New Roman" w:hAnsi="Times New Roman" w:cs="Times New Roman"/>
                <w:color w:val="000000"/>
                <w:sz w:val="24"/>
                <w:szCs w:val="24"/>
                <w:lang w:eastAsia="ru-RU"/>
              </w:rPr>
              <w:t>Реализация мероприятий по обеспечению жильем молодых семей</w:t>
            </w:r>
          </w:p>
        </w:tc>
        <w:tc>
          <w:tcPr>
            <w:tcW w:w="1365" w:type="dxa"/>
            <w:shd w:val="clear" w:color="auto" w:fill="FFFFFF"/>
          </w:tcPr>
          <w:p w14:paraId="1CA9BB11" w14:textId="1ECC81F1" w:rsidR="00291925" w:rsidRDefault="00291925" w:rsidP="00291925">
            <w:pPr>
              <w:pStyle w:val="70"/>
              <w:shd w:val="clear" w:color="auto" w:fill="auto"/>
              <w:spacing w:line="240" w:lineRule="auto"/>
              <w:contextualSpacing/>
              <w:jc w:val="center"/>
              <w:rPr>
                <w:b w:val="0"/>
                <w:sz w:val="24"/>
                <w:szCs w:val="24"/>
              </w:rPr>
            </w:pPr>
            <w:r w:rsidRPr="00346180">
              <w:rPr>
                <w:b w:val="0"/>
                <w:sz w:val="24"/>
                <w:szCs w:val="24"/>
              </w:rPr>
              <w:t>всего</w:t>
            </w:r>
          </w:p>
        </w:tc>
        <w:tc>
          <w:tcPr>
            <w:tcW w:w="1330" w:type="dxa"/>
            <w:shd w:val="clear" w:color="auto" w:fill="FFFFFF"/>
          </w:tcPr>
          <w:p w14:paraId="367A47D4" w14:textId="6B55B9C8" w:rsidR="00291925"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30 926 354,34</w:t>
            </w:r>
          </w:p>
        </w:tc>
        <w:tc>
          <w:tcPr>
            <w:tcW w:w="1150" w:type="dxa"/>
            <w:shd w:val="clear" w:color="auto" w:fill="FFFFFF"/>
          </w:tcPr>
          <w:p w14:paraId="0C2262E4" w14:textId="52C52A30" w:rsidR="00291925" w:rsidRPr="00EE05D0"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18 693 150,00</w:t>
            </w:r>
          </w:p>
        </w:tc>
        <w:tc>
          <w:tcPr>
            <w:tcW w:w="1064" w:type="dxa"/>
            <w:shd w:val="clear" w:color="auto" w:fill="FFFFFF"/>
          </w:tcPr>
          <w:p w14:paraId="1E387443" w14:textId="70F04914" w:rsidR="00291925"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4 698 802,34</w:t>
            </w:r>
          </w:p>
        </w:tc>
        <w:tc>
          <w:tcPr>
            <w:tcW w:w="1162" w:type="dxa"/>
            <w:shd w:val="clear" w:color="auto" w:fill="FFFFFF"/>
          </w:tcPr>
          <w:p w14:paraId="76D0E0FD" w14:textId="4D3075B5" w:rsidR="00291925" w:rsidRPr="00231C29"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7 534 402,00</w:t>
            </w:r>
          </w:p>
        </w:tc>
        <w:tc>
          <w:tcPr>
            <w:tcW w:w="2001" w:type="dxa"/>
            <w:gridSpan w:val="2"/>
            <w:shd w:val="clear" w:color="auto" w:fill="FFFFFF"/>
          </w:tcPr>
          <w:p w14:paraId="46544205" w14:textId="77777777" w:rsidR="00291925" w:rsidRPr="00CE3C5C" w:rsidRDefault="00291925" w:rsidP="00291925">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29759A40" w14:textId="77777777" w:rsidR="00291925" w:rsidRPr="00477E8C" w:rsidRDefault="00291925" w:rsidP="00291925">
            <w:pPr>
              <w:spacing w:after="0" w:line="240" w:lineRule="auto"/>
              <w:contextualSpacing/>
              <w:rPr>
                <w:rFonts w:ascii="Times New Roman" w:hAnsi="Times New Roman" w:cs="Times New Roman"/>
                <w:sz w:val="24"/>
                <w:szCs w:val="24"/>
              </w:rPr>
            </w:pPr>
          </w:p>
        </w:tc>
        <w:tc>
          <w:tcPr>
            <w:tcW w:w="2666" w:type="dxa"/>
            <w:shd w:val="clear" w:color="auto" w:fill="FFFFFF"/>
          </w:tcPr>
          <w:p w14:paraId="1FAB5A53" w14:textId="77777777" w:rsidR="00291925" w:rsidRPr="00477E8C" w:rsidRDefault="00291925" w:rsidP="00291925">
            <w:pPr>
              <w:spacing w:after="0" w:line="240" w:lineRule="auto"/>
              <w:contextualSpacing/>
              <w:rPr>
                <w:rFonts w:ascii="Times New Roman" w:hAnsi="Times New Roman" w:cs="Times New Roman"/>
                <w:sz w:val="24"/>
                <w:szCs w:val="24"/>
              </w:rPr>
            </w:pPr>
          </w:p>
        </w:tc>
      </w:tr>
      <w:tr w:rsidR="00291925" w:rsidRPr="00477E8C" w14:paraId="6D8C0B58" w14:textId="77777777" w:rsidTr="00A2350F">
        <w:trPr>
          <w:trHeight w:val="100"/>
        </w:trPr>
        <w:tc>
          <w:tcPr>
            <w:tcW w:w="709" w:type="dxa"/>
            <w:vMerge/>
            <w:shd w:val="clear" w:color="auto" w:fill="FFFFFF"/>
          </w:tcPr>
          <w:p w14:paraId="3BD7B3A3" w14:textId="77777777" w:rsidR="00291925" w:rsidRDefault="00291925" w:rsidP="00291925">
            <w:pPr>
              <w:spacing w:after="0" w:line="240" w:lineRule="auto"/>
              <w:contextualSpacing/>
              <w:rPr>
                <w:rFonts w:ascii="Times New Roman" w:hAnsi="Times New Roman" w:cs="Times New Roman"/>
                <w:sz w:val="24"/>
                <w:szCs w:val="24"/>
              </w:rPr>
            </w:pPr>
          </w:p>
        </w:tc>
        <w:tc>
          <w:tcPr>
            <w:tcW w:w="2037" w:type="dxa"/>
            <w:vMerge/>
            <w:shd w:val="clear" w:color="auto" w:fill="FFFFFF"/>
          </w:tcPr>
          <w:p w14:paraId="5D1354A5" w14:textId="77777777" w:rsidR="00291925" w:rsidRPr="00346180" w:rsidRDefault="00291925" w:rsidP="00291925">
            <w:pPr>
              <w:spacing w:after="0" w:line="240" w:lineRule="auto"/>
              <w:contextualSpacing/>
              <w:rPr>
                <w:rFonts w:ascii="Times New Roman" w:hAnsi="Times New Roman" w:cs="Times New Roman"/>
                <w:sz w:val="24"/>
                <w:szCs w:val="24"/>
              </w:rPr>
            </w:pPr>
          </w:p>
        </w:tc>
        <w:tc>
          <w:tcPr>
            <w:tcW w:w="1365" w:type="dxa"/>
            <w:shd w:val="clear" w:color="auto" w:fill="FFFFFF"/>
          </w:tcPr>
          <w:p w14:paraId="49A33560" w14:textId="26A1B991" w:rsidR="00291925" w:rsidRDefault="00291925" w:rsidP="00291925">
            <w:pPr>
              <w:pStyle w:val="70"/>
              <w:shd w:val="clear" w:color="auto" w:fill="auto"/>
              <w:spacing w:line="240" w:lineRule="auto"/>
              <w:contextualSpacing/>
              <w:jc w:val="center"/>
              <w:rPr>
                <w:b w:val="0"/>
                <w:sz w:val="24"/>
                <w:szCs w:val="24"/>
              </w:rPr>
            </w:pPr>
            <w:r w:rsidRPr="00346180">
              <w:rPr>
                <w:b w:val="0"/>
                <w:sz w:val="24"/>
                <w:szCs w:val="24"/>
              </w:rPr>
              <w:t>2021</w:t>
            </w:r>
          </w:p>
        </w:tc>
        <w:tc>
          <w:tcPr>
            <w:tcW w:w="1330" w:type="dxa"/>
            <w:shd w:val="clear" w:color="auto" w:fill="FFFFFF"/>
          </w:tcPr>
          <w:p w14:paraId="1543923F" w14:textId="65AA196C" w:rsidR="00291925" w:rsidRDefault="00291925" w:rsidP="00291925">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2 909 390,00</w:t>
            </w:r>
          </w:p>
        </w:tc>
        <w:tc>
          <w:tcPr>
            <w:tcW w:w="1150" w:type="dxa"/>
            <w:shd w:val="clear" w:color="auto" w:fill="FFFFFF"/>
          </w:tcPr>
          <w:p w14:paraId="5C4E43B7" w14:textId="421A43FA" w:rsidR="00291925" w:rsidRPr="00EE05D0" w:rsidRDefault="00291925" w:rsidP="00291925">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1 798 840,00</w:t>
            </w:r>
          </w:p>
        </w:tc>
        <w:tc>
          <w:tcPr>
            <w:tcW w:w="1064" w:type="dxa"/>
            <w:shd w:val="clear" w:color="auto" w:fill="FFFFFF"/>
          </w:tcPr>
          <w:p w14:paraId="4188B299" w14:textId="5C2ADAAC" w:rsidR="00291925" w:rsidRDefault="00291925" w:rsidP="00291925">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398 081,00</w:t>
            </w:r>
          </w:p>
        </w:tc>
        <w:tc>
          <w:tcPr>
            <w:tcW w:w="1162" w:type="dxa"/>
            <w:shd w:val="clear" w:color="auto" w:fill="FFFFFF"/>
          </w:tcPr>
          <w:p w14:paraId="34387FBC" w14:textId="07E51654" w:rsidR="00291925" w:rsidRPr="00231C29" w:rsidRDefault="00291925" w:rsidP="00291925">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712 469,00</w:t>
            </w:r>
          </w:p>
        </w:tc>
        <w:tc>
          <w:tcPr>
            <w:tcW w:w="2001" w:type="dxa"/>
            <w:gridSpan w:val="2"/>
            <w:shd w:val="clear" w:color="auto" w:fill="FFFFFF"/>
          </w:tcPr>
          <w:p w14:paraId="76891534" w14:textId="77777777" w:rsidR="00291925" w:rsidRPr="00CE3C5C" w:rsidRDefault="00291925" w:rsidP="00291925">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03FF57CB" w14:textId="77777777" w:rsidR="00291925" w:rsidRPr="00477E8C" w:rsidRDefault="00291925" w:rsidP="00291925">
            <w:pPr>
              <w:spacing w:after="0" w:line="240" w:lineRule="auto"/>
              <w:contextualSpacing/>
              <w:rPr>
                <w:rFonts w:ascii="Times New Roman" w:hAnsi="Times New Roman" w:cs="Times New Roman"/>
                <w:sz w:val="24"/>
                <w:szCs w:val="24"/>
              </w:rPr>
            </w:pPr>
          </w:p>
        </w:tc>
        <w:tc>
          <w:tcPr>
            <w:tcW w:w="2666" w:type="dxa"/>
            <w:shd w:val="clear" w:color="auto" w:fill="FFFFFF"/>
          </w:tcPr>
          <w:p w14:paraId="75D7A96F" w14:textId="77777777" w:rsidR="00291925" w:rsidRPr="00477E8C" w:rsidRDefault="00291925" w:rsidP="00291925">
            <w:pPr>
              <w:spacing w:after="0" w:line="240" w:lineRule="auto"/>
              <w:contextualSpacing/>
              <w:rPr>
                <w:rFonts w:ascii="Times New Roman" w:hAnsi="Times New Roman" w:cs="Times New Roman"/>
                <w:sz w:val="24"/>
                <w:szCs w:val="24"/>
              </w:rPr>
            </w:pPr>
          </w:p>
        </w:tc>
      </w:tr>
      <w:tr w:rsidR="00291925" w:rsidRPr="00477E8C" w14:paraId="13262C03" w14:textId="77777777" w:rsidTr="00A2350F">
        <w:trPr>
          <w:trHeight w:val="100"/>
        </w:trPr>
        <w:tc>
          <w:tcPr>
            <w:tcW w:w="709" w:type="dxa"/>
            <w:vMerge/>
            <w:shd w:val="clear" w:color="auto" w:fill="FFFFFF"/>
          </w:tcPr>
          <w:p w14:paraId="2A96550E" w14:textId="77777777" w:rsidR="00291925" w:rsidRDefault="00291925" w:rsidP="00291925">
            <w:pPr>
              <w:spacing w:after="0" w:line="240" w:lineRule="auto"/>
              <w:contextualSpacing/>
              <w:rPr>
                <w:rFonts w:ascii="Times New Roman" w:hAnsi="Times New Roman" w:cs="Times New Roman"/>
                <w:sz w:val="24"/>
                <w:szCs w:val="24"/>
              </w:rPr>
            </w:pPr>
          </w:p>
        </w:tc>
        <w:tc>
          <w:tcPr>
            <w:tcW w:w="2037" w:type="dxa"/>
            <w:vMerge/>
            <w:shd w:val="clear" w:color="auto" w:fill="FFFFFF"/>
          </w:tcPr>
          <w:p w14:paraId="6449C649" w14:textId="77777777" w:rsidR="00291925" w:rsidRPr="00346180" w:rsidRDefault="00291925" w:rsidP="00291925">
            <w:pPr>
              <w:spacing w:after="0" w:line="240" w:lineRule="auto"/>
              <w:contextualSpacing/>
              <w:rPr>
                <w:rFonts w:ascii="Times New Roman" w:hAnsi="Times New Roman" w:cs="Times New Roman"/>
                <w:sz w:val="24"/>
                <w:szCs w:val="24"/>
              </w:rPr>
            </w:pPr>
          </w:p>
        </w:tc>
        <w:tc>
          <w:tcPr>
            <w:tcW w:w="1365" w:type="dxa"/>
            <w:shd w:val="clear" w:color="auto" w:fill="FFFFFF"/>
          </w:tcPr>
          <w:p w14:paraId="7D48D44E" w14:textId="2558C04D" w:rsidR="00291925" w:rsidRDefault="00291925" w:rsidP="00291925">
            <w:pPr>
              <w:pStyle w:val="70"/>
              <w:shd w:val="clear" w:color="auto" w:fill="auto"/>
              <w:spacing w:line="240" w:lineRule="auto"/>
              <w:contextualSpacing/>
              <w:jc w:val="center"/>
              <w:rPr>
                <w:b w:val="0"/>
                <w:sz w:val="24"/>
                <w:szCs w:val="24"/>
              </w:rPr>
            </w:pPr>
            <w:r w:rsidRPr="00346180">
              <w:rPr>
                <w:b w:val="0"/>
                <w:sz w:val="24"/>
                <w:szCs w:val="24"/>
              </w:rPr>
              <w:t>2022</w:t>
            </w:r>
          </w:p>
        </w:tc>
        <w:tc>
          <w:tcPr>
            <w:tcW w:w="1330" w:type="dxa"/>
            <w:shd w:val="clear" w:color="auto" w:fill="FFFFFF"/>
          </w:tcPr>
          <w:p w14:paraId="6E05A2DA" w14:textId="546A1440" w:rsidR="00291925" w:rsidRPr="0076578B" w:rsidRDefault="00291925" w:rsidP="00291925">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2 101 439,00</w:t>
            </w:r>
          </w:p>
        </w:tc>
        <w:tc>
          <w:tcPr>
            <w:tcW w:w="1150" w:type="dxa"/>
            <w:shd w:val="clear" w:color="auto" w:fill="FFFFFF"/>
          </w:tcPr>
          <w:p w14:paraId="69458266" w14:textId="3B20B30B" w:rsidR="00291925" w:rsidRPr="00EE05D0" w:rsidRDefault="00291925" w:rsidP="00291925">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1 340 870,00</w:t>
            </w:r>
          </w:p>
        </w:tc>
        <w:tc>
          <w:tcPr>
            <w:tcW w:w="1064" w:type="dxa"/>
            <w:shd w:val="clear" w:color="auto" w:fill="FFFFFF"/>
          </w:tcPr>
          <w:p w14:paraId="2AA870FA" w14:textId="5E32E0E3" w:rsidR="00291925" w:rsidRDefault="00291925" w:rsidP="00291925">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266 199,00</w:t>
            </w:r>
          </w:p>
        </w:tc>
        <w:tc>
          <w:tcPr>
            <w:tcW w:w="1162" w:type="dxa"/>
            <w:shd w:val="clear" w:color="auto" w:fill="FFFFFF"/>
          </w:tcPr>
          <w:p w14:paraId="1B02EC35" w14:textId="745CF589" w:rsidR="00291925" w:rsidRPr="00231C29" w:rsidRDefault="00291925" w:rsidP="00291925">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494 370,00</w:t>
            </w:r>
          </w:p>
        </w:tc>
        <w:tc>
          <w:tcPr>
            <w:tcW w:w="2001" w:type="dxa"/>
            <w:gridSpan w:val="2"/>
            <w:shd w:val="clear" w:color="auto" w:fill="FFFFFF"/>
          </w:tcPr>
          <w:p w14:paraId="5A2C685F" w14:textId="77777777" w:rsidR="00291925" w:rsidRPr="00CE3C5C" w:rsidRDefault="00291925" w:rsidP="00291925">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74ACEA69" w14:textId="77777777" w:rsidR="00291925" w:rsidRPr="00477E8C" w:rsidRDefault="00291925" w:rsidP="00291925">
            <w:pPr>
              <w:spacing w:after="0" w:line="240" w:lineRule="auto"/>
              <w:contextualSpacing/>
              <w:rPr>
                <w:rFonts w:ascii="Times New Roman" w:hAnsi="Times New Roman" w:cs="Times New Roman"/>
                <w:sz w:val="24"/>
                <w:szCs w:val="24"/>
              </w:rPr>
            </w:pPr>
          </w:p>
        </w:tc>
        <w:tc>
          <w:tcPr>
            <w:tcW w:w="2666" w:type="dxa"/>
            <w:shd w:val="clear" w:color="auto" w:fill="FFFFFF"/>
          </w:tcPr>
          <w:p w14:paraId="28A9BF8C" w14:textId="77777777" w:rsidR="00291925" w:rsidRPr="00477E8C" w:rsidRDefault="00291925" w:rsidP="00291925">
            <w:pPr>
              <w:spacing w:after="0" w:line="240" w:lineRule="auto"/>
              <w:contextualSpacing/>
              <w:rPr>
                <w:rFonts w:ascii="Times New Roman" w:hAnsi="Times New Roman" w:cs="Times New Roman"/>
                <w:sz w:val="24"/>
                <w:szCs w:val="24"/>
              </w:rPr>
            </w:pPr>
          </w:p>
        </w:tc>
      </w:tr>
      <w:tr w:rsidR="00291925" w:rsidRPr="00477E8C" w14:paraId="7A554709" w14:textId="77777777" w:rsidTr="00A2350F">
        <w:trPr>
          <w:trHeight w:val="100"/>
        </w:trPr>
        <w:tc>
          <w:tcPr>
            <w:tcW w:w="709" w:type="dxa"/>
            <w:vMerge/>
            <w:shd w:val="clear" w:color="auto" w:fill="FFFFFF"/>
          </w:tcPr>
          <w:p w14:paraId="0DE385FF" w14:textId="77777777" w:rsidR="00291925" w:rsidRDefault="00291925" w:rsidP="00291925">
            <w:pPr>
              <w:spacing w:after="0" w:line="240" w:lineRule="auto"/>
              <w:contextualSpacing/>
              <w:rPr>
                <w:rFonts w:ascii="Times New Roman" w:hAnsi="Times New Roman" w:cs="Times New Roman"/>
                <w:sz w:val="24"/>
                <w:szCs w:val="24"/>
              </w:rPr>
            </w:pPr>
          </w:p>
        </w:tc>
        <w:tc>
          <w:tcPr>
            <w:tcW w:w="2037" w:type="dxa"/>
            <w:vMerge/>
            <w:shd w:val="clear" w:color="auto" w:fill="FFFFFF"/>
          </w:tcPr>
          <w:p w14:paraId="6C983BC9" w14:textId="77777777" w:rsidR="00291925" w:rsidRPr="00346180" w:rsidRDefault="00291925" w:rsidP="00291925">
            <w:pPr>
              <w:spacing w:after="0" w:line="240" w:lineRule="auto"/>
              <w:contextualSpacing/>
              <w:rPr>
                <w:rFonts w:ascii="Times New Roman" w:hAnsi="Times New Roman" w:cs="Times New Roman"/>
                <w:sz w:val="24"/>
                <w:szCs w:val="24"/>
              </w:rPr>
            </w:pPr>
          </w:p>
        </w:tc>
        <w:tc>
          <w:tcPr>
            <w:tcW w:w="1365" w:type="dxa"/>
            <w:shd w:val="clear" w:color="auto" w:fill="FFFFFF"/>
          </w:tcPr>
          <w:p w14:paraId="273A780B" w14:textId="58D60E88" w:rsidR="00291925" w:rsidRDefault="00291925" w:rsidP="00291925">
            <w:pPr>
              <w:pStyle w:val="70"/>
              <w:shd w:val="clear" w:color="auto" w:fill="auto"/>
              <w:spacing w:line="240" w:lineRule="auto"/>
              <w:contextualSpacing/>
              <w:jc w:val="center"/>
              <w:rPr>
                <w:b w:val="0"/>
                <w:sz w:val="24"/>
                <w:szCs w:val="24"/>
              </w:rPr>
            </w:pPr>
            <w:r w:rsidRPr="00346180">
              <w:rPr>
                <w:b w:val="0"/>
                <w:sz w:val="24"/>
                <w:szCs w:val="24"/>
              </w:rPr>
              <w:t>2023</w:t>
            </w:r>
          </w:p>
        </w:tc>
        <w:tc>
          <w:tcPr>
            <w:tcW w:w="1330" w:type="dxa"/>
            <w:shd w:val="clear" w:color="auto" w:fill="FFFFFF"/>
          </w:tcPr>
          <w:p w14:paraId="091C18BD" w14:textId="4DB44660" w:rsidR="00291925"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6 094 607,00</w:t>
            </w:r>
          </w:p>
        </w:tc>
        <w:tc>
          <w:tcPr>
            <w:tcW w:w="1150" w:type="dxa"/>
            <w:shd w:val="clear" w:color="auto" w:fill="FFFFFF"/>
          </w:tcPr>
          <w:p w14:paraId="15EDBCDD" w14:textId="3102553D" w:rsidR="00291925" w:rsidRPr="00EE05D0" w:rsidRDefault="00291925" w:rsidP="00291925">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3 888 360,00</w:t>
            </w:r>
          </w:p>
        </w:tc>
        <w:tc>
          <w:tcPr>
            <w:tcW w:w="1064" w:type="dxa"/>
            <w:shd w:val="clear" w:color="auto" w:fill="FFFFFF"/>
          </w:tcPr>
          <w:p w14:paraId="5C733895" w14:textId="1747F249" w:rsidR="00291925"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772 187,00</w:t>
            </w:r>
          </w:p>
        </w:tc>
        <w:tc>
          <w:tcPr>
            <w:tcW w:w="1162" w:type="dxa"/>
            <w:shd w:val="clear" w:color="auto" w:fill="FFFFFF"/>
          </w:tcPr>
          <w:p w14:paraId="4B4EA536" w14:textId="36ACA835" w:rsidR="00291925" w:rsidRPr="00231C29"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1 434 060,00</w:t>
            </w:r>
          </w:p>
        </w:tc>
        <w:tc>
          <w:tcPr>
            <w:tcW w:w="2001" w:type="dxa"/>
            <w:gridSpan w:val="2"/>
            <w:shd w:val="clear" w:color="auto" w:fill="FFFFFF"/>
          </w:tcPr>
          <w:p w14:paraId="2324F6D7" w14:textId="77777777" w:rsidR="00291925" w:rsidRPr="00CE3C5C" w:rsidRDefault="00291925" w:rsidP="00291925">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5C1E50FF" w14:textId="77777777" w:rsidR="00291925" w:rsidRPr="00477E8C" w:rsidRDefault="00291925" w:rsidP="00291925">
            <w:pPr>
              <w:spacing w:after="0" w:line="240" w:lineRule="auto"/>
              <w:contextualSpacing/>
              <w:rPr>
                <w:rFonts w:ascii="Times New Roman" w:hAnsi="Times New Roman" w:cs="Times New Roman"/>
                <w:sz w:val="24"/>
                <w:szCs w:val="24"/>
              </w:rPr>
            </w:pPr>
          </w:p>
        </w:tc>
        <w:tc>
          <w:tcPr>
            <w:tcW w:w="2666" w:type="dxa"/>
            <w:shd w:val="clear" w:color="auto" w:fill="FFFFFF"/>
          </w:tcPr>
          <w:p w14:paraId="12163E00" w14:textId="77777777" w:rsidR="00291925" w:rsidRPr="00477E8C" w:rsidRDefault="00291925" w:rsidP="00291925">
            <w:pPr>
              <w:spacing w:after="0" w:line="240" w:lineRule="auto"/>
              <w:contextualSpacing/>
              <w:rPr>
                <w:rFonts w:ascii="Times New Roman" w:hAnsi="Times New Roman" w:cs="Times New Roman"/>
                <w:sz w:val="24"/>
                <w:szCs w:val="24"/>
              </w:rPr>
            </w:pPr>
          </w:p>
        </w:tc>
      </w:tr>
      <w:tr w:rsidR="00291925" w:rsidRPr="00477E8C" w14:paraId="1AFDFB6F" w14:textId="77777777" w:rsidTr="00A2350F">
        <w:trPr>
          <w:trHeight w:val="100"/>
        </w:trPr>
        <w:tc>
          <w:tcPr>
            <w:tcW w:w="709" w:type="dxa"/>
            <w:vMerge/>
            <w:shd w:val="clear" w:color="auto" w:fill="FFFFFF"/>
          </w:tcPr>
          <w:p w14:paraId="45856DE7" w14:textId="77777777" w:rsidR="00291925" w:rsidRDefault="00291925" w:rsidP="00291925">
            <w:pPr>
              <w:spacing w:after="0" w:line="240" w:lineRule="auto"/>
              <w:contextualSpacing/>
              <w:rPr>
                <w:rFonts w:ascii="Times New Roman" w:hAnsi="Times New Roman" w:cs="Times New Roman"/>
                <w:sz w:val="24"/>
                <w:szCs w:val="24"/>
              </w:rPr>
            </w:pPr>
          </w:p>
        </w:tc>
        <w:tc>
          <w:tcPr>
            <w:tcW w:w="2037" w:type="dxa"/>
            <w:vMerge/>
            <w:shd w:val="clear" w:color="auto" w:fill="FFFFFF"/>
          </w:tcPr>
          <w:p w14:paraId="2AD60B37" w14:textId="77777777" w:rsidR="00291925" w:rsidRPr="00346180" w:rsidRDefault="00291925" w:rsidP="00291925">
            <w:pPr>
              <w:spacing w:after="0" w:line="240" w:lineRule="auto"/>
              <w:contextualSpacing/>
              <w:rPr>
                <w:rFonts w:ascii="Times New Roman" w:hAnsi="Times New Roman" w:cs="Times New Roman"/>
                <w:sz w:val="24"/>
                <w:szCs w:val="24"/>
              </w:rPr>
            </w:pPr>
          </w:p>
        </w:tc>
        <w:tc>
          <w:tcPr>
            <w:tcW w:w="1365" w:type="dxa"/>
            <w:shd w:val="clear" w:color="auto" w:fill="FFFFFF"/>
          </w:tcPr>
          <w:p w14:paraId="7078FDB7" w14:textId="26F858F7" w:rsidR="00291925" w:rsidRDefault="00291925" w:rsidP="00291925">
            <w:pPr>
              <w:pStyle w:val="70"/>
              <w:shd w:val="clear" w:color="auto" w:fill="auto"/>
              <w:spacing w:line="240" w:lineRule="auto"/>
              <w:contextualSpacing/>
              <w:jc w:val="center"/>
              <w:rPr>
                <w:b w:val="0"/>
                <w:sz w:val="24"/>
                <w:szCs w:val="24"/>
              </w:rPr>
            </w:pPr>
            <w:r w:rsidRPr="00346180">
              <w:rPr>
                <w:b w:val="0"/>
                <w:sz w:val="24"/>
                <w:szCs w:val="24"/>
              </w:rPr>
              <w:t>2024</w:t>
            </w:r>
          </w:p>
        </w:tc>
        <w:tc>
          <w:tcPr>
            <w:tcW w:w="1330" w:type="dxa"/>
            <w:shd w:val="clear" w:color="auto" w:fill="FFFFFF"/>
          </w:tcPr>
          <w:p w14:paraId="6CAA5348" w14:textId="5638FD1B" w:rsidR="00291925"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6 585 501,67</w:t>
            </w:r>
          </w:p>
        </w:tc>
        <w:tc>
          <w:tcPr>
            <w:tcW w:w="1150" w:type="dxa"/>
            <w:shd w:val="clear" w:color="auto" w:fill="FFFFFF"/>
          </w:tcPr>
          <w:p w14:paraId="5D49F075" w14:textId="52DE257C" w:rsidR="00291925" w:rsidRPr="00EE05D0" w:rsidRDefault="00291925" w:rsidP="00291925">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3 888 360,00</w:t>
            </w:r>
          </w:p>
        </w:tc>
        <w:tc>
          <w:tcPr>
            <w:tcW w:w="1064" w:type="dxa"/>
            <w:shd w:val="clear" w:color="auto" w:fill="FFFFFF"/>
          </w:tcPr>
          <w:p w14:paraId="789AA9B8" w14:textId="67CC0530" w:rsidR="00291925"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1 078 856,67</w:t>
            </w:r>
          </w:p>
        </w:tc>
        <w:tc>
          <w:tcPr>
            <w:tcW w:w="1162" w:type="dxa"/>
            <w:shd w:val="clear" w:color="auto" w:fill="FFFFFF"/>
          </w:tcPr>
          <w:p w14:paraId="606DE34A" w14:textId="45DF2B50" w:rsidR="00291925" w:rsidRPr="00231C29"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1 618 285,00</w:t>
            </w:r>
          </w:p>
        </w:tc>
        <w:tc>
          <w:tcPr>
            <w:tcW w:w="2001" w:type="dxa"/>
            <w:gridSpan w:val="2"/>
            <w:shd w:val="clear" w:color="auto" w:fill="FFFFFF"/>
          </w:tcPr>
          <w:p w14:paraId="72B57A00" w14:textId="77777777" w:rsidR="00291925" w:rsidRPr="00CE3C5C" w:rsidRDefault="00291925" w:rsidP="00291925">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37165653" w14:textId="77777777" w:rsidR="00291925" w:rsidRPr="00477E8C" w:rsidRDefault="00291925" w:rsidP="00291925">
            <w:pPr>
              <w:spacing w:after="0" w:line="240" w:lineRule="auto"/>
              <w:contextualSpacing/>
              <w:rPr>
                <w:rFonts w:ascii="Times New Roman" w:hAnsi="Times New Roman" w:cs="Times New Roman"/>
                <w:sz w:val="24"/>
                <w:szCs w:val="24"/>
              </w:rPr>
            </w:pPr>
          </w:p>
        </w:tc>
        <w:tc>
          <w:tcPr>
            <w:tcW w:w="2666" w:type="dxa"/>
            <w:shd w:val="clear" w:color="auto" w:fill="FFFFFF"/>
          </w:tcPr>
          <w:p w14:paraId="6EFA7F99" w14:textId="77777777" w:rsidR="00291925" w:rsidRPr="00477E8C" w:rsidRDefault="00291925" w:rsidP="00291925">
            <w:pPr>
              <w:spacing w:after="0" w:line="240" w:lineRule="auto"/>
              <w:contextualSpacing/>
              <w:rPr>
                <w:rFonts w:ascii="Times New Roman" w:hAnsi="Times New Roman" w:cs="Times New Roman"/>
                <w:sz w:val="24"/>
                <w:szCs w:val="24"/>
              </w:rPr>
            </w:pPr>
          </w:p>
        </w:tc>
      </w:tr>
      <w:tr w:rsidR="00291925" w:rsidRPr="00477E8C" w14:paraId="0FD0D4B7" w14:textId="77777777" w:rsidTr="00291925">
        <w:trPr>
          <w:trHeight w:val="381"/>
        </w:trPr>
        <w:tc>
          <w:tcPr>
            <w:tcW w:w="709" w:type="dxa"/>
            <w:vMerge/>
            <w:shd w:val="clear" w:color="auto" w:fill="FFFFFF"/>
          </w:tcPr>
          <w:p w14:paraId="1A5FD59F" w14:textId="77777777" w:rsidR="00291925" w:rsidRDefault="00291925" w:rsidP="00291925">
            <w:pPr>
              <w:spacing w:after="0" w:line="240" w:lineRule="auto"/>
              <w:contextualSpacing/>
              <w:rPr>
                <w:rFonts w:ascii="Times New Roman" w:hAnsi="Times New Roman" w:cs="Times New Roman"/>
                <w:sz w:val="24"/>
                <w:szCs w:val="24"/>
              </w:rPr>
            </w:pPr>
          </w:p>
        </w:tc>
        <w:tc>
          <w:tcPr>
            <w:tcW w:w="2037" w:type="dxa"/>
            <w:vMerge/>
            <w:shd w:val="clear" w:color="auto" w:fill="FFFFFF"/>
          </w:tcPr>
          <w:p w14:paraId="6992F5CC" w14:textId="77777777" w:rsidR="00291925" w:rsidRPr="00346180" w:rsidRDefault="00291925" w:rsidP="00291925">
            <w:pPr>
              <w:spacing w:after="0" w:line="240" w:lineRule="auto"/>
              <w:contextualSpacing/>
              <w:rPr>
                <w:rFonts w:ascii="Times New Roman" w:hAnsi="Times New Roman" w:cs="Times New Roman"/>
                <w:sz w:val="24"/>
                <w:szCs w:val="24"/>
              </w:rPr>
            </w:pPr>
          </w:p>
        </w:tc>
        <w:tc>
          <w:tcPr>
            <w:tcW w:w="1365" w:type="dxa"/>
            <w:shd w:val="clear" w:color="auto" w:fill="FFFFFF"/>
          </w:tcPr>
          <w:p w14:paraId="45EC866D" w14:textId="2079C23E" w:rsidR="00291925" w:rsidRDefault="00291925" w:rsidP="00291925">
            <w:pPr>
              <w:pStyle w:val="70"/>
              <w:shd w:val="clear" w:color="auto" w:fill="auto"/>
              <w:spacing w:line="240" w:lineRule="auto"/>
              <w:contextualSpacing/>
              <w:jc w:val="center"/>
              <w:rPr>
                <w:b w:val="0"/>
                <w:sz w:val="24"/>
                <w:szCs w:val="24"/>
              </w:rPr>
            </w:pPr>
            <w:r>
              <w:rPr>
                <w:b w:val="0"/>
                <w:sz w:val="24"/>
                <w:szCs w:val="24"/>
              </w:rPr>
              <w:t>2025</w:t>
            </w:r>
          </w:p>
        </w:tc>
        <w:tc>
          <w:tcPr>
            <w:tcW w:w="1330" w:type="dxa"/>
            <w:shd w:val="clear" w:color="auto" w:fill="FFFFFF"/>
          </w:tcPr>
          <w:p w14:paraId="1DEDCBFB" w14:textId="7A19701F" w:rsidR="00291925"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6 665 925,00</w:t>
            </w:r>
          </w:p>
        </w:tc>
        <w:tc>
          <w:tcPr>
            <w:tcW w:w="1150" w:type="dxa"/>
            <w:shd w:val="clear" w:color="auto" w:fill="FFFFFF"/>
          </w:tcPr>
          <w:p w14:paraId="46B7217E" w14:textId="4C64DC3D" w:rsidR="00291925" w:rsidRPr="00EE05D0" w:rsidRDefault="00291925" w:rsidP="00291925">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3 888 360,00</w:t>
            </w:r>
          </w:p>
        </w:tc>
        <w:tc>
          <w:tcPr>
            <w:tcW w:w="1064" w:type="dxa"/>
            <w:shd w:val="clear" w:color="auto" w:fill="FFFFFF"/>
          </w:tcPr>
          <w:p w14:paraId="7A8CB949" w14:textId="4618D37F" w:rsidR="00291925"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1 111 026,00</w:t>
            </w:r>
          </w:p>
        </w:tc>
        <w:tc>
          <w:tcPr>
            <w:tcW w:w="1162" w:type="dxa"/>
            <w:shd w:val="clear" w:color="auto" w:fill="FFFFFF"/>
          </w:tcPr>
          <w:p w14:paraId="03AD0F8C" w14:textId="5697D499" w:rsidR="00291925" w:rsidRPr="00231C29" w:rsidRDefault="00291925" w:rsidP="00291925">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1 666 539,00</w:t>
            </w:r>
          </w:p>
        </w:tc>
        <w:tc>
          <w:tcPr>
            <w:tcW w:w="2001" w:type="dxa"/>
            <w:gridSpan w:val="2"/>
            <w:shd w:val="clear" w:color="auto" w:fill="FFFFFF"/>
          </w:tcPr>
          <w:p w14:paraId="213A223D" w14:textId="77777777" w:rsidR="00291925" w:rsidRPr="00CE3C5C" w:rsidRDefault="00291925" w:rsidP="00291925">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4E40305D" w14:textId="77777777" w:rsidR="00291925" w:rsidRPr="00477E8C" w:rsidRDefault="00291925" w:rsidP="00291925">
            <w:pPr>
              <w:spacing w:after="0" w:line="240" w:lineRule="auto"/>
              <w:contextualSpacing/>
              <w:rPr>
                <w:rFonts w:ascii="Times New Roman" w:hAnsi="Times New Roman" w:cs="Times New Roman"/>
                <w:sz w:val="24"/>
                <w:szCs w:val="24"/>
              </w:rPr>
            </w:pPr>
          </w:p>
        </w:tc>
        <w:tc>
          <w:tcPr>
            <w:tcW w:w="2666" w:type="dxa"/>
            <w:shd w:val="clear" w:color="auto" w:fill="FFFFFF"/>
          </w:tcPr>
          <w:p w14:paraId="0F8C2E17" w14:textId="77777777" w:rsidR="00291925" w:rsidRPr="00477E8C" w:rsidRDefault="00291925" w:rsidP="00291925">
            <w:pPr>
              <w:spacing w:after="0" w:line="240" w:lineRule="auto"/>
              <w:contextualSpacing/>
              <w:rPr>
                <w:rFonts w:ascii="Times New Roman" w:hAnsi="Times New Roman" w:cs="Times New Roman"/>
                <w:sz w:val="24"/>
                <w:szCs w:val="24"/>
              </w:rPr>
            </w:pPr>
          </w:p>
        </w:tc>
      </w:tr>
      <w:tr w:rsidR="00291925" w:rsidRPr="00477E8C" w14:paraId="142DCC2E" w14:textId="77777777" w:rsidTr="00A2350F">
        <w:trPr>
          <w:trHeight w:val="100"/>
        </w:trPr>
        <w:tc>
          <w:tcPr>
            <w:tcW w:w="709" w:type="dxa"/>
            <w:vMerge/>
            <w:shd w:val="clear" w:color="auto" w:fill="FFFFFF"/>
          </w:tcPr>
          <w:p w14:paraId="0F8B9938" w14:textId="77777777" w:rsidR="00291925" w:rsidRDefault="00291925" w:rsidP="00291925">
            <w:pPr>
              <w:spacing w:after="0" w:line="240" w:lineRule="auto"/>
              <w:contextualSpacing/>
              <w:rPr>
                <w:rFonts w:ascii="Times New Roman" w:hAnsi="Times New Roman" w:cs="Times New Roman"/>
                <w:sz w:val="24"/>
                <w:szCs w:val="24"/>
              </w:rPr>
            </w:pPr>
          </w:p>
        </w:tc>
        <w:tc>
          <w:tcPr>
            <w:tcW w:w="2037" w:type="dxa"/>
            <w:vMerge/>
            <w:shd w:val="clear" w:color="auto" w:fill="FFFFFF"/>
          </w:tcPr>
          <w:p w14:paraId="7981AEB1" w14:textId="77777777" w:rsidR="00291925" w:rsidRPr="00346180" w:rsidRDefault="00291925" w:rsidP="00291925">
            <w:pPr>
              <w:spacing w:after="0" w:line="240" w:lineRule="auto"/>
              <w:contextualSpacing/>
              <w:rPr>
                <w:rFonts w:ascii="Times New Roman" w:hAnsi="Times New Roman" w:cs="Times New Roman"/>
                <w:sz w:val="24"/>
                <w:szCs w:val="24"/>
              </w:rPr>
            </w:pPr>
          </w:p>
        </w:tc>
        <w:tc>
          <w:tcPr>
            <w:tcW w:w="1365" w:type="dxa"/>
            <w:shd w:val="clear" w:color="auto" w:fill="FFFFFF"/>
          </w:tcPr>
          <w:p w14:paraId="7F17A2B9" w14:textId="7A1D7513" w:rsidR="00291925" w:rsidRPr="00591FE5" w:rsidRDefault="00291925" w:rsidP="00291925">
            <w:pPr>
              <w:pStyle w:val="70"/>
              <w:shd w:val="clear" w:color="auto" w:fill="auto"/>
              <w:spacing w:line="240" w:lineRule="auto"/>
              <w:contextualSpacing/>
              <w:jc w:val="center"/>
              <w:rPr>
                <w:b w:val="0"/>
                <w:sz w:val="24"/>
                <w:szCs w:val="24"/>
                <w:highlight w:val="yellow"/>
              </w:rPr>
            </w:pPr>
            <w:r w:rsidRPr="00291925">
              <w:rPr>
                <w:b w:val="0"/>
                <w:sz w:val="24"/>
                <w:szCs w:val="24"/>
              </w:rPr>
              <w:t>2026</w:t>
            </w:r>
          </w:p>
        </w:tc>
        <w:tc>
          <w:tcPr>
            <w:tcW w:w="1330" w:type="dxa"/>
            <w:shd w:val="clear" w:color="auto" w:fill="FFFFFF"/>
          </w:tcPr>
          <w:p w14:paraId="48CA9F19" w14:textId="43473838" w:rsidR="00291925" w:rsidRPr="00591FE5" w:rsidRDefault="00291925" w:rsidP="00291925">
            <w:pPr>
              <w:spacing w:after="0" w:line="240" w:lineRule="auto"/>
              <w:contextualSpacing/>
              <w:jc w:val="center"/>
              <w:rPr>
                <w:rFonts w:ascii="Times New Roman" w:hAnsi="Times New Roman" w:cs="Times New Roman"/>
                <w:sz w:val="18"/>
                <w:szCs w:val="18"/>
                <w:highlight w:val="yellow"/>
              </w:rPr>
            </w:pPr>
            <w:r>
              <w:rPr>
                <w:rFonts w:ascii="Times New Roman" w:hAnsi="Times New Roman" w:cs="Times New Roman"/>
                <w:sz w:val="18"/>
                <w:szCs w:val="18"/>
              </w:rPr>
              <w:t>6 569 491,67</w:t>
            </w:r>
          </w:p>
        </w:tc>
        <w:tc>
          <w:tcPr>
            <w:tcW w:w="1150" w:type="dxa"/>
            <w:shd w:val="clear" w:color="auto" w:fill="FFFFFF"/>
          </w:tcPr>
          <w:p w14:paraId="204660B8" w14:textId="5461FFBA" w:rsidR="00291925" w:rsidRPr="00591FE5" w:rsidRDefault="00291925" w:rsidP="00291925">
            <w:pPr>
              <w:spacing w:after="0" w:line="240" w:lineRule="auto"/>
              <w:contextualSpacing/>
              <w:jc w:val="center"/>
              <w:rPr>
                <w:rFonts w:ascii="Times New Roman" w:hAnsi="Times New Roman" w:cs="Times New Roman"/>
                <w:sz w:val="18"/>
                <w:szCs w:val="18"/>
                <w:highlight w:val="yellow"/>
              </w:rPr>
            </w:pPr>
            <w:r w:rsidRPr="00F47444">
              <w:rPr>
                <w:rFonts w:ascii="Times New Roman" w:hAnsi="Times New Roman" w:cs="Times New Roman"/>
                <w:sz w:val="18"/>
                <w:szCs w:val="18"/>
              </w:rPr>
              <w:t>3 888 360,00</w:t>
            </w:r>
          </w:p>
        </w:tc>
        <w:tc>
          <w:tcPr>
            <w:tcW w:w="1064" w:type="dxa"/>
            <w:shd w:val="clear" w:color="auto" w:fill="FFFFFF"/>
          </w:tcPr>
          <w:p w14:paraId="46F93621" w14:textId="7DAAD6E2" w:rsidR="00291925" w:rsidRPr="00591FE5" w:rsidRDefault="00291925" w:rsidP="00291925">
            <w:pPr>
              <w:spacing w:after="0" w:line="240" w:lineRule="auto"/>
              <w:contextualSpacing/>
              <w:jc w:val="center"/>
              <w:rPr>
                <w:rFonts w:ascii="Times New Roman" w:hAnsi="Times New Roman" w:cs="Times New Roman"/>
                <w:sz w:val="18"/>
                <w:szCs w:val="18"/>
                <w:highlight w:val="yellow"/>
              </w:rPr>
            </w:pPr>
            <w:r>
              <w:rPr>
                <w:rFonts w:ascii="Times New Roman" w:hAnsi="Times New Roman" w:cs="Times New Roman"/>
                <w:sz w:val="18"/>
                <w:szCs w:val="18"/>
              </w:rPr>
              <w:t>1 072 452,67</w:t>
            </w:r>
          </w:p>
        </w:tc>
        <w:tc>
          <w:tcPr>
            <w:tcW w:w="1162" w:type="dxa"/>
            <w:shd w:val="clear" w:color="auto" w:fill="FFFFFF"/>
          </w:tcPr>
          <w:p w14:paraId="619E6E2C" w14:textId="19C3D7A3" w:rsidR="00291925" w:rsidRPr="00591FE5" w:rsidRDefault="00291925" w:rsidP="00291925">
            <w:pPr>
              <w:spacing w:after="0" w:line="240" w:lineRule="auto"/>
              <w:contextualSpacing/>
              <w:jc w:val="center"/>
              <w:rPr>
                <w:rFonts w:ascii="Times New Roman" w:hAnsi="Times New Roman" w:cs="Times New Roman"/>
                <w:sz w:val="18"/>
                <w:szCs w:val="18"/>
                <w:highlight w:val="yellow"/>
              </w:rPr>
            </w:pPr>
            <w:r>
              <w:rPr>
                <w:rFonts w:ascii="Times New Roman" w:hAnsi="Times New Roman" w:cs="Times New Roman"/>
                <w:sz w:val="18"/>
                <w:szCs w:val="18"/>
              </w:rPr>
              <w:t>1 608 679,00</w:t>
            </w:r>
          </w:p>
        </w:tc>
        <w:tc>
          <w:tcPr>
            <w:tcW w:w="2001" w:type="dxa"/>
            <w:gridSpan w:val="2"/>
            <w:shd w:val="clear" w:color="auto" w:fill="FFFFFF"/>
          </w:tcPr>
          <w:p w14:paraId="15F57431" w14:textId="77777777" w:rsidR="00291925" w:rsidRPr="00CE3C5C" w:rsidRDefault="00291925" w:rsidP="00291925">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047725FD" w14:textId="77777777" w:rsidR="00291925" w:rsidRPr="00477E8C" w:rsidRDefault="00291925" w:rsidP="00291925">
            <w:pPr>
              <w:spacing w:after="0" w:line="240" w:lineRule="auto"/>
              <w:contextualSpacing/>
              <w:rPr>
                <w:rFonts w:ascii="Times New Roman" w:hAnsi="Times New Roman" w:cs="Times New Roman"/>
                <w:sz w:val="24"/>
                <w:szCs w:val="24"/>
              </w:rPr>
            </w:pPr>
          </w:p>
        </w:tc>
        <w:tc>
          <w:tcPr>
            <w:tcW w:w="2666" w:type="dxa"/>
            <w:shd w:val="clear" w:color="auto" w:fill="FFFFFF"/>
          </w:tcPr>
          <w:p w14:paraId="69F91880" w14:textId="77777777" w:rsidR="00291925" w:rsidRPr="00477E8C" w:rsidRDefault="00291925" w:rsidP="00291925">
            <w:pPr>
              <w:spacing w:after="0" w:line="240" w:lineRule="auto"/>
              <w:contextualSpacing/>
              <w:rPr>
                <w:rFonts w:ascii="Times New Roman" w:hAnsi="Times New Roman" w:cs="Times New Roman"/>
                <w:sz w:val="24"/>
                <w:szCs w:val="24"/>
              </w:rPr>
            </w:pPr>
          </w:p>
        </w:tc>
      </w:tr>
      <w:tr w:rsidR="0027337D" w:rsidRPr="00477E8C" w14:paraId="35760D01" w14:textId="77777777" w:rsidTr="00A2350F">
        <w:trPr>
          <w:trHeight w:val="100"/>
        </w:trPr>
        <w:tc>
          <w:tcPr>
            <w:tcW w:w="709" w:type="dxa"/>
            <w:vMerge w:val="restart"/>
            <w:shd w:val="clear" w:color="auto" w:fill="FFFFFF"/>
          </w:tcPr>
          <w:p w14:paraId="5EAEB2E6" w14:textId="2D13FF1B" w:rsidR="0027337D" w:rsidRPr="00011E48" w:rsidRDefault="0027337D" w:rsidP="00080968">
            <w:pPr>
              <w:spacing w:after="0" w:line="240" w:lineRule="auto"/>
              <w:contextualSpacing/>
              <w:jc w:val="center"/>
              <w:rPr>
                <w:rFonts w:ascii="Times New Roman" w:hAnsi="Times New Roman" w:cs="Times New Roman"/>
                <w:sz w:val="24"/>
                <w:szCs w:val="24"/>
              </w:rPr>
            </w:pPr>
            <w:r w:rsidRPr="00011E48">
              <w:rPr>
                <w:rFonts w:ascii="Times New Roman" w:hAnsi="Times New Roman" w:cs="Times New Roman"/>
                <w:sz w:val="24"/>
                <w:szCs w:val="24"/>
              </w:rPr>
              <w:t>1.4.</w:t>
            </w:r>
          </w:p>
        </w:tc>
        <w:tc>
          <w:tcPr>
            <w:tcW w:w="2037" w:type="dxa"/>
            <w:vMerge w:val="restart"/>
            <w:shd w:val="clear" w:color="auto" w:fill="FFFFFF"/>
          </w:tcPr>
          <w:p w14:paraId="0135A917" w14:textId="7B91B484" w:rsidR="0027337D" w:rsidRPr="00346180" w:rsidRDefault="0027337D" w:rsidP="00080968">
            <w:pPr>
              <w:spacing w:after="0" w:line="240" w:lineRule="auto"/>
              <w:contextualSpacing/>
              <w:rPr>
                <w:rFonts w:ascii="Times New Roman" w:hAnsi="Times New Roman" w:cs="Times New Roman"/>
                <w:sz w:val="24"/>
                <w:szCs w:val="24"/>
              </w:rPr>
            </w:pPr>
            <w:r w:rsidRPr="00346180">
              <w:rPr>
                <w:rFonts w:ascii="Times New Roman" w:hAnsi="Times New Roman" w:cs="Times New Roman"/>
                <w:sz w:val="24"/>
                <w:szCs w:val="24"/>
              </w:rPr>
              <w:t>Основное мероприятие № 1.4</w:t>
            </w:r>
          </w:p>
          <w:p w14:paraId="6F120B5A" w14:textId="771EF34D" w:rsidR="0027337D" w:rsidRPr="00346180" w:rsidRDefault="0027337D" w:rsidP="00080968">
            <w:pPr>
              <w:spacing w:after="0" w:line="240" w:lineRule="auto"/>
              <w:contextualSpacing/>
              <w:rPr>
                <w:rFonts w:ascii="Times New Roman" w:hAnsi="Times New Roman" w:cs="Times New Roman"/>
                <w:sz w:val="24"/>
                <w:szCs w:val="24"/>
              </w:rPr>
            </w:pPr>
            <w:r w:rsidRPr="00346180">
              <w:rPr>
                <w:rFonts w:ascii="Times New Roman" w:hAnsi="Times New Roman" w:cs="Times New Roman"/>
                <w:sz w:val="24"/>
                <w:szCs w:val="24"/>
              </w:rPr>
              <w:t xml:space="preserve">Обеспечение жильем приглашенных работников муниципальных </w:t>
            </w:r>
            <w:r w:rsidRPr="00346180">
              <w:rPr>
                <w:rFonts w:ascii="Times New Roman" w:hAnsi="Times New Roman" w:cs="Times New Roman"/>
                <w:sz w:val="24"/>
                <w:szCs w:val="24"/>
              </w:rPr>
              <w:lastRenderedPageBreak/>
              <w:t xml:space="preserve">учреждений и предприятий </w:t>
            </w:r>
          </w:p>
        </w:tc>
        <w:tc>
          <w:tcPr>
            <w:tcW w:w="1365" w:type="dxa"/>
            <w:shd w:val="clear" w:color="auto" w:fill="FFFFFF"/>
          </w:tcPr>
          <w:p w14:paraId="3CAEA7A2" w14:textId="38EFAE47" w:rsidR="0027337D" w:rsidRPr="00346180" w:rsidRDefault="0027337D" w:rsidP="00080968">
            <w:pPr>
              <w:pStyle w:val="70"/>
              <w:shd w:val="clear" w:color="auto" w:fill="auto"/>
              <w:spacing w:line="240" w:lineRule="auto"/>
              <w:contextualSpacing/>
              <w:jc w:val="center"/>
              <w:rPr>
                <w:b w:val="0"/>
                <w:sz w:val="24"/>
                <w:szCs w:val="24"/>
              </w:rPr>
            </w:pPr>
            <w:r w:rsidRPr="00346180">
              <w:rPr>
                <w:b w:val="0"/>
                <w:sz w:val="24"/>
                <w:szCs w:val="24"/>
              </w:rPr>
              <w:lastRenderedPageBreak/>
              <w:t>всего</w:t>
            </w:r>
          </w:p>
        </w:tc>
        <w:tc>
          <w:tcPr>
            <w:tcW w:w="1330" w:type="dxa"/>
            <w:shd w:val="clear" w:color="auto" w:fill="FFFFFF"/>
          </w:tcPr>
          <w:p w14:paraId="1361CAA5" w14:textId="3B09E531"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79B957B9" w14:textId="693433B5"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29A7D8C9" w14:textId="35F7AD1F"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7345D61" w14:textId="05E040D5"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val="restart"/>
            <w:shd w:val="clear" w:color="auto" w:fill="FFFFFF"/>
          </w:tcPr>
          <w:p w14:paraId="6E1BC9BF" w14:textId="44010749" w:rsidR="0027337D" w:rsidRPr="00EA29B6" w:rsidRDefault="0027337D" w:rsidP="00080968">
            <w:pPr>
              <w:spacing w:after="0" w:line="240" w:lineRule="auto"/>
              <w:contextualSpacing/>
              <w:rPr>
                <w:rFonts w:ascii="Times New Roman" w:hAnsi="Times New Roman" w:cs="Times New Roman"/>
                <w:sz w:val="20"/>
                <w:szCs w:val="20"/>
              </w:rPr>
            </w:pPr>
            <w:r w:rsidRPr="00EA29B6">
              <w:rPr>
                <w:rFonts w:ascii="Times New Roman" w:hAnsi="Times New Roman" w:cs="Times New Roman"/>
                <w:sz w:val="20"/>
                <w:szCs w:val="20"/>
              </w:rPr>
              <w:t>Прил.</w:t>
            </w:r>
            <w:r w:rsidR="00235D26">
              <w:rPr>
                <w:rFonts w:ascii="Times New Roman" w:hAnsi="Times New Roman" w:cs="Times New Roman"/>
                <w:sz w:val="20"/>
                <w:szCs w:val="20"/>
              </w:rPr>
              <w:t>1</w:t>
            </w:r>
            <w:r w:rsidRPr="00EA29B6">
              <w:rPr>
                <w:rFonts w:ascii="Times New Roman" w:hAnsi="Times New Roman" w:cs="Times New Roman"/>
                <w:sz w:val="20"/>
                <w:szCs w:val="20"/>
              </w:rPr>
              <w:t>,</w:t>
            </w:r>
          </w:p>
          <w:p w14:paraId="3B1798C0" w14:textId="77777777" w:rsidR="0027337D" w:rsidRPr="00EA29B6" w:rsidRDefault="0027337D" w:rsidP="00080968">
            <w:pPr>
              <w:spacing w:after="0" w:line="240" w:lineRule="auto"/>
              <w:contextualSpacing/>
              <w:rPr>
                <w:rFonts w:ascii="Times New Roman" w:hAnsi="Times New Roman" w:cs="Times New Roman"/>
                <w:sz w:val="20"/>
                <w:szCs w:val="20"/>
              </w:rPr>
            </w:pPr>
            <w:r w:rsidRPr="00EA29B6">
              <w:rPr>
                <w:rFonts w:ascii="Times New Roman" w:hAnsi="Times New Roman" w:cs="Times New Roman"/>
                <w:sz w:val="20"/>
                <w:szCs w:val="20"/>
              </w:rPr>
              <w:t>Показатели:</w:t>
            </w:r>
          </w:p>
          <w:p w14:paraId="55F40A09" w14:textId="6DC5DDC4" w:rsidR="0027337D" w:rsidRPr="0000099C" w:rsidRDefault="0027337D" w:rsidP="00080968">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1,7</w:t>
            </w:r>
          </w:p>
        </w:tc>
        <w:tc>
          <w:tcPr>
            <w:tcW w:w="691" w:type="dxa"/>
            <w:gridSpan w:val="2"/>
            <w:shd w:val="clear" w:color="auto" w:fill="FFFFFF"/>
          </w:tcPr>
          <w:p w14:paraId="0E31DB2E" w14:textId="44761AE3" w:rsidR="0027337D" w:rsidRPr="00477E8C" w:rsidRDefault="0027337D" w:rsidP="0008096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c>
          <w:tcPr>
            <w:tcW w:w="2666" w:type="dxa"/>
            <w:shd w:val="clear" w:color="auto" w:fill="FFFFFF"/>
          </w:tcPr>
          <w:p w14:paraId="29B23A5F" w14:textId="01F25481" w:rsidR="0027337D" w:rsidRPr="00477E8C" w:rsidRDefault="0027337D" w:rsidP="0008096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r>
      <w:tr w:rsidR="0027337D" w:rsidRPr="00477E8C" w14:paraId="02BC94F3" w14:textId="77777777" w:rsidTr="00A2350F">
        <w:trPr>
          <w:trHeight w:val="100"/>
        </w:trPr>
        <w:tc>
          <w:tcPr>
            <w:tcW w:w="709" w:type="dxa"/>
            <w:vMerge/>
            <w:shd w:val="clear" w:color="auto" w:fill="FFFFFF"/>
          </w:tcPr>
          <w:p w14:paraId="06C99EBF" w14:textId="77777777" w:rsidR="0027337D" w:rsidRPr="00011E48" w:rsidRDefault="0027337D"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7FDBBACF" w14:textId="77777777" w:rsidR="0027337D" w:rsidRPr="00346180" w:rsidRDefault="0027337D"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2B9A8499" w14:textId="1F9C2631" w:rsidR="0027337D" w:rsidRPr="00346180" w:rsidRDefault="0027337D" w:rsidP="00080968">
            <w:pPr>
              <w:pStyle w:val="70"/>
              <w:shd w:val="clear" w:color="auto" w:fill="auto"/>
              <w:spacing w:line="240" w:lineRule="auto"/>
              <w:contextualSpacing/>
              <w:jc w:val="center"/>
              <w:rPr>
                <w:b w:val="0"/>
                <w:sz w:val="24"/>
                <w:szCs w:val="24"/>
              </w:rPr>
            </w:pPr>
            <w:r w:rsidRPr="00346180">
              <w:rPr>
                <w:b w:val="0"/>
                <w:sz w:val="24"/>
                <w:szCs w:val="24"/>
              </w:rPr>
              <w:t>2021</w:t>
            </w:r>
          </w:p>
        </w:tc>
        <w:tc>
          <w:tcPr>
            <w:tcW w:w="1330" w:type="dxa"/>
            <w:shd w:val="clear" w:color="auto" w:fill="FFFFFF"/>
          </w:tcPr>
          <w:p w14:paraId="61DD9C8D" w14:textId="4C40E206"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546BD9E9" w14:textId="12B092A7"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0DCBA531" w14:textId="56674FC3"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88D05B7" w14:textId="6E107EBD"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556829D8" w14:textId="77777777" w:rsidR="0027337D" w:rsidRPr="003B6D97" w:rsidRDefault="0027337D"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181A1A8A"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3C78D628"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1F2EC341" w14:textId="77777777" w:rsidTr="00A2350F">
        <w:trPr>
          <w:trHeight w:val="100"/>
        </w:trPr>
        <w:tc>
          <w:tcPr>
            <w:tcW w:w="709" w:type="dxa"/>
            <w:vMerge/>
            <w:shd w:val="clear" w:color="auto" w:fill="FFFFFF"/>
          </w:tcPr>
          <w:p w14:paraId="55B5BADF" w14:textId="77777777" w:rsidR="0027337D" w:rsidRPr="00011E48" w:rsidRDefault="0027337D"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37CECF0F" w14:textId="77777777" w:rsidR="0027337D" w:rsidRPr="00346180" w:rsidRDefault="0027337D"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13EA4852" w14:textId="7FA6A919" w:rsidR="0027337D" w:rsidRPr="00346180" w:rsidRDefault="0027337D" w:rsidP="00080968">
            <w:pPr>
              <w:pStyle w:val="70"/>
              <w:shd w:val="clear" w:color="auto" w:fill="auto"/>
              <w:spacing w:line="240" w:lineRule="auto"/>
              <w:contextualSpacing/>
              <w:jc w:val="center"/>
              <w:rPr>
                <w:b w:val="0"/>
                <w:sz w:val="24"/>
                <w:szCs w:val="24"/>
              </w:rPr>
            </w:pPr>
            <w:r w:rsidRPr="00346180">
              <w:rPr>
                <w:b w:val="0"/>
                <w:sz w:val="24"/>
                <w:szCs w:val="24"/>
              </w:rPr>
              <w:t>2022</w:t>
            </w:r>
          </w:p>
        </w:tc>
        <w:tc>
          <w:tcPr>
            <w:tcW w:w="1330" w:type="dxa"/>
            <w:shd w:val="clear" w:color="auto" w:fill="FFFFFF"/>
          </w:tcPr>
          <w:p w14:paraId="1DE52B69" w14:textId="04AF3380"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6079E6F8" w14:textId="1AF6D9BA"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BBF28C4" w14:textId="489392F7"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6F8BEE4C" w14:textId="236DEC63"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046DF36C" w14:textId="77777777" w:rsidR="0027337D" w:rsidRPr="003B6D97" w:rsidRDefault="0027337D"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09201D0D"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300732A5"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6CC59D80" w14:textId="77777777" w:rsidTr="00A2350F">
        <w:trPr>
          <w:trHeight w:val="100"/>
        </w:trPr>
        <w:tc>
          <w:tcPr>
            <w:tcW w:w="709" w:type="dxa"/>
            <w:vMerge/>
            <w:shd w:val="clear" w:color="auto" w:fill="FFFFFF"/>
          </w:tcPr>
          <w:p w14:paraId="01B9337D" w14:textId="77777777" w:rsidR="0027337D" w:rsidRPr="00011E48" w:rsidRDefault="0027337D"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38F8FDAE" w14:textId="77777777" w:rsidR="0027337D" w:rsidRPr="00346180" w:rsidRDefault="0027337D"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4328C9B0" w14:textId="7715545A" w:rsidR="0027337D" w:rsidRPr="00346180" w:rsidRDefault="0027337D" w:rsidP="00080968">
            <w:pPr>
              <w:pStyle w:val="70"/>
              <w:shd w:val="clear" w:color="auto" w:fill="auto"/>
              <w:spacing w:line="240" w:lineRule="auto"/>
              <w:contextualSpacing/>
              <w:jc w:val="center"/>
              <w:rPr>
                <w:b w:val="0"/>
                <w:sz w:val="24"/>
                <w:szCs w:val="24"/>
              </w:rPr>
            </w:pPr>
            <w:r w:rsidRPr="00346180">
              <w:rPr>
                <w:b w:val="0"/>
                <w:sz w:val="24"/>
                <w:szCs w:val="24"/>
              </w:rPr>
              <w:t>2023</w:t>
            </w:r>
          </w:p>
        </w:tc>
        <w:tc>
          <w:tcPr>
            <w:tcW w:w="1330" w:type="dxa"/>
            <w:shd w:val="clear" w:color="auto" w:fill="FFFFFF"/>
          </w:tcPr>
          <w:p w14:paraId="0ECE4EBD" w14:textId="2A832CD8"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433CD962" w14:textId="0B0B6BDF"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1BAF6E6C" w14:textId="3F9E9EBF"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342BDCD5" w14:textId="43E010E0"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1A2AD1C3" w14:textId="77777777" w:rsidR="0027337D" w:rsidRPr="003B6D97" w:rsidRDefault="0027337D"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77BDE24E"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4A9FBA94"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613F9D53" w14:textId="77777777" w:rsidTr="00A2350F">
        <w:trPr>
          <w:trHeight w:val="100"/>
        </w:trPr>
        <w:tc>
          <w:tcPr>
            <w:tcW w:w="709" w:type="dxa"/>
            <w:vMerge/>
            <w:shd w:val="clear" w:color="auto" w:fill="FFFFFF"/>
          </w:tcPr>
          <w:p w14:paraId="558376FC" w14:textId="77777777" w:rsidR="0027337D" w:rsidRPr="00011E48" w:rsidRDefault="0027337D"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2F788FC5" w14:textId="77777777" w:rsidR="0027337D" w:rsidRPr="00346180" w:rsidRDefault="0027337D"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3F303376" w14:textId="492559B7" w:rsidR="0027337D" w:rsidRPr="00346180" w:rsidRDefault="0027337D" w:rsidP="00080968">
            <w:pPr>
              <w:pStyle w:val="70"/>
              <w:shd w:val="clear" w:color="auto" w:fill="auto"/>
              <w:spacing w:line="240" w:lineRule="auto"/>
              <w:contextualSpacing/>
              <w:jc w:val="center"/>
              <w:rPr>
                <w:b w:val="0"/>
                <w:sz w:val="24"/>
                <w:szCs w:val="24"/>
              </w:rPr>
            </w:pPr>
            <w:r w:rsidRPr="00346180">
              <w:rPr>
                <w:b w:val="0"/>
                <w:sz w:val="24"/>
                <w:szCs w:val="24"/>
              </w:rPr>
              <w:t>2024</w:t>
            </w:r>
          </w:p>
        </w:tc>
        <w:tc>
          <w:tcPr>
            <w:tcW w:w="1330" w:type="dxa"/>
            <w:shd w:val="clear" w:color="auto" w:fill="FFFFFF"/>
          </w:tcPr>
          <w:p w14:paraId="373306DE" w14:textId="73804E39"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263F5FF1" w14:textId="5035FF6F"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3B9B33B0" w14:textId="106C4FD5"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4C1AB3E3" w14:textId="60719A55"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7752AEEC" w14:textId="77777777" w:rsidR="0027337D" w:rsidRPr="003B6D97" w:rsidRDefault="0027337D"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3A0D949D"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360B0EB2"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31FE928A" w14:textId="77777777" w:rsidTr="00A2350F">
        <w:trPr>
          <w:trHeight w:val="100"/>
        </w:trPr>
        <w:tc>
          <w:tcPr>
            <w:tcW w:w="709" w:type="dxa"/>
            <w:vMerge/>
            <w:shd w:val="clear" w:color="auto" w:fill="FFFFFF"/>
          </w:tcPr>
          <w:p w14:paraId="648BE0C7" w14:textId="77777777" w:rsidR="0027337D" w:rsidRPr="00011E48" w:rsidRDefault="0027337D"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653B1C17" w14:textId="77777777" w:rsidR="0027337D" w:rsidRPr="00346180" w:rsidRDefault="0027337D"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27B18A7B" w14:textId="0E489918" w:rsidR="0027337D" w:rsidRPr="00346180" w:rsidRDefault="0027337D" w:rsidP="00080968">
            <w:pPr>
              <w:pStyle w:val="70"/>
              <w:shd w:val="clear" w:color="auto" w:fill="auto"/>
              <w:spacing w:line="240" w:lineRule="auto"/>
              <w:contextualSpacing/>
              <w:jc w:val="center"/>
              <w:rPr>
                <w:b w:val="0"/>
                <w:sz w:val="24"/>
                <w:szCs w:val="24"/>
              </w:rPr>
            </w:pPr>
            <w:r>
              <w:rPr>
                <w:b w:val="0"/>
                <w:sz w:val="24"/>
                <w:szCs w:val="24"/>
              </w:rPr>
              <w:t>2025</w:t>
            </w:r>
          </w:p>
        </w:tc>
        <w:tc>
          <w:tcPr>
            <w:tcW w:w="1330" w:type="dxa"/>
            <w:shd w:val="clear" w:color="auto" w:fill="FFFFFF"/>
          </w:tcPr>
          <w:p w14:paraId="611A4847" w14:textId="3E40344B"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4853C374" w14:textId="4022F671"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507E160D" w14:textId="185514AF"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1020D38E" w14:textId="130749EE"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5660B877" w14:textId="77777777" w:rsidR="0027337D" w:rsidRPr="003B6D97" w:rsidRDefault="0027337D"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57918AD1"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058748C0"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3D364CF8" w14:textId="77777777" w:rsidTr="00A2350F">
        <w:trPr>
          <w:trHeight w:val="100"/>
        </w:trPr>
        <w:tc>
          <w:tcPr>
            <w:tcW w:w="709" w:type="dxa"/>
            <w:vMerge/>
            <w:shd w:val="clear" w:color="auto" w:fill="FFFFFF"/>
          </w:tcPr>
          <w:p w14:paraId="6E4BEE3B" w14:textId="77777777" w:rsidR="0027337D" w:rsidRPr="00011E48" w:rsidRDefault="0027337D" w:rsidP="00080968">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71FF36DB" w14:textId="77777777" w:rsidR="0027337D" w:rsidRPr="00346180" w:rsidRDefault="0027337D"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66E87634" w14:textId="2CD103CE" w:rsidR="0027337D" w:rsidRDefault="0027337D" w:rsidP="00080968">
            <w:pPr>
              <w:pStyle w:val="70"/>
              <w:shd w:val="clear" w:color="auto" w:fill="auto"/>
              <w:spacing w:line="240" w:lineRule="auto"/>
              <w:contextualSpacing/>
              <w:jc w:val="center"/>
              <w:rPr>
                <w:b w:val="0"/>
                <w:sz w:val="24"/>
                <w:szCs w:val="24"/>
              </w:rPr>
            </w:pPr>
            <w:r>
              <w:rPr>
                <w:b w:val="0"/>
                <w:sz w:val="24"/>
                <w:szCs w:val="24"/>
              </w:rPr>
              <w:t>2026</w:t>
            </w:r>
          </w:p>
        </w:tc>
        <w:tc>
          <w:tcPr>
            <w:tcW w:w="1330" w:type="dxa"/>
            <w:shd w:val="clear" w:color="auto" w:fill="FFFFFF"/>
          </w:tcPr>
          <w:p w14:paraId="7F0B9276" w14:textId="29E75C1D"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79FEB672" w14:textId="2BC58A85"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3BAA1DBD" w14:textId="545FDCD1"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0843ABE9" w14:textId="7CA72938"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2726D1BA" w14:textId="77777777" w:rsidR="0027337D" w:rsidRPr="003B6D97" w:rsidRDefault="0027337D"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17489C5F"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57A3AD25"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7F3CBE95" w14:textId="77777777" w:rsidTr="00A2350F">
        <w:trPr>
          <w:trHeight w:val="100"/>
        </w:trPr>
        <w:tc>
          <w:tcPr>
            <w:tcW w:w="709" w:type="dxa"/>
            <w:vMerge w:val="restart"/>
            <w:shd w:val="clear" w:color="auto" w:fill="FFFFFF"/>
          </w:tcPr>
          <w:p w14:paraId="1BD2BEB7" w14:textId="05253695" w:rsidR="0027337D" w:rsidRPr="00011E48" w:rsidRDefault="0027337D" w:rsidP="00080968">
            <w:pPr>
              <w:spacing w:after="0" w:line="240" w:lineRule="auto"/>
              <w:contextualSpacing/>
              <w:jc w:val="center"/>
              <w:rPr>
                <w:rFonts w:ascii="Times New Roman" w:hAnsi="Times New Roman" w:cs="Times New Roman"/>
                <w:sz w:val="24"/>
                <w:szCs w:val="24"/>
              </w:rPr>
            </w:pPr>
            <w:r w:rsidRPr="00011E48">
              <w:rPr>
                <w:rFonts w:ascii="Times New Roman" w:hAnsi="Times New Roman" w:cs="Times New Roman"/>
                <w:sz w:val="24"/>
                <w:szCs w:val="24"/>
              </w:rPr>
              <w:lastRenderedPageBreak/>
              <w:t>1.5</w:t>
            </w:r>
          </w:p>
        </w:tc>
        <w:tc>
          <w:tcPr>
            <w:tcW w:w="2037" w:type="dxa"/>
            <w:vMerge w:val="restart"/>
            <w:shd w:val="clear" w:color="auto" w:fill="FFFFFF"/>
          </w:tcPr>
          <w:p w14:paraId="6E82F02B" w14:textId="77777777" w:rsidR="0027337D" w:rsidRPr="00346180" w:rsidRDefault="0027337D" w:rsidP="00080968">
            <w:pPr>
              <w:spacing w:after="0" w:line="240" w:lineRule="auto"/>
              <w:contextualSpacing/>
              <w:rPr>
                <w:rFonts w:ascii="Times New Roman" w:hAnsi="Times New Roman" w:cs="Times New Roman"/>
                <w:sz w:val="24"/>
                <w:szCs w:val="24"/>
              </w:rPr>
            </w:pPr>
            <w:r w:rsidRPr="00346180">
              <w:rPr>
                <w:rFonts w:ascii="Times New Roman" w:hAnsi="Times New Roman" w:cs="Times New Roman"/>
                <w:sz w:val="24"/>
                <w:szCs w:val="24"/>
              </w:rPr>
              <w:t>Основное мероприятие № 1.5</w:t>
            </w:r>
          </w:p>
          <w:p w14:paraId="7EEB37A3" w14:textId="24408A99" w:rsidR="0027337D" w:rsidRPr="00346180" w:rsidRDefault="0027337D" w:rsidP="00080968">
            <w:pPr>
              <w:spacing w:after="0" w:line="240" w:lineRule="auto"/>
              <w:contextualSpacing/>
              <w:rPr>
                <w:rFonts w:ascii="Times New Roman" w:hAnsi="Times New Roman" w:cs="Times New Roman"/>
                <w:sz w:val="24"/>
                <w:szCs w:val="24"/>
              </w:rPr>
            </w:pPr>
            <w:r w:rsidRPr="00346180">
              <w:rPr>
                <w:rFonts w:ascii="Times New Roman" w:hAnsi="Times New Roman" w:cs="Times New Roman"/>
                <w:sz w:val="24"/>
                <w:szCs w:val="24"/>
              </w:rPr>
              <w:t>Обеспечение жильем приглашенных работников государственного учреждения здравоохранения</w:t>
            </w:r>
          </w:p>
        </w:tc>
        <w:tc>
          <w:tcPr>
            <w:tcW w:w="1365" w:type="dxa"/>
            <w:shd w:val="clear" w:color="auto" w:fill="FFFFFF"/>
          </w:tcPr>
          <w:p w14:paraId="55BB10FB" w14:textId="3DC014F7" w:rsidR="0027337D" w:rsidRPr="00346180" w:rsidRDefault="0027337D" w:rsidP="00080968">
            <w:pPr>
              <w:pStyle w:val="70"/>
              <w:shd w:val="clear" w:color="auto" w:fill="auto"/>
              <w:spacing w:line="240" w:lineRule="auto"/>
              <w:contextualSpacing/>
              <w:jc w:val="center"/>
              <w:rPr>
                <w:b w:val="0"/>
                <w:sz w:val="24"/>
                <w:szCs w:val="24"/>
              </w:rPr>
            </w:pPr>
            <w:r w:rsidRPr="00346180">
              <w:rPr>
                <w:b w:val="0"/>
                <w:sz w:val="24"/>
                <w:szCs w:val="24"/>
              </w:rPr>
              <w:t>Всего</w:t>
            </w:r>
          </w:p>
        </w:tc>
        <w:tc>
          <w:tcPr>
            <w:tcW w:w="1330" w:type="dxa"/>
            <w:shd w:val="clear" w:color="auto" w:fill="FFFFFF"/>
          </w:tcPr>
          <w:p w14:paraId="04873D96" w14:textId="596E4F63"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72154444" w14:textId="429532B8"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53525325" w14:textId="685077EA"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184CA05D" w14:textId="39E9F5F6"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7D08170E" w14:textId="4C37FC88" w:rsidR="0027337D" w:rsidRPr="00EA29B6" w:rsidRDefault="00235D26" w:rsidP="00080968">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Прил.1</w:t>
            </w:r>
          </w:p>
          <w:p w14:paraId="3A697185" w14:textId="77777777" w:rsidR="0027337D" w:rsidRPr="00EA29B6" w:rsidRDefault="0027337D" w:rsidP="00080968">
            <w:pPr>
              <w:spacing w:after="0" w:line="240" w:lineRule="auto"/>
              <w:contextualSpacing/>
              <w:rPr>
                <w:rFonts w:ascii="Times New Roman" w:hAnsi="Times New Roman" w:cs="Times New Roman"/>
                <w:sz w:val="18"/>
                <w:szCs w:val="18"/>
              </w:rPr>
            </w:pPr>
            <w:r w:rsidRPr="00EA29B6">
              <w:rPr>
                <w:rFonts w:ascii="Times New Roman" w:hAnsi="Times New Roman" w:cs="Times New Roman"/>
                <w:sz w:val="18"/>
                <w:szCs w:val="18"/>
              </w:rPr>
              <w:t>Показатели:</w:t>
            </w:r>
          </w:p>
          <w:p w14:paraId="70EEB41A" w14:textId="6A683989" w:rsidR="0027337D" w:rsidRPr="006654A8" w:rsidRDefault="0027337D" w:rsidP="00080968">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6,8,20</w:t>
            </w:r>
          </w:p>
        </w:tc>
        <w:tc>
          <w:tcPr>
            <w:tcW w:w="691" w:type="dxa"/>
            <w:gridSpan w:val="2"/>
            <w:shd w:val="clear" w:color="auto" w:fill="FFFFFF"/>
          </w:tcPr>
          <w:p w14:paraId="10802F5A" w14:textId="48A08AC4" w:rsidR="0027337D" w:rsidRPr="006654A8" w:rsidRDefault="0027337D" w:rsidP="00080968">
            <w:pPr>
              <w:spacing w:after="0" w:line="240" w:lineRule="auto"/>
              <w:contextualSpacing/>
              <w:rPr>
                <w:rFonts w:ascii="Times New Roman" w:hAnsi="Times New Roman" w:cs="Times New Roman"/>
                <w:sz w:val="24"/>
                <w:szCs w:val="24"/>
              </w:rPr>
            </w:pPr>
            <w:r w:rsidRPr="006654A8">
              <w:rPr>
                <w:rFonts w:ascii="Times New Roman" w:hAnsi="Times New Roman" w:cs="Times New Roman"/>
                <w:sz w:val="24"/>
                <w:szCs w:val="24"/>
              </w:rPr>
              <w:t>х</w:t>
            </w:r>
          </w:p>
        </w:tc>
        <w:tc>
          <w:tcPr>
            <w:tcW w:w="2666" w:type="dxa"/>
            <w:shd w:val="clear" w:color="auto" w:fill="FFFFFF"/>
          </w:tcPr>
          <w:p w14:paraId="20A5445F" w14:textId="51F859FF" w:rsidR="0027337D" w:rsidRPr="006654A8" w:rsidRDefault="0027337D" w:rsidP="00080968">
            <w:pPr>
              <w:spacing w:after="0" w:line="240" w:lineRule="auto"/>
              <w:contextualSpacing/>
              <w:rPr>
                <w:rFonts w:ascii="Times New Roman" w:hAnsi="Times New Roman" w:cs="Times New Roman"/>
                <w:sz w:val="24"/>
                <w:szCs w:val="24"/>
              </w:rPr>
            </w:pPr>
            <w:r w:rsidRPr="006654A8">
              <w:rPr>
                <w:rFonts w:ascii="Times New Roman" w:hAnsi="Times New Roman" w:cs="Times New Roman"/>
                <w:sz w:val="24"/>
                <w:szCs w:val="24"/>
              </w:rPr>
              <w:t>х</w:t>
            </w:r>
          </w:p>
        </w:tc>
      </w:tr>
      <w:tr w:rsidR="0027337D" w:rsidRPr="00477E8C" w14:paraId="2F6BBAD2" w14:textId="77777777" w:rsidTr="00A2350F">
        <w:trPr>
          <w:trHeight w:val="100"/>
        </w:trPr>
        <w:tc>
          <w:tcPr>
            <w:tcW w:w="709" w:type="dxa"/>
            <w:vMerge/>
            <w:shd w:val="clear" w:color="auto" w:fill="FFFFFF"/>
          </w:tcPr>
          <w:p w14:paraId="2E266999" w14:textId="77777777" w:rsidR="0027337D" w:rsidRPr="000840F5" w:rsidRDefault="0027337D" w:rsidP="00080968">
            <w:pPr>
              <w:spacing w:after="0" w:line="240" w:lineRule="auto"/>
              <w:contextualSpacing/>
              <w:rPr>
                <w:rFonts w:ascii="Times New Roman" w:hAnsi="Times New Roman" w:cs="Times New Roman"/>
                <w:sz w:val="20"/>
                <w:szCs w:val="20"/>
              </w:rPr>
            </w:pPr>
          </w:p>
        </w:tc>
        <w:tc>
          <w:tcPr>
            <w:tcW w:w="2037" w:type="dxa"/>
            <w:vMerge/>
            <w:shd w:val="clear" w:color="auto" w:fill="FFFFFF"/>
          </w:tcPr>
          <w:p w14:paraId="12ADD2CC" w14:textId="77777777" w:rsidR="0027337D" w:rsidRPr="00346180" w:rsidRDefault="0027337D"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317CA923" w14:textId="767A8AF3" w:rsidR="0027337D" w:rsidRPr="00346180" w:rsidRDefault="0027337D" w:rsidP="00080968">
            <w:pPr>
              <w:pStyle w:val="70"/>
              <w:shd w:val="clear" w:color="auto" w:fill="auto"/>
              <w:spacing w:line="240" w:lineRule="auto"/>
              <w:contextualSpacing/>
              <w:jc w:val="center"/>
              <w:rPr>
                <w:b w:val="0"/>
                <w:sz w:val="24"/>
                <w:szCs w:val="24"/>
              </w:rPr>
            </w:pPr>
            <w:r w:rsidRPr="00346180">
              <w:rPr>
                <w:b w:val="0"/>
                <w:sz w:val="24"/>
                <w:szCs w:val="24"/>
              </w:rPr>
              <w:t>2021</w:t>
            </w:r>
          </w:p>
        </w:tc>
        <w:tc>
          <w:tcPr>
            <w:tcW w:w="1330" w:type="dxa"/>
            <w:shd w:val="clear" w:color="auto" w:fill="FFFFFF"/>
          </w:tcPr>
          <w:p w14:paraId="16717311" w14:textId="3B9EC813"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62F368DC" w14:textId="70C79E2C"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1958145E" w14:textId="34E8D300"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63120EAC" w14:textId="62822254"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454A29F8" w14:textId="77777777" w:rsidR="0027337D" w:rsidRPr="00D574B2" w:rsidRDefault="0027337D" w:rsidP="00080968">
            <w:pPr>
              <w:spacing w:after="0" w:line="240" w:lineRule="auto"/>
              <w:contextualSpacing/>
              <w:rPr>
                <w:rFonts w:ascii="Times New Roman" w:hAnsi="Times New Roman" w:cs="Times New Roman"/>
                <w:sz w:val="18"/>
                <w:szCs w:val="18"/>
                <w:highlight w:val="cyan"/>
              </w:rPr>
            </w:pPr>
          </w:p>
        </w:tc>
        <w:tc>
          <w:tcPr>
            <w:tcW w:w="691" w:type="dxa"/>
            <w:gridSpan w:val="2"/>
            <w:shd w:val="clear" w:color="auto" w:fill="FFFFFF"/>
          </w:tcPr>
          <w:p w14:paraId="4938E290" w14:textId="77777777" w:rsidR="0027337D" w:rsidRPr="00D574B2" w:rsidRDefault="0027337D" w:rsidP="00080968">
            <w:pPr>
              <w:spacing w:after="0" w:line="240" w:lineRule="auto"/>
              <w:contextualSpacing/>
              <w:rPr>
                <w:rFonts w:ascii="Times New Roman" w:hAnsi="Times New Roman" w:cs="Times New Roman"/>
                <w:sz w:val="24"/>
                <w:szCs w:val="24"/>
                <w:highlight w:val="cyan"/>
              </w:rPr>
            </w:pPr>
          </w:p>
        </w:tc>
        <w:tc>
          <w:tcPr>
            <w:tcW w:w="2666" w:type="dxa"/>
            <w:shd w:val="clear" w:color="auto" w:fill="FFFFFF"/>
          </w:tcPr>
          <w:p w14:paraId="2658957E"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5703AEA2" w14:textId="77777777" w:rsidTr="00A2350F">
        <w:trPr>
          <w:trHeight w:val="100"/>
        </w:trPr>
        <w:tc>
          <w:tcPr>
            <w:tcW w:w="709" w:type="dxa"/>
            <w:vMerge/>
            <w:shd w:val="clear" w:color="auto" w:fill="FFFFFF"/>
          </w:tcPr>
          <w:p w14:paraId="32E60E88" w14:textId="77777777" w:rsidR="0027337D" w:rsidRPr="000840F5" w:rsidRDefault="0027337D" w:rsidP="00080968">
            <w:pPr>
              <w:spacing w:after="0" w:line="240" w:lineRule="auto"/>
              <w:contextualSpacing/>
              <w:rPr>
                <w:rFonts w:ascii="Times New Roman" w:hAnsi="Times New Roman" w:cs="Times New Roman"/>
                <w:sz w:val="20"/>
                <w:szCs w:val="20"/>
              </w:rPr>
            </w:pPr>
          </w:p>
        </w:tc>
        <w:tc>
          <w:tcPr>
            <w:tcW w:w="2037" w:type="dxa"/>
            <w:vMerge/>
            <w:shd w:val="clear" w:color="auto" w:fill="FFFFFF"/>
          </w:tcPr>
          <w:p w14:paraId="3EC83539" w14:textId="77777777" w:rsidR="0027337D" w:rsidRPr="00346180" w:rsidRDefault="0027337D"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21AE9FEE" w14:textId="5757FA89" w:rsidR="0027337D" w:rsidRPr="00346180" w:rsidRDefault="0027337D" w:rsidP="00080968">
            <w:pPr>
              <w:pStyle w:val="70"/>
              <w:shd w:val="clear" w:color="auto" w:fill="auto"/>
              <w:spacing w:line="240" w:lineRule="auto"/>
              <w:contextualSpacing/>
              <w:jc w:val="center"/>
              <w:rPr>
                <w:b w:val="0"/>
                <w:sz w:val="24"/>
                <w:szCs w:val="24"/>
              </w:rPr>
            </w:pPr>
            <w:r w:rsidRPr="00346180">
              <w:rPr>
                <w:b w:val="0"/>
                <w:sz w:val="24"/>
                <w:szCs w:val="24"/>
              </w:rPr>
              <w:t>2022</w:t>
            </w:r>
          </w:p>
        </w:tc>
        <w:tc>
          <w:tcPr>
            <w:tcW w:w="1330" w:type="dxa"/>
            <w:shd w:val="clear" w:color="auto" w:fill="FFFFFF"/>
          </w:tcPr>
          <w:p w14:paraId="433A273B" w14:textId="1B817615"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488813AC" w14:textId="350BFC51"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28FFDDFF" w14:textId="2F0AB32A"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7AF45820" w14:textId="40377738"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28D06DA2" w14:textId="77777777" w:rsidR="0027337D" w:rsidRPr="00D574B2" w:rsidRDefault="0027337D" w:rsidP="00080968">
            <w:pPr>
              <w:spacing w:after="0" w:line="240" w:lineRule="auto"/>
              <w:contextualSpacing/>
              <w:rPr>
                <w:rFonts w:ascii="Times New Roman" w:hAnsi="Times New Roman" w:cs="Times New Roman"/>
                <w:sz w:val="18"/>
                <w:szCs w:val="18"/>
                <w:highlight w:val="cyan"/>
              </w:rPr>
            </w:pPr>
          </w:p>
        </w:tc>
        <w:tc>
          <w:tcPr>
            <w:tcW w:w="691" w:type="dxa"/>
            <w:gridSpan w:val="2"/>
            <w:shd w:val="clear" w:color="auto" w:fill="FFFFFF"/>
          </w:tcPr>
          <w:p w14:paraId="5F0AA755" w14:textId="77777777" w:rsidR="0027337D" w:rsidRPr="00D574B2" w:rsidRDefault="0027337D" w:rsidP="00080968">
            <w:pPr>
              <w:spacing w:after="0" w:line="240" w:lineRule="auto"/>
              <w:contextualSpacing/>
              <w:rPr>
                <w:rFonts w:ascii="Times New Roman" w:hAnsi="Times New Roman" w:cs="Times New Roman"/>
                <w:sz w:val="24"/>
                <w:szCs w:val="24"/>
                <w:highlight w:val="cyan"/>
              </w:rPr>
            </w:pPr>
          </w:p>
        </w:tc>
        <w:tc>
          <w:tcPr>
            <w:tcW w:w="2666" w:type="dxa"/>
            <w:shd w:val="clear" w:color="auto" w:fill="FFFFFF"/>
          </w:tcPr>
          <w:p w14:paraId="36C24CA9"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76527F5E" w14:textId="77777777" w:rsidTr="00A2350F">
        <w:trPr>
          <w:trHeight w:val="100"/>
        </w:trPr>
        <w:tc>
          <w:tcPr>
            <w:tcW w:w="709" w:type="dxa"/>
            <w:vMerge/>
            <w:shd w:val="clear" w:color="auto" w:fill="FFFFFF"/>
          </w:tcPr>
          <w:p w14:paraId="51FE823B" w14:textId="77777777" w:rsidR="0027337D" w:rsidRPr="000840F5" w:rsidRDefault="0027337D" w:rsidP="00080968">
            <w:pPr>
              <w:spacing w:after="0" w:line="240" w:lineRule="auto"/>
              <w:contextualSpacing/>
              <w:rPr>
                <w:rFonts w:ascii="Times New Roman" w:hAnsi="Times New Roman" w:cs="Times New Roman"/>
                <w:sz w:val="20"/>
                <w:szCs w:val="20"/>
              </w:rPr>
            </w:pPr>
          </w:p>
        </w:tc>
        <w:tc>
          <w:tcPr>
            <w:tcW w:w="2037" w:type="dxa"/>
            <w:vMerge/>
            <w:shd w:val="clear" w:color="auto" w:fill="FFFFFF"/>
          </w:tcPr>
          <w:p w14:paraId="2BD6EB80" w14:textId="77777777" w:rsidR="0027337D" w:rsidRPr="00346180" w:rsidRDefault="0027337D"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6F1564B7" w14:textId="248FB479" w:rsidR="0027337D" w:rsidRPr="00346180" w:rsidRDefault="0027337D" w:rsidP="00080968">
            <w:pPr>
              <w:pStyle w:val="70"/>
              <w:shd w:val="clear" w:color="auto" w:fill="auto"/>
              <w:spacing w:line="240" w:lineRule="auto"/>
              <w:contextualSpacing/>
              <w:jc w:val="center"/>
              <w:rPr>
                <w:b w:val="0"/>
                <w:sz w:val="24"/>
                <w:szCs w:val="24"/>
              </w:rPr>
            </w:pPr>
            <w:r w:rsidRPr="00346180">
              <w:rPr>
                <w:b w:val="0"/>
                <w:sz w:val="24"/>
                <w:szCs w:val="24"/>
              </w:rPr>
              <w:t>2023</w:t>
            </w:r>
          </w:p>
        </w:tc>
        <w:tc>
          <w:tcPr>
            <w:tcW w:w="1330" w:type="dxa"/>
            <w:shd w:val="clear" w:color="auto" w:fill="FFFFFF"/>
          </w:tcPr>
          <w:p w14:paraId="22C5AACE" w14:textId="3BE32599"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4749C925" w14:textId="27DB6C7F"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14367116" w14:textId="276776EA"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079D2114" w14:textId="2E83A07D"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5D83AF06" w14:textId="77777777" w:rsidR="0027337D" w:rsidRPr="00D574B2" w:rsidRDefault="0027337D" w:rsidP="00080968">
            <w:pPr>
              <w:spacing w:after="0" w:line="240" w:lineRule="auto"/>
              <w:contextualSpacing/>
              <w:rPr>
                <w:rFonts w:ascii="Times New Roman" w:hAnsi="Times New Roman" w:cs="Times New Roman"/>
                <w:sz w:val="18"/>
                <w:szCs w:val="18"/>
                <w:highlight w:val="cyan"/>
              </w:rPr>
            </w:pPr>
          </w:p>
        </w:tc>
        <w:tc>
          <w:tcPr>
            <w:tcW w:w="691" w:type="dxa"/>
            <w:gridSpan w:val="2"/>
            <w:shd w:val="clear" w:color="auto" w:fill="FFFFFF"/>
          </w:tcPr>
          <w:p w14:paraId="1FDE61B5" w14:textId="77777777" w:rsidR="0027337D" w:rsidRPr="00D574B2" w:rsidRDefault="0027337D" w:rsidP="00080968">
            <w:pPr>
              <w:spacing w:after="0" w:line="240" w:lineRule="auto"/>
              <w:contextualSpacing/>
              <w:rPr>
                <w:rFonts w:ascii="Times New Roman" w:hAnsi="Times New Roman" w:cs="Times New Roman"/>
                <w:sz w:val="24"/>
                <w:szCs w:val="24"/>
                <w:highlight w:val="cyan"/>
              </w:rPr>
            </w:pPr>
          </w:p>
        </w:tc>
        <w:tc>
          <w:tcPr>
            <w:tcW w:w="2666" w:type="dxa"/>
            <w:shd w:val="clear" w:color="auto" w:fill="FFFFFF"/>
          </w:tcPr>
          <w:p w14:paraId="31571F24"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67BC32C7" w14:textId="77777777" w:rsidTr="00A2350F">
        <w:trPr>
          <w:trHeight w:val="100"/>
        </w:trPr>
        <w:tc>
          <w:tcPr>
            <w:tcW w:w="709" w:type="dxa"/>
            <w:vMerge/>
            <w:shd w:val="clear" w:color="auto" w:fill="FFFFFF"/>
          </w:tcPr>
          <w:p w14:paraId="1BFA7E33" w14:textId="77777777" w:rsidR="0027337D" w:rsidRPr="000840F5" w:rsidRDefault="0027337D" w:rsidP="00080968">
            <w:pPr>
              <w:spacing w:after="0" w:line="240" w:lineRule="auto"/>
              <w:contextualSpacing/>
              <w:rPr>
                <w:rFonts w:ascii="Times New Roman" w:hAnsi="Times New Roman" w:cs="Times New Roman"/>
                <w:sz w:val="20"/>
                <w:szCs w:val="20"/>
              </w:rPr>
            </w:pPr>
          </w:p>
        </w:tc>
        <w:tc>
          <w:tcPr>
            <w:tcW w:w="2037" w:type="dxa"/>
            <w:vMerge/>
            <w:shd w:val="clear" w:color="auto" w:fill="FFFFFF"/>
          </w:tcPr>
          <w:p w14:paraId="73C83D2C" w14:textId="77777777" w:rsidR="0027337D" w:rsidRPr="00346180" w:rsidRDefault="0027337D"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63DFA83C" w14:textId="72861602" w:rsidR="0027337D" w:rsidRPr="00346180" w:rsidRDefault="0027337D" w:rsidP="00080968">
            <w:pPr>
              <w:pStyle w:val="70"/>
              <w:shd w:val="clear" w:color="auto" w:fill="auto"/>
              <w:spacing w:line="240" w:lineRule="auto"/>
              <w:contextualSpacing/>
              <w:jc w:val="center"/>
              <w:rPr>
                <w:b w:val="0"/>
                <w:sz w:val="24"/>
                <w:szCs w:val="24"/>
              </w:rPr>
            </w:pPr>
            <w:r w:rsidRPr="00346180">
              <w:rPr>
                <w:b w:val="0"/>
                <w:sz w:val="24"/>
                <w:szCs w:val="24"/>
              </w:rPr>
              <w:t>2024</w:t>
            </w:r>
          </w:p>
        </w:tc>
        <w:tc>
          <w:tcPr>
            <w:tcW w:w="1330" w:type="dxa"/>
            <w:shd w:val="clear" w:color="auto" w:fill="FFFFFF"/>
          </w:tcPr>
          <w:p w14:paraId="1645EB54" w14:textId="60B64110"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180C1BD1" w14:textId="27DDF90A"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1361ADB7" w14:textId="74B67DFC"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55201CD" w14:textId="07D65FB2"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043DB557" w14:textId="77777777" w:rsidR="0027337D" w:rsidRPr="00D574B2" w:rsidRDefault="0027337D" w:rsidP="00080968">
            <w:pPr>
              <w:spacing w:after="0" w:line="240" w:lineRule="auto"/>
              <w:contextualSpacing/>
              <w:rPr>
                <w:rFonts w:ascii="Times New Roman" w:hAnsi="Times New Roman" w:cs="Times New Roman"/>
                <w:sz w:val="18"/>
                <w:szCs w:val="18"/>
                <w:highlight w:val="cyan"/>
              </w:rPr>
            </w:pPr>
          </w:p>
        </w:tc>
        <w:tc>
          <w:tcPr>
            <w:tcW w:w="691" w:type="dxa"/>
            <w:gridSpan w:val="2"/>
            <w:shd w:val="clear" w:color="auto" w:fill="FFFFFF"/>
          </w:tcPr>
          <w:p w14:paraId="4E627850" w14:textId="77777777" w:rsidR="0027337D" w:rsidRPr="00D574B2" w:rsidRDefault="0027337D" w:rsidP="00080968">
            <w:pPr>
              <w:spacing w:after="0" w:line="240" w:lineRule="auto"/>
              <w:contextualSpacing/>
              <w:rPr>
                <w:rFonts w:ascii="Times New Roman" w:hAnsi="Times New Roman" w:cs="Times New Roman"/>
                <w:sz w:val="24"/>
                <w:szCs w:val="24"/>
                <w:highlight w:val="cyan"/>
              </w:rPr>
            </w:pPr>
          </w:p>
        </w:tc>
        <w:tc>
          <w:tcPr>
            <w:tcW w:w="2666" w:type="dxa"/>
            <w:shd w:val="clear" w:color="auto" w:fill="FFFFFF"/>
          </w:tcPr>
          <w:p w14:paraId="32AE6743"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69F69178" w14:textId="77777777" w:rsidTr="00A2350F">
        <w:trPr>
          <w:trHeight w:val="100"/>
        </w:trPr>
        <w:tc>
          <w:tcPr>
            <w:tcW w:w="709" w:type="dxa"/>
            <w:vMerge/>
            <w:shd w:val="clear" w:color="auto" w:fill="FFFFFF"/>
          </w:tcPr>
          <w:p w14:paraId="20653EA9" w14:textId="77777777" w:rsidR="0027337D" w:rsidRPr="000840F5" w:rsidRDefault="0027337D" w:rsidP="00080968">
            <w:pPr>
              <w:spacing w:after="0" w:line="240" w:lineRule="auto"/>
              <w:contextualSpacing/>
              <w:rPr>
                <w:rFonts w:ascii="Times New Roman" w:hAnsi="Times New Roman" w:cs="Times New Roman"/>
                <w:sz w:val="20"/>
                <w:szCs w:val="20"/>
              </w:rPr>
            </w:pPr>
          </w:p>
        </w:tc>
        <w:tc>
          <w:tcPr>
            <w:tcW w:w="2037" w:type="dxa"/>
            <w:vMerge/>
            <w:shd w:val="clear" w:color="auto" w:fill="FFFFFF"/>
          </w:tcPr>
          <w:p w14:paraId="67219A81" w14:textId="77777777" w:rsidR="0027337D" w:rsidRPr="00346180" w:rsidRDefault="0027337D"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0F314126" w14:textId="600CF4A7" w:rsidR="0027337D" w:rsidRPr="00346180" w:rsidRDefault="0027337D" w:rsidP="00080968">
            <w:pPr>
              <w:pStyle w:val="70"/>
              <w:shd w:val="clear" w:color="auto" w:fill="auto"/>
              <w:spacing w:line="240" w:lineRule="auto"/>
              <w:contextualSpacing/>
              <w:jc w:val="center"/>
              <w:rPr>
                <w:b w:val="0"/>
                <w:sz w:val="24"/>
                <w:szCs w:val="24"/>
              </w:rPr>
            </w:pPr>
            <w:r>
              <w:rPr>
                <w:b w:val="0"/>
                <w:sz w:val="24"/>
                <w:szCs w:val="24"/>
              </w:rPr>
              <w:t>2025</w:t>
            </w:r>
          </w:p>
        </w:tc>
        <w:tc>
          <w:tcPr>
            <w:tcW w:w="1330" w:type="dxa"/>
            <w:shd w:val="clear" w:color="auto" w:fill="FFFFFF"/>
          </w:tcPr>
          <w:p w14:paraId="6F9D1310" w14:textId="6C128EFF"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77F138DB" w14:textId="1F04AECC"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7C1F270F" w14:textId="11B279CA"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22A743E" w14:textId="06F6FE46"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41BA49DC" w14:textId="77777777" w:rsidR="0027337D" w:rsidRPr="00D574B2" w:rsidRDefault="0027337D" w:rsidP="00080968">
            <w:pPr>
              <w:spacing w:after="0" w:line="240" w:lineRule="auto"/>
              <w:contextualSpacing/>
              <w:rPr>
                <w:rFonts w:ascii="Times New Roman" w:hAnsi="Times New Roman" w:cs="Times New Roman"/>
                <w:sz w:val="18"/>
                <w:szCs w:val="18"/>
                <w:highlight w:val="cyan"/>
              </w:rPr>
            </w:pPr>
          </w:p>
        </w:tc>
        <w:tc>
          <w:tcPr>
            <w:tcW w:w="691" w:type="dxa"/>
            <w:gridSpan w:val="2"/>
            <w:shd w:val="clear" w:color="auto" w:fill="FFFFFF"/>
          </w:tcPr>
          <w:p w14:paraId="22B066DF" w14:textId="77777777" w:rsidR="0027337D" w:rsidRPr="00D574B2" w:rsidRDefault="0027337D" w:rsidP="00080968">
            <w:pPr>
              <w:spacing w:after="0" w:line="240" w:lineRule="auto"/>
              <w:contextualSpacing/>
              <w:rPr>
                <w:rFonts w:ascii="Times New Roman" w:hAnsi="Times New Roman" w:cs="Times New Roman"/>
                <w:sz w:val="24"/>
                <w:szCs w:val="24"/>
                <w:highlight w:val="cyan"/>
              </w:rPr>
            </w:pPr>
          </w:p>
        </w:tc>
        <w:tc>
          <w:tcPr>
            <w:tcW w:w="2666" w:type="dxa"/>
            <w:shd w:val="clear" w:color="auto" w:fill="FFFFFF"/>
          </w:tcPr>
          <w:p w14:paraId="64674CB4"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02697316" w14:textId="77777777" w:rsidTr="00A2350F">
        <w:trPr>
          <w:trHeight w:val="100"/>
        </w:trPr>
        <w:tc>
          <w:tcPr>
            <w:tcW w:w="709" w:type="dxa"/>
            <w:vMerge/>
            <w:shd w:val="clear" w:color="auto" w:fill="FFFFFF"/>
          </w:tcPr>
          <w:p w14:paraId="1F2592EA" w14:textId="77777777" w:rsidR="0027337D" w:rsidRPr="000840F5" w:rsidRDefault="0027337D" w:rsidP="0027337D">
            <w:pPr>
              <w:spacing w:after="0" w:line="240" w:lineRule="auto"/>
              <w:contextualSpacing/>
              <w:rPr>
                <w:rFonts w:ascii="Times New Roman" w:hAnsi="Times New Roman" w:cs="Times New Roman"/>
                <w:sz w:val="20"/>
                <w:szCs w:val="20"/>
              </w:rPr>
            </w:pPr>
          </w:p>
        </w:tc>
        <w:tc>
          <w:tcPr>
            <w:tcW w:w="2037" w:type="dxa"/>
            <w:vMerge/>
            <w:shd w:val="clear" w:color="auto" w:fill="FFFFFF"/>
          </w:tcPr>
          <w:p w14:paraId="7F81D11A" w14:textId="77777777" w:rsidR="0027337D" w:rsidRPr="00346180" w:rsidRDefault="0027337D" w:rsidP="0027337D">
            <w:pPr>
              <w:spacing w:after="0" w:line="240" w:lineRule="auto"/>
              <w:contextualSpacing/>
              <w:rPr>
                <w:rFonts w:ascii="Times New Roman" w:hAnsi="Times New Roman" w:cs="Times New Roman"/>
                <w:sz w:val="24"/>
                <w:szCs w:val="24"/>
              </w:rPr>
            </w:pPr>
          </w:p>
        </w:tc>
        <w:tc>
          <w:tcPr>
            <w:tcW w:w="1365" w:type="dxa"/>
            <w:shd w:val="clear" w:color="auto" w:fill="FFFFFF"/>
          </w:tcPr>
          <w:p w14:paraId="323FD832" w14:textId="29A8D1CA" w:rsidR="0027337D" w:rsidRDefault="0027337D" w:rsidP="0027337D">
            <w:pPr>
              <w:pStyle w:val="70"/>
              <w:shd w:val="clear" w:color="auto" w:fill="auto"/>
              <w:spacing w:line="240" w:lineRule="auto"/>
              <w:contextualSpacing/>
              <w:jc w:val="center"/>
              <w:rPr>
                <w:b w:val="0"/>
                <w:sz w:val="24"/>
                <w:szCs w:val="24"/>
              </w:rPr>
            </w:pPr>
            <w:r>
              <w:rPr>
                <w:b w:val="0"/>
                <w:sz w:val="24"/>
                <w:szCs w:val="24"/>
              </w:rPr>
              <w:t>2026</w:t>
            </w:r>
          </w:p>
        </w:tc>
        <w:tc>
          <w:tcPr>
            <w:tcW w:w="1330" w:type="dxa"/>
            <w:shd w:val="clear" w:color="auto" w:fill="FFFFFF"/>
          </w:tcPr>
          <w:p w14:paraId="5655B27B" w14:textId="6CD0AC63" w:rsidR="0027337D" w:rsidRPr="00F47444" w:rsidRDefault="0027337D" w:rsidP="0027337D">
            <w:pPr>
              <w:spacing w:after="0" w:line="240" w:lineRule="auto"/>
              <w:contextualSpacing/>
              <w:jc w:val="center"/>
              <w:rPr>
                <w:rFonts w:ascii="Times New Roman" w:hAnsi="Times New Roman" w:cs="Times New Roman"/>
                <w:sz w:val="18"/>
                <w:szCs w:val="18"/>
              </w:rPr>
            </w:pPr>
            <w:r w:rsidRPr="00D86FDC">
              <w:rPr>
                <w:rFonts w:ascii="Times New Roman" w:hAnsi="Times New Roman" w:cs="Times New Roman"/>
                <w:sz w:val="18"/>
                <w:szCs w:val="18"/>
              </w:rPr>
              <w:t>0,00</w:t>
            </w:r>
          </w:p>
        </w:tc>
        <w:tc>
          <w:tcPr>
            <w:tcW w:w="1150" w:type="dxa"/>
            <w:shd w:val="clear" w:color="auto" w:fill="FFFFFF"/>
          </w:tcPr>
          <w:p w14:paraId="30ACFAFE" w14:textId="1C723F23" w:rsidR="0027337D" w:rsidRPr="00F47444" w:rsidRDefault="0027337D" w:rsidP="0027337D">
            <w:pPr>
              <w:spacing w:after="0" w:line="240" w:lineRule="auto"/>
              <w:contextualSpacing/>
              <w:jc w:val="center"/>
              <w:rPr>
                <w:rFonts w:ascii="Times New Roman" w:hAnsi="Times New Roman" w:cs="Times New Roman"/>
                <w:sz w:val="20"/>
                <w:szCs w:val="20"/>
              </w:rPr>
            </w:pPr>
            <w:r w:rsidRPr="00D86FDC">
              <w:rPr>
                <w:rFonts w:ascii="Times New Roman" w:hAnsi="Times New Roman" w:cs="Times New Roman"/>
                <w:sz w:val="18"/>
                <w:szCs w:val="18"/>
              </w:rPr>
              <w:t>0,00</w:t>
            </w:r>
          </w:p>
        </w:tc>
        <w:tc>
          <w:tcPr>
            <w:tcW w:w="1064" w:type="dxa"/>
            <w:shd w:val="clear" w:color="auto" w:fill="FFFFFF"/>
          </w:tcPr>
          <w:p w14:paraId="7725A1BC" w14:textId="65ECEE37" w:rsidR="0027337D" w:rsidRPr="00F47444" w:rsidRDefault="0027337D" w:rsidP="0027337D">
            <w:pPr>
              <w:spacing w:after="0" w:line="240" w:lineRule="auto"/>
              <w:contextualSpacing/>
              <w:jc w:val="center"/>
              <w:rPr>
                <w:rFonts w:ascii="Times New Roman" w:hAnsi="Times New Roman" w:cs="Times New Roman"/>
                <w:sz w:val="18"/>
                <w:szCs w:val="18"/>
              </w:rPr>
            </w:pPr>
            <w:r w:rsidRPr="00D86FDC">
              <w:rPr>
                <w:rFonts w:ascii="Times New Roman" w:hAnsi="Times New Roman" w:cs="Times New Roman"/>
                <w:sz w:val="18"/>
                <w:szCs w:val="18"/>
              </w:rPr>
              <w:t>0,00</w:t>
            </w:r>
          </w:p>
        </w:tc>
        <w:tc>
          <w:tcPr>
            <w:tcW w:w="1162" w:type="dxa"/>
            <w:shd w:val="clear" w:color="auto" w:fill="FFFFFF"/>
          </w:tcPr>
          <w:p w14:paraId="79BAA3BA" w14:textId="4D7B9F47" w:rsidR="0027337D" w:rsidRPr="00F47444" w:rsidRDefault="0027337D" w:rsidP="0027337D">
            <w:pPr>
              <w:spacing w:after="0" w:line="240" w:lineRule="auto"/>
              <w:contextualSpacing/>
              <w:jc w:val="center"/>
              <w:rPr>
                <w:rFonts w:ascii="Times New Roman" w:hAnsi="Times New Roman" w:cs="Times New Roman"/>
                <w:sz w:val="18"/>
                <w:szCs w:val="18"/>
              </w:rPr>
            </w:pPr>
            <w:r w:rsidRPr="00D86FDC">
              <w:rPr>
                <w:rFonts w:ascii="Times New Roman" w:hAnsi="Times New Roman" w:cs="Times New Roman"/>
                <w:sz w:val="18"/>
                <w:szCs w:val="18"/>
              </w:rPr>
              <w:t>0,00</w:t>
            </w:r>
          </w:p>
        </w:tc>
        <w:tc>
          <w:tcPr>
            <w:tcW w:w="2001" w:type="dxa"/>
            <w:gridSpan w:val="2"/>
            <w:shd w:val="clear" w:color="auto" w:fill="FFFFFF"/>
          </w:tcPr>
          <w:p w14:paraId="08280F49" w14:textId="77777777" w:rsidR="0027337D" w:rsidRPr="00D574B2" w:rsidRDefault="0027337D" w:rsidP="0027337D">
            <w:pPr>
              <w:spacing w:after="0" w:line="240" w:lineRule="auto"/>
              <w:contextualSpacing/>
              <w:rPr>
                <w:rFonts w:ascii="Times New Roman" w:hAnsi="Times New Roman" w:cs="Times New Roman"/>
                <w:sz w:val="18"/>
                <w:szCs w:val="18"/>
                <w:highlight w:val="cyan"/>
              </w:rPr>
            </w:pPr>
          </w:p>
        </w:tc>
        <w:tc>
          <w:tcPr>
            <w:tcW w:w="691" w:type="dxa"/>
            <w:gridSpan w:val="2"/>
            <w:shd w:val="clear" w:color="auto" w:fill="FFFFFF"/>
          </w:tcPr>
          <w:p w14:paraId="03DF089D" w14:textId="77777777" w:rsidR="0027337D" w:rsidRPr="00D574B2" w:rsidRDefault="0027337D" w:rsidP="0027337D">
            <w:pPr>
              <w:spacing w:after="0" w:line="240" w:lineRule="auto"/>
              <w:contextualSpacing/>
              <w:rPr>
                <w:rFonts w:ascii="Times New Roman" w:hAnsi="Times New Roman" w:cs="Times New Roman"/>
                <w:sz w:val="24"/>
                <w:szCs w:val="24"/>
                <w:highlight w:val="cyan"/>
              </w:rPr>
            </w:pPr>
          </w:p>
        </w:tc>
        <w:tc>
          <w:tcPr>
            <w:tcW w:w="2666" w:type="dxa"/>
            <w:shd w:val="clear" w:color="auto" w:fill="FFFFFF"/>
          </w:tcPr>
          <w:p w14:paraId="1E5A1F24" w14:textId="77777777" w:rsidR="0027337D" w:rsidRPr="00477E8C" w:rsidRDefault="0027337D" w:rsidP="0027337D">
            <w:pPr>
              <w:spacing w:after="0" w:line="240" w:lineRule="auto"/>
              <w:contextualSpacing/>
              <w:rPr>
                <w:rFonts w:ascii="Times New Roman" w:hAnsi="Times New Roman" w:cs="Times New Roman"/>
                <w:sz w:val="24"/>
                <w:szCs w:val="24"/>
              </w:rPr>
            </w:pPr>
          </w:p>
        </w:tc>
      </w:tr>
      <w:tr w:rsidR="0027337D" w:rsidRPr="00477E8C" w14:paraId="5E379272" w14:textId="77777777" w:rsidTr="00A2350F">
        <w:trPr>
          <w:trHeight w:val="100"/>
        </w:trPr>
        <w:tc>
          <w:tcPr>
            <w:tcW w:w="709" w:type="dxa"/>
            <w:vMerge w:val="restart"/>
            <w:shd w:val="clear" w:color="auto" w:fill="FFFFFF"/>
          </w:tcPr>
          <w:p w14:paraId="5B1DDA83" w14:textId="77777777" w:rsidR="0027337D" w:rsidRPr="00477E8C" w:rsidRDefault="0027337D" w:rsidP="0008096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p w14:paraId="2354C136" w14:textId="77777777" w:rsidR="0027337D" w:rsidRDefault="0027337D" w:rsidP="00080968">
            <w:pPr>
              <w:spacing w:after="0" w:line="240" w:lineRule="auto"/>
              <w:contextualSpacing/>
              <w:jc w:val="center"/>
              <w:rPr>
                <w:rFonts w:ascii="Times New Roman" w:hAnsi="Times New Roman" w:cs="Times New Roman"/>
                <w:sz w:val="24"/>
                <w:szCs w:val="24"/>
              </w:rPr>
            </w:pPr>
          </w:p>
          <w:p w14:paraId="2FE18C60" w14:textId="1A9F4137" w:rsidR="0027337D" w:rsidRPr="00477E8C" w:rsidRDefault="0027337D" w:rsidP="00080968">
            <w:pPr>
              <w:spacing w:after="0" w:line="240" w:lineRule="auto"/>
              <w:contextualSpacing/>
              <w:jc w:val="center"/>
              <w:rPr>
                <w:rFonts w:ascii="Times New Roman" w:hAnsi="Times New Roman" w:cs="Times New Roman"/>
                <w:sz w:val="24"/>
                <w:szCs w:val="24"/>
              </w:rPr>
            </w:pPr>
          </w:p>
        </w:tc>
        <w:tc>
          <w:tcPr>
            <w:tcW w:w="2037" w:type="dxa"/>
            <w:vMerge w:val="restart"/>
            <w:shd w:val="clear" w:color="auto" w:fill="FFFFFF"/>
          </w:tcPr>
          <w:p w14:paraId="3087D5B7" w14:textId="3F763870" w:rsidR="0027337D" w:rsidRPr="00346180" w:rsidRDefault="0027337D" w:rsidP="00080968">
            <w:pPr>
              <w:spacing w:after="0" w:line="240" w:lineRule="auto"/>
              <w:contextualSpacing/>
              <w:rPr>
                <w:rFonts w:ascii="Times New Roman" w:hAnsi="Times New Roman" w:cs="Times New Roman"/>
                <w:sz w:val="24"/>
                <w:szCs w:val="24"/>
              </w:rPr>
            </w:pPr>
            <w:r w:rsidRPr="00346180">
              <w:rPr>
                <w:rFonts w:ascii="Times New Roman" w:hAnsi="Times New Roman" w:cs="Times New Roman"/>
                <w:sz w:val="24"/>
                <w:szCs w:val="24"/>
              </w:rPr>
              <w:t>Основное мероприятие № 1.6</w:t>
            </w:r>
          </w:p>
          <w:p w14:paraId="7AD3017C" w14:textId="7E97F659" w:rsidR="0027337D" w:rsidRPr="00346180" w:rsidRDefault="0027337D" w:rsidP="00080968">
            <w:pPr>
              <w:spacing w:after="0" w:line="240" w:lineRule="auto"/>
              <w:contextualSpacing/>
              <w:rPr>
                <w:rFonts w:ascii="Times New Roman" w:hAnsi="Times New Roman" w:cs="Times New Roman"/>
                <w:sz w:val="24"/>
                <w:szCs w:val="24"/>
              </w:rPr>
            </w:pPr>
            <w:r w:rsidRPr="00346180">
              <w:rPr>
                <w:rFonts w:ascii="Times New Roman" w:hAnsi="Times New Roman" w:cs="Times New Roman"/>
                <w:sz w:val="24"/>
                <w:szCs w:val="24"/>
              </w:rPr>
              <w:t>Увеличение объемов индивидуального жилищного строительства для многодетных семей</w:t>
            </w:r>
          </w:p>
        </w:tc>
        <w:tc>
          <w:tcPr>
            <w:tcW w:w="1365" w:type="dxa"/>
            <w:shd w:val="clear" w:color="auto" w:fill="FFFFFF"/>
          </w:tcPr>
          <w:p w14:paraId="1C079052" w14:textId="54297425" w:rsidR="0027337D" w:rsidRPr="00F47444" w:rsidRDefault="0027337D" w:rsidP="00080968">
            <w:pPr>
              <w:pStyle w:val="70"/>
              <w:shd w:val="clear" w:color="auto" w:fill="auto"/>
              <w:spacing w:line="240" w:lineRule="auto"/>
              <w:contextualSpacing/>
              <w:jc w:val="center"/>
              <w:rPr>
                <w:b w:val="0"/>
                <w:sz w:val="24"/>
                <w:szCs w:val="24"/>
              </w:rPr>
            </w:pPr>
            <w:r w:rsidRPr="00F47444">
              <w:rPr>
                <w:b w:val="0"/>
                <w:sz w:val="24"/>
                <w:szCs w:val="24"/>
              </w:rPr>
              <w:t>всего</w:t>
            </w:r>
          </w:p>
        </w:tc>
        <w:tc>
          <w:tcPr>
            <w:tcW w:w="1330" w:type="dxa"/>
            <w:shd w:val="clear" w:color="auto" w:fill="FFFFFF"/>
          </w:tcPr>
          <w:p w14:paraId="693850B6" w14:textId="57F9FF73"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7D86D434" w14:textId="09A7B141"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307D356D" w14:textId="54892CAC"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4E77723C" w14:textId="7B4DBF96"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0FF8F597" w14:textId="3DCECBFC" w:rsidR="0027337D" w:rsidRPr="00C435D0" w:rsidRDefault="0027337D" w:rsidP="00080968">
            <w:pPr>
              <w:spacing w:after="0" w:line="240" w:lineRule="auto"/>
              <w:contextualSpacing/>
              <w:rPr>
                <w:rFonts w:ascii="Times New Roman" w:hAnsi="Times New Roman" w:cs="Times New Roman"/>
                <w:sz w:val="18"/>
                <w:szCs w:val="18"/>
              </w:rPr>
            </w:pPr>
            <w:r w:rsidRPr="00C435D0">
              <w:rPr>
                <w:rFonts w:ascii="Times New Roman" w:hAnsi="Times New Roman" w:cs="Times New Roman"/>
                <w:sz w:val="18"/>
                <w:szCs w:val="18"/>
              </w:rPr>
              <w:t>Прил.</w:t>
            </w:r>
            <w:r w:rsidR="00235D26">
              <w:rPr>
                <w:rFonts w:ascii="Times New Roman" w:hAnsi="Times New Roman" w:cs="Times New Roman"/>
                <w:sz w:val="18"/>
                <w:szCs w:val="18"/>
              </w:rPr>
              <w:t>1</w:t>
            </w:r>
          </w:p>
          <w:p w14:paraId="5CF25CAC" w14:textId="77777777" w:rsidR="0027337D" w:rsidRPr="00C435D0" w:rsidRDefault="0027337D" w:rsidP="00080968">
            <w:pPr>
              <w:spacing w:after="0" w:line="240" w:lineRule="auto"/>
              <w:contextualSpacing/>
              <w:rPr>
                <w:rFonts w:ascii="Times New Roman" w:hAnsi="Times New Roman" w:cs="Times New Roman"/>
                <w:sz w:val="18"/>
                <w:szCs w:val="18"/>
              </w:rPr>
            </w:pPr>
            <w:r w:rsidRPr="00C435D0">
              <w:rPr>
                <w:rFonts w:ascii="Times New Roman" w:hAnsi="Times New Roman" w:cs="Times New Roman"/>
                <w:sz w:val="18"/>
                <w:szCs w:val="18"/>
              </w:rPr>
              <w:t>Показатели:</w:t>
            </w:r>
          </w:p>
          <w:p w14:paraId="09C87231" w14:textId="53ECFCAF" w:rsidR="0027337D" w:rsidRPr="00864298" w:rsidRDefault="0027337D" w:rsidP="00080968">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1,4,7</w:t>
            </w:r>
          </w:p>
        </w:tc>
        <w:tc>
          <w:tcPr>
            <w:tcW w:w="691" w:type="dxa"/>
            <w:gridSpan w:val="2"/>
            <w:shd w:val="clear" w:color="auto" w:fill="FFFFFF"/>
          </w:tcPr>
          <w:p w14:paraId="69D172A7" w14:textId="3FA15F7B" w:rsidR="0027337D" w:rsidRPr="00477E8C" w:rsidRDefault="0027337D" w:rsidP="0008096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c>
          <w:tcPr>
            <w:tcW w:w="2666" w:type="dxa"/>
            <w:shd w:val="clear" w:color="auto" w:fill="FFFFFF"/>
          </w:tcPr>
          <w:p w14:paraId="23285AFE" w14:textId="2CD8D557" w:rsidR="0027337D" w:rsidRPr="00477E8C" w:rsidRDefault="0027337D" w:rsidP="0008096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r>
      <w:tr w:rsidR="0027337D" w:rsidRPr="00477E8C" w14:paraId="6C0EE3D2" w14:textId="77777777" w:rsidTr="00A2350F">
        <w:trPr>
          <w:trHeight w:val="100"/>
        </w:trPr>
        <w:tc>
          <w:tcPr>
            <w:tcW w:w="709" w:type="dxa"/>
            <w:vMerge/>
            <w:shd w:val="clear" w:color="auto" w:fill="FFFFFF"/>
          </w:tcPr>
          <w:p w14:paraId="52E357B2"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76A835E1" w14:textId="77777777" w:rsidR="0027337D" w:rsidRPr="00346180" w:rsidRDefault="0027337D" w:rsidP="00080968">
            <w:pPr>
              <w:spacing w:after="0" w:line="240" w:lineRule="auto"/>
              <w:contextualSpacing/>
              <w:rPr>
                <w:rFonts w:ascii="Times New Roman" w:hAnsi="Times New Roman" w:cs="Times New Roman"/>
                <w:sz w:val="20"/>
                <w:szCs w:val="20"/>
              </w:rPr>
            </w:pPr>
          </w:p>
        </w:tc>
        <w:tc>
          <w:tcPr>
            <w:tcW w:w="1365" w:type="dxa"/>
            <w:shd w:val="clear" w:color="auto" w:fill="FFFFFF"/>
          </w:tcPr>
          <w:p w14:paraId="2E28005C" w14:textId="13A73BD1" w:rsidR="0027337D" w:rsidRPr="00F47444" w:rsidRDefault="0027337D" w:rsidP="00080968">
            <w:pPr>
              <w:pStyle w:val="70"/>
              <w:shd w:val="clear" w:color="auto" w:fill="auto"/>
              <w:spacing w:line="240" w:lineRule="auto"/>
              <w:contextualSpacing/>
              <w:jc w:val="center"/>
              <w:rPr>
                <w:b w:val="0"/>
                <w:sz w:val="24"/>
                <w:szCs w:val="24"/>
              </w:rPr>
            </w:pPr>
            <w:r w:rsidRPr="00F47444">
              <w:rPr>
                <w:b w:val="0"/>
                <w:sz w:val="24"/>
                <w:szCs w:val="24"/>
              </w:rPr>
              <w:t>2021</w:t>
            </w:r>
          </w:p>
        </w:tc>
        <w:tc>
          <w:tcPr>
            <w:tcW w:w="1330" w:type="dxa"/>
            <w:shd w:val="clear" w:color="auto" w:fill="FFFFFF"/>
          </w:tcPr>
          <w:p w14:paraId="4FA29A92" w14:textId="2CC48511"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49944655" w14:textId="0147BC12"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2C10A204" w14:textId="3887B76B"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1524382A" w14:textId="6F3F086A"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64C9F697" w14:textId="77777777" w:rsidR="0027337D" w:rsidRDefault="0027337D"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3305FCE3"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07C357E0"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3E590D8B" w14:textId="77777777" w:rsidTr="00A2350F">
        <w:trPr>
          <w:trHeight w:val="100"/>
        </w:trPr>
        <w:tc>
          <w:tcPr>
            <w:tcW w:w="709" w:type="dxa"/>
            <w:vMerge/>
            <w:shd w:val="clear" w:color="auto" w:fill="FFFFFF"/>
          </w:tcPr>
          <w:p w14:paraId="5BF7BCC5"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4A11AFD3" w14:textId="77777777" w:rsidR="0027337D" w:rsidRPr="00346180" w:rsidRDefault="0027337D" w:rsidP="00080968">
            <w:pPr>
              <w:spacing w:after="0" w:line="240" w:lineRule="auto"/>
              <w:contextualSpacing/>
              <w:rPr>
                <w:rFonts w:ascii="Times New Roman" w:hAnsi="Times New Roman" w:cs="Times New Roman"/>
                <w:sz w:val="20"/>
                <w:szCs w:val="20"/>
              </w:rPr>
            </w:pPr>
          </w:p>
        </w:tc>
        <w:tc>
          <w:tcPr>
            <w:tcW w:w="1365" w:type="dxa"/>
            <w:shd w:val="clear" w:color="auto" w:fill="FFFFFF"/>
          </w:tcPr>
          <w:p w14:paraId="23931ED3" w14:textId="215C5FC6" w:rsidR="0027337D" w:rsidRPr="00F47444" w:rsidRDefault="0027337D" w:rsidP="00080968">
            <w:pPr>
              <w:pStyle w:val="70"/>
              <w:shd w:val="clear" w:color="auto" w:fill="auto"/>
              <w:spacing w:line="240" w:lineRule="auto"/>
              <w:contextualSpacing/>
              <w:jc w:val="center"/>
              <w:rPr>
                <w:b w:val="0"/>
                <w:sz w:val="24"/>
                <w:szCs w:val="24"/>
              </w:rPr>
            </w:pPr>
            <w:r w:rsidRPr="00F47444">
              <w:rPr>
                <w:b w:val="0"/>
                <w:sz w:val="24"/>
                <w:szCs w:val="24"/>
              </w:rPr>
              <w:t>2022</w:t>
            </w:r>
          </w:p>
        </w:tc>
        <w:tc>
          <w:tcPr>
            <w:tcW w:w="1330" w:type="dxa"/>
            <w:shd w:val="clear" w:color="auto" w:fill="FFFFFF"/>
          </w:tcPr>
          <w:p w14:paraId="5E125114" w14:textId="56526AE9"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377A70E3" w14:textId="3806AD85"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FBD5097" w14:textId="585B0923"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1CC9B961" w14:textId="5120A32A"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0DA74E42" w14:textId="77777777" w:rsidR="0027337D" w:rsidRDefault="0027337D"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6672032F"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3EF0FE50"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6A1F28F2" w14:textId="77777777" w:rsidTr="00A2350F">
        <w:trPr>
          <w:trHeight w:val="100"/>
        </w:trPr>
        <w:tc>
          <w:tcPr>
            <w:tcW w:w="709" w:type="dxa"/>
            <w:vMerge/>
            <w:shd w:val="clear" w:color="auto" w:fill="FFFFFF"/>
          </w:tcPr>
          <w:p w14:paraId="07E2A0A1"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1C38F384" w14:textId="77777777" w:rsidR="0027337D" w:rsidRPr="00346180" w:rsidRDefault="0027337D" w:rsidP="00080968">
            <w:pPr>
              <w:spacing w:after="0" w:line="240" w:lineRule="auto"/>
              <w:contextualSpacing/>
              <w:rPr>
                <w:rFonts w:ascii="Times New Roman" w:hAnsi="Times New Roman" w:cs="Times New Roman"/>
                <w:sz w:val="20"/>
                <w:szCs w:val="20"/>
              </w:rPr>
            </w:pPr>
          </w:p>
        </w:tc>
        <w:tc>
          <w:tcPr>
            <w:tcW w:w="1365" w:type="dxa"/>
            <w:shd w:val="clear" w:color="auto" w:fill="FFFFFF"/>
          </w:tcPr>
          <w:p w14:paraId="4FE2DD2D" w14:textId="28257DCA" w:rsidR="0027337D" w:rsidRPr="00F47444" w:rsidRDefault="0027337D" w:rsidP="00080968">
            <w:pPr>
              <w:pStyle w:val="70"/>
              <w:shd w:val="clear" w:color="auto" w:fill="auto"/>
              <w:spacing w:line="240" w:lineRule="auto"/>
              <w:contextualSpacing/>
              <w:jc w:val="center"/>
              <w:rPr>
                <w:b w:val="0"/>
                <w:sz w:val="24"/>
                <w:szCs w:val="24"/>
              </w:rPr>
            </w:pPr>
            <w:r w:rsidRPr="00F47444">
              <w:rPr>
                <w:b w:val="0"/>
                <w:sz w:val="24"/>
                <w:szCs w:val="24"/>
              </w:rPr>
              <w:t>2023</w:t>
            </w:r>
          </w:p>
        </w:tc>
        <w:tc>
          <w:tcPr>
            <w:tcW w:w="1330" w:type="dxa"/>
            <w:shd w:val="clear" w:color="auto" w:fill="FFFFFF"/>
          </w:tcPr>
          <w:p w14:paraId="4D4BF977" w14:textId="485608C8"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71E28F28" w14:textId="733B9CE2"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6AE1634" w14:textId="6F4980E4"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0F96D024" w14:textId="7EEB00AD"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6474EA4F" w14:textId="77777777" w:rsidR="0027337D" w:rsidRDefault="0027337D"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744DC604"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66B2882E"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75416757" w14:textId="77777777" w:rsidTr="00A2350F">
        <w:trPr>
          <w:trHeight w:val="100"/>
        </w:trPr>
        <w:tc>
          <w:tcPr>
            <w:tcW w:w="709" w:type="dxa"/>
            <w:vMerge/>
            <w:shd w:val="clear" w:color="auto" w:fill="FFFFFF"/>
          </w:tcPr>
          <w:p w14:paraId="59B94F98" w14:textId="692661B3" w:rsidR="0027337D" w:rsidRPr="00477E8C" w:rsidRDefault="0027337D"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352F5EA0" w14:textId="77777777" w:rsidR="0027337D" w:rsidRPr="00346180" w:rsidRDefault="0027337D" w:rsidP="00080968">
            <w:pPr>
              <w:spacing w:after="0" w:line="240" w:lineRule="auto"/>
              <w:contextualSpacing/>
              <w:rPr>
                <w:rFonts w:ascii="Times New Roman" w:hAnsi="Times New Roman" w:cs="Times New Roman"/>
                <w:sz w:val="20"/>
                <w:szCs w:val="20"/>
              </w:rPr>
            </w:pPr>
          </w:p>
        </w:tc>
        <w:tc>
          <w:tcPr>
            <w:tcW w:w="1365" w:type="dxa"/>
            <w:shd w:val="clear" w:color="auto" w:fill="FFFFFF"/>
          </w:tcPr>
          <w:p w14:paraId="754DE2E2" w14:textId="55670B75" w:rsidR="0027337D" w:rsidRPr="00F47444" w:rsidRDefault="0027337D" w:rsidP="00080968">
            <w:pPr>
              <w:pStyle w:val="70"/>
              <w:shd w:val="clear" w:color="auto" w:fill="auto"/>
              <w:spacing w:line="240" w:lineRule="auto"/>
              <w:contextualSpacing/>
              <w:jc w:val="center"/>
              <w:rPr>
                <w:b w:val="0"/>
                <w:sz w:val="24"/>
                <w:szCs w:val="24"/>
              </w:rPr>
            </w:pPr>
            <w:r w:rsidRPr="00F47444">
              <w:rPr>
                <w:b w:val="0"/>
                <w:sz w:val="24"/>
                <w:szCs w:val="24"/>
              </w:rPr>
              <w:t>2024</w:t>
            </w:r>
          </w:p>
        </w:tc>
        <w:tc>
          <w:tcPr>
            <w:tcW w:w="1330" w:type="dxa"/>
            <w:shd w:val="clear" w:color="auto" w:fill="FFFFFF"/>
          </w:tcPr>
          <w:p w14:paraId="4805F23C" w14:textId="626EE785"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1DBABEC7" w14:textId="50FE800A"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272AC4A3" w14:textId="1B9AD3C4"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EC656B7" w14:textId="30A7FE27"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428FE3E5" w14:textId="77777777" w:rsidR="0027337D" w:rsidRDefault="0027337D"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2526A089"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55E9612A"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35F4CF4E" w14:textId="77777777" w:rsidTr="00A2350F">
        <w:trPr>
          <w:trHeight w:val="100"/>
        </w:trPr>
        <w:tc>
          <w:tcPr>
            <w:tcW w:w="709" w:type="dxa"/>
            <w:vMerge/>
            <w:shd w:val="clear" w:color="auto" w:fill="FFFFFF"/>
          </w:tcPr>
          <w:p w14:paraId="1519E27D"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1D129879" w14:textId="77777777" w:rsidR="0027337D" w:rsidRPr="00346180" w:rsidRDefault="0027337D" w:rsidP="00080968">
            <w:pPr>
              <w:spacing w:after="0" w:line="240" w:lineRule="auto"/>
              <w:contextualSpacing/>
              <w:rPr>
                <w:rFonts w:ascii="Times New Roman" w:hAnsi="Times New Roman" w:cs="Times New Roman"/>
                <w:sz w:val="20"/>
                <w:szCs w:val="20"/>
              </w:rPr>
            </w:pPr>
          </w:p>
        </w:tc>
        <w:tc>
          <w:tcPr>
            <w:tcW w:w="1365" w:type="dxa"/>
            <w:shd w:val="clear" w:color="auto" w:fill="FFFFFF"/>
          </w:tcPr>
          <w:p w14:paraId="6D70233C" w14:textId="1435F96F" w:rsidR="0027337D" w:rsidRPr="00F47444" w:rsidRDefault="0027337D" w:rsidP="00080968">
            <w:pPr>
              <w:pStyle w:val="70"/>
              <w:shd w:val="clear" w:color="auto" w:fill="auto"/>
              <w:spacing w:line="240" w:lineRule="auto"/>
              <w:contextualSpacing/>
              <w:jc w:val="center"/>
              <w:rPr>
                <w:b w:val="0"/>
                <w:sz w:val="24"/>
                <w:szCs w:val="24"/>
              </w:rPr>
            </w:pPr>
            <w:r w:rsidRPr="00F47444">
              <w:rPr>
                <w:b w:val="0"/>
                <w:sz w:val="24"/>
                <w:szCs w:val="24"/>
              </w:rPr>
              <w:t>2025</w:t>
            </w:r>
          </w:p>
        </w:tc>
        <w:tc>
          <w:tcPr>
            <w:tcW w:w="1330" w:type="dxa"/>
            <w:shd w:val="clear" w:color="auto" w:fill="FFFFFF"/>
          </w:tcPr>
          <w:p w14:paraId="0204A75E" w14:textId="054C03ED"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07956A4A" w14:textId="36EC4C62" w:rsidR="0027337D" w:rsidRPr="00F47444" w:rsidRDefault="0027337D" w:rsidP="00080968">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0A1B41A6" w14:textId="25A2D797"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2B24095" w14:textId="2AFAD0C8" w:rsidR="0027337D" w:rsidRPr="00F47444" w:rsidRDefault="0027337D"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1B64630F" w14:textId="77777777" w:rsidR="0027337D" w:rsidRDefault="0027337D"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7538FB9B" w14:textId="77777777" w:rsidR="0027337D" w:rsidRPr="00477E8C" w:rsidRDefault="0027337D"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26195C40" w14:textId="77777777" w:rsidR="0027337D" w:rsidRPr="00477E8C" w:rsidRDefault="0027337D" w:rsidP="00080968">
            <w:pPr>
              <w:spacing w:after="0" w:line="240" w:lineRule="auto"/>
              <w:contextualSpacing/>
              <w:rPr>
                <w:rFonts w:ascii="Times New Roman" w:hAnsi="Times New Roman" w:cs="Times New Roman"/>
                <w:sz w:val="24"/>
                <w:szCs w:val="24"/>
              </w:rPr>
            </w:pPr>
          </w:p>
        </w:tc>
      </w:tr>
      <w:tr w:rsidR="0027337D" w:rsidRPr="00477E8C" w14:paraId="6D146E87" w14:textId="77777777" w:rsidTr="00A2350F">
        <w:trPr>
          <w:trHeight w:val="100"/>
        </w:trPr>
        <w:tc>
          <w:tcPr>
            <w:tcW w:w="709" w:type="dxa"/>
            <w:vMerge/>
            <w:shd w:val="clear" w:color="auto" w:fill="FFFFFF"/>
          </w:tcPr>
          <w:p w14:paraId="73665FAA" w14:textId="77777777" w:rsidR="0027337D" w:rsidRPr="00477E8C" w:rsidRDefault="0027337D" w:rsidP="0027337D">
            <w:pPr>
              <w:spacing w:after="0" w:line="240" w:lineRule="auto"/>
              <w:contextualSpacing/>
              <w:rPr>
                <w:rFonts w:ascii="Times New Roman" w:hAnsi="Times New Roman" w:cs="Times New Roman"/>
                <w:sz w:val="24"/>
                <w:szCs w:val="24"/>
              </w:rPr>
            </w:pPr>
          </w:p>
        </w:tc>
        <w:tc>
          <w:tcPr>
            <w:tcW w:w="2037" w:type="dxa"/>
            <w:vMerge/>
            <w:shd w:val="clear" w:color="auto" w:fill="FFFFFF"/>
          </w:tcPr>
          <w:p w14:paraId="3970F46C" w14:textId="77777777" w:rsidR="0027337D" w:rsidRPr="00346180" w:rsidRDefault="0027337D" w:rsidP="0027337D">
            <w:pPr>
              <w:spacing w:after="0" w:line="240" w:lineRule="auto"/>
              <w:contextualSpacing/>
              <w:rPr>
                <w:rFonts w:ascii="Times New Roman" w:hAnsi="Times New Roman" w:cs="Times New Roman"/>
                <w:sz w:val="20"/>
                <w:szCs w:val="20"/>
              </w:rPr>
            </w:pPr>
          </w:p>
        </w:tc>
        <w:tc>
          <w:tcPr>
            <w:tcW w:w="1365" w:type="dxa"/>
            <w:shd w:val="clear" w:color="auto" w:fill="FFFFFF"/>
          </w:tcPr>
          <w:p w14:paraId="3D5DA0C9" w14:textId="33D6419D" w:rsidR="0027337D" w:rsidRPr="00F47444" w:rsidRDefault="0027337D" w:rsidP="0027337D">
            <w:pPr>
              <w:pStyle w:val="70"/>
              <w:shd w:val="clear" w:color="auto" w:fill="auto"/>
              <w:spacing w:line="240" w:lineRule="auto"/>
              <w:contextualSpacing/>
              <w:jc w:val="center"/>
              <w:rPr>
                <w:b w:val="0"/>
                <w:sz w:val="24"/>
                <w:szCs w:val="24"/>
              </w:rPr>
            </w:pPr>
            <w:r w:rsidRPr="00F47444">
              <w:rPr>
                <w:b w:val="0"/>
                <w:sz w:val="24"/>
                <w:szCs w:val="24"/>
              </w:rPr>
              <w:t>2026</w:t>
            </w:r>
          </w:p>
        </w:tc>
        <w:tc>
          <w:tcPr>
            <w:tcW w:w="1330" w:type="dxa"/>
            <w:shd w:val="clear" w:color="auto" w:fill="FFFFFF"/>
          </w:tcPr>
          <w:p w14:paraId="4BEE18C9" w14:textId="6EEAB637" w:rsidR="0027337D" w:rsidRPr="00F47444" w:rsidRDefault="0027337D" w:rsidP="0027337D">
            <w:pPr>
              <w:spacing w:after="0" w:line="240" w:lineRule="auto"/>
              <w:contextualSpacing/>
              <w:jc w:val="center"/>
              <w:rPr>
                <w:rFonts w:ascii="Times New Roman" w:hAnsi="Times New Roman" w:cs="Times New Roman"/>
                <w:sz w:val="18"/>
                <w:szCs w:val="18"/>
              </w:rPr>
            </w:pPr>
            <w:r w:rsidRPr="00ED73E5">
              <w:rPr>
                <w:rFonts w:ascii="Times New Roman" w:hAnsi="Times New Roman" w:cs="Times New Roman"/>
                <w:sz w:val="18"/>
                <w:szCs w:val="18"/>
              </w:rPr>
              <w:t>0,00</w:t>
            </w:r>
          </w:p>
        </w:tc>
        <w:tc>
          <w:tcPr>
            <w:tcW w:w="1150" w:type="dxa"/>
            <w:shd w:val="clear" w:color="auto" w:fill="FFFFFF"/>
          </w:tcPr>
          <w:p w14:paraId="0839A1BA" w14:textId="3D5D59DC" w:rsidR="0027337D" w:rsidRPr="00F47444" w:rsidRDefault="0027337D" w:rsidP="0027337D">
            <w:pPr>
              <w:spacing w:after="0" w:line="240" w:lineRule="auto"/>
              <w:contextualSpacing/>
              <w:jc w:val="center"/>
              <w:rPr>
                <w:rFonts w:ascii="Times New Roman" w:hAnsi="Times New Roman" w:cs="Times New Roman"/>
                <w:sz w:val="20"/>
                <w:szCs w:val="20"/>
              </w:rPr>
            </w:pPr>
            <w:r w:rsidRPr="00ED73E5">
              <w:rPr>
                <w:rFonts w:ascii="Times New Roman" w:hAnsi="Times New Roman" w:cs="Times New Roman"/>
                <w:sz w:val="18"/>
                <w:szCs w:val="18"/>
              </w:rPr>
              <w:t>0,00</w:t>
            </w:r>
          </w:p>
        </w:tc>
        <w:tc>
          <w:tcPr>
            <w:tcW w:w="1064" w:type="dxa"/>
            <w:shd w:val="clear" w:color="auto" w:fill="FFFFFF"/>
          </w:tcPr>
          <w:p w14:paraId="25FE13B8" w14:textId="414D2CC1" w:rsidR="0027337D" w:rsidRPr="00F47444" w:rsidRDefault="0027337D" w:rsidP="0027337D">
            <w:pPr>
              <w:spacing w:after="0" w:line="240" w:lineRule="auto"/>
              <w:contextualSpacing/>
              <w:jc w:val="center"/>
              <w:rPr>
                <w:rFonts w:ascii="Times New Roman" w:hAnsi="Times New Roman" w:cs="Times New Roman"/>
                <w:sz w:val="18"/>
                <w:szCs w:val="18"/>
              </w:rPr>
            </w:pPr>
            <w:r w:rsidRPr="00ED73E5">
              <w:rPr>
                <w:rFonts w:ascii="Times New Roman" w:hAnsi="Times New Roman" w:cs="Times New Roman"/>
                <w:sz w:val="18"/>
                <w:szCs w:val="18"/>
              </w:rPr>
              <w:t>0,00</w:t>
            </w:r>
          </w:p>
        </w:tc>
        <w:tc>
          <w:tcPr>
            <w:tcW w:w="1162" w:type="dxa"/>
            <w:shd w:val="clear" w:color="auto" w:fill="FFFFFF"/>
          </w:tcPr>
          <w:p w14:paraId="1F4747B2" w14:textId="48BACE2A" w:rsidR="0027337D" w:rsidRPr="00F47444" w:rsidRDefault="0027337D" w:rsidP="0027337D">
            <w:pPr>
              <w:spacing w:after="0" w:line="240" w:lineRule="auto"/>
              <w:contextualSpacing/>
              <w:jc w:val="center"/>
              <w:rPr>
                <w:rFonts w:ascii="Times New Roman" w:hAnsi="Times New Roman" w:cs="Times New Roman"/>
                <w:sz w:val="18"/>
                <w:szCs w:val="18"/>
              </w:rPr>
            </w:pPr>
            <w:r w:rsidRPr="00ED73E5">
              <w:rPr>
                <w:rFonts w:ascii="Times New Roman" w:hAnsi="Times New Roman" w:cs="Times New Roman"/>
                <w:sz w:val="18"/>
                <w:szCs w:val="18"/>
              </w:rPr>
              <w:t>0,00</w:t>
            </w:r>
          </w:p>
        </w:tc>
        <w:tc>
          <w:tcPr>
            <w:tcW w:w="2001" w:type="dxa"/>
            <w:gridSpan w:val="2"/>
            <w:shd w:val="clear" w:color="auto" w:fill="FFFFFF"/>
          </w:tcPr>
          <w:p w14:paraId="0C9646F1" w14:textId="77777777" w:rsidR="0027337D" w:rsidRDefault="0027337D" w:rsidP="0027337D">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7C2C45C4" w14:textId="77777777" w:rsidR="0027337D" w:rsidRPr="00477E8C" w:rsidRDefault="0027337D" w:rsidP="0027337D">
            <w:pPr>
              <w:spacing w:after="0" w:line="240" w:lineRule="auto"/>
              <w:contextualSpacing/>
              <w:rPr>
                <w:rFonts w:ascii="Times New Roman" w:hAnsi="Times New Roman" w:cs="Times New Roman"/>
                <w:sz w:val="24"/>
                <w:szCs w:val="24"/>
              </w:rPr>
            </w:pPr>
          </w:p>
        </w:tc>
        <w:tc>
          <w:tcPr>
            <w:tcW w:w="2666" w:type="dxa"/>
            <w:shd w:val="clear" w:color="auto" w:fill="FFFFFF"/>
          </w:tcPr>
          <w:p w14:paraId="497D7593" w14:textId="77777777" w:rsidR="0027337D" w:rsidRPr="00477E8C" w:rsidRDefault="0027337D" w:rsidP="0027337D">
            <w:pPr>
              <w:spacing w:after="0" w:line="240" w:lineRule="auto"/>
              <w:contextualSpacing/>
              <w:rPr>
                <w:rFonts w:ascii="Times New Roman" w:hAnsi="Times New Roman" w:cs="Times New Roman"/>
                <w:sz w:val="24"/>
                <w:szCs w:val="24"/>
              </w:rPr>
            </w:pPr>
          </w:p>
        </w:tc>
      </w:tr>
      <w:tr w:rsidR="002C44AE" w:rsidRPr="00477E8C" w14:paraId="58A4D03B" w14:textId="77777777" w:rsidTr="00A2350F">
        <w:trPr>
          <w:trHeight w:val="100"/>
        </w:trPr>
        <w:tc>
          <w:tcPr>
            <w:tcW w:w="709" w:type="dxa"/>
            <w:vMerge w:val="restart"/>
            <w:shd w:val="clear" w:color="auto" w:fill="FFFFFF"/>
          </w:tcPr>
          <w:p w14:paraId="5A7FBB1A" w14:textId="1B8D80C4" w:rsidR="002C44AE" w:rsidRPr="006D5ECB" w:rsidRDefault="002C44AE" w:rsidP="00080968">
            <w:pPr>
              <w:spacing w:after="0" w:line="240" w:lineRule="auto"/>
              <w:contextualSpacing/>
              <w:jc w:val="center"/>
              <w:rPr>
                <w:rFonts w:ascii="Times New Roman" w:hAnsi="Times New Roman" w:cs="Times New Roman"/>
                <w:sz w:val="24"/>
                <w:szCs w:val="24"/>
              </w:rPr>
            </w:pPr>
            <w:r w:rsidRPr="006D5ECB">
              <w:rPr>
                <w:rFonts w:ascii="Times New Roman" w:hAnsi="Times New Roman" w:cs="Times New Roman"/>
                <w:sz w:val="24"/>
                <w:szCs w:val="24"/>
              </w:rPr>
              <w:t>2.</w:t>
            </w:r>
          </w:p>
        </w:tc>
        <w:tc>
          <w:tcPr>
            <w:tcW w:w="2037" w:type="dxa"/>
            <w:vMerge w:val="restart"/>
            <w:shd w:val="clear" w:color="auto" w:fill="FFFFFF"/>
          </w:tcPr>
          <w:p w14:paraId="7139CC8D" w14:textId="0056337C" w:rsidR="002C44AE" w:rsidRPr="00346180" w:rsidRDefault="002C44AE" w:rsidP="00080968">
            <w:pPr>
              <w:spacing w:after="0" w:line="240" w:lineRule="auto"/>
              <w:contextualSpacing/>
              <w:rPr>
                <w:rFonts w:ascii="Times New Roman" w:hAnsi="Times New Roman" w:cs="Times New Roman"/>
                <w:sz w:val="24"/>
                <w:szCs w:val="24"/>
              </w:rPr>
            </w:pPr>
            <w:r w:rsidRPr="00346180">
              <w:rPr>
                <w:rFonts w:ascii="Times New Roman" w:hAnsi="Times New Roman" w:cs="Times New Roman"/>
                <w:sz w:val="24"/>
                <w:szCs w:val="24"/>
              </w:rPr>
              <w:t>Подпрограмма 2 «Обеспечение качественными жилищно-коммунальными услугами граждан города Кировска»</w:t>
            </w:r>
          </w:p>
        </w:tc>
        <w:tc>
          <w:tcPr>
            <w:tcW w:w="1365" w:type="dxa"/>
            <w:shd w:val="clear" w:color="auto" w:fill="FFFFFF"/>
          </w:tcPr>
          <w:p w14:paraId="516943F1" w14:textId="2D9EF2DC" w:rsidR="002C44AE" w:rsidRPr="00F47444" w:rsidRDefault="002C44AE" w:rsidP="00080968">
            <w:pPr>
              <w:pStyle w:val="70"/>
              <w:shd w:val="clear" w:color="auto" w:fill="auto"/>
              <w:spacing w:line="240" w:lineRule="auto"/>
              <w:contextualSpacing/>
              <w:jc w:val="center"/>
              <w:rPr>
                <w:b w:val="0"/>
                <w:sz w:val="24"/>
                <w:szCs w:val="24"/>
              </w:rPr>
            </w:pPr>
            <w:r w:rsidRPr="00F47444">
              <w:rPr>
                <w:b w:val="0"/>
                <w:sz w:val="24"/>
                <w:szCs w:val="24"/>
              </w:rPr>
              <w:t>всего</w:t>
            </w:r>
          </w:p>
        </w:tc>
        <w:tc>
          <w:tcPr>
            <w:tcW w:w="1330" w:type="dxa"/>
            <w:shd w:val="clear" w:color="auto" w:fill="FFFFFF"/>
          </w:tcPr>
          <w:p w14:paraId="4E60652B" w14:textId="3FB9B295" w:rsidR="002C44AE" w:rsidRPr="00F47444" w:rsidRDefault="003719E1"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288 285 730,86</w:t>
            </w:r>
          </w:p>
        </w:tc>
        <w:tc>
          <w:tcPr>
            <w:tcW w:w="1150" w:type="dxa"/>
            <w:shd w:val="clear" w:color="auto" w:fill="FFFFFF"/>
          </w:tcPr>
          <w:p w14:paraId="420BED0E" w14:textId="4E82D5E0" w:rsidR="002C44AE" w:rsidRPr="00F47444" w:rsidRDefault="002C44AE"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6315FCAF" w14:textId="43678A67" w:rsidR="002C44AE" w:rsidRPr="00F47444" w:rsidRDefault="003719E1"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288 285 730,86</w:t>
            </w:r>
          </w:p>
        </w:tc>
        <w:tc>
          <w:tcPr>
            <w:tcW w:w="1162" w:type="dxa"/>
            <w:shd w:val="clear" w:color="auto" w:fill="FFFFFF"/>
          </w:tcPr>
          <w:p w14:paraId="5D8BAC26" w14:textId="05A4C671" w:rsidR="002C44AE" w:rsidRPr="00F47444" w:rsidRDefault="002C44AE"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19FE4A84" w14:textId="77777777" w:rsidR="002C44AE" w:rsidRDefault="002C44AE"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4B7D6B24" w14:textId="77777777" w:rsidR="002C44AE" w:rsidRPr="00477E8C" w:rsidRDefault="002C44AE"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25841EF8" w14:textId="77777777" w:rsidR="002C44AE" w:rsidRPr="00477E8C" w:rsidRDefault="002C44AE" w:rsidP="00080968">
            <w:pPr>
              <w:spacing w:after="0" w:line="240" w:lineRule="auto"/>
              <w:contextualSpacing/>
              <w:rPr>
                <w:rFonts w:ascii="Times New Roman" w:hAnsi="Times New Roman" w:cs="Times New Roman"/>
                <w:sz w:val="24"/>
                <w:szCs w:val="24"/>
              </w:rPr>
            </w:pPr>
          </w:p>
        </w:tc>
      </w:tr>
      <w:tr w:rsidR="002C44AE" w:rsidRPr="00477E8C" w14:paraId="2F8C7C46" w14:textId="77777777" w:rsidTr="00A2350F">
        <w:trPr>
          <w:trHeight w:val="100"/>
        </w:trPr>
        <w:tc>
          <w:tcPr>
            <w:tcW w:w="709" w:type="dxa"/>
            <w:vMerge/>
            <w:shd w:val="clear" w:color="auto" w:fill="FFFFFF"/>
          </w:tcPr>
          <w:p w14:paraId="68F5CDAC" w14:textId="77777777" w:rsidR="002C44AE" w:rsidRPr="006D5ECB" w:rsidRDefault="002C44AE"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38E0278F" w14:textId="77777777" w:rsidR="002C44AE" w:rsidRPr="00346180" w:rsidRDefault="002C44AE"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0A5A7E42" w14:textId="45D7B9BD" w:rsidR="002C44AE" w:rsidRPr="00F47444" w:rsidRDefault="002C44AE" w:rsidP="00080968">
            <w:pPr>
              <w:pStyle w:val="70"/>
              <w:shd w:val="clear" w:color="auto" w:fill="auto"/>
              <w:spacing w:line="240" w:lineRule="auto"/>
              <w:contextualSpacing/>
              <w:jc w:val="center"/>
              <w:rPr>
                <w:b w:val="0"/>
                <w:sz w:val="24"/>
                <w:szCs w:val="24"/>
              </w:rPr>
            </w:pPr>
            <w:r w:rsidRPr="00F47444">
              <w:rPr>
                <w:b w:val="0"/>
                <w:sz w:val="24"/>
                <w:szCs w:val="24"/>
              </w:rPr>
              <w:t>2021</w:t>
            </w:r>
          </w:p>
        </w:tc>
        <w:tc>
          <w:tcPr>
            <w:tcW w:w="1330" w:type="dxa"/>
            <w:shd w:val="clear" w:color="auto" w:fill="FFFFFF"/>
          </w:tcPr>
          <w:p w14:paraId="4CAA4D44" w14:textId="51EA341F" w:rsidR="002C44AE" w:rsidRPr="00F47444" w:rsidRDefault="002C44AE"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37</w:t>
            </w:r>
            <w:r w:rsidR="009E3106" w:rsidRPr="00F47444">
              <w:rPr>
                <w:rFonts w:ascii="Times New Roman" w:hAnsi="Times New Roman" w:cs="Times New Roman"/>
                <w:sz w:val="16"/>
                <w:szCs w:val="16"/>
              </w:rPr>
              <w:t> </w:t>
            </w:r>
            <w:r w:rsidRPr="00F47444">
              <w:rPr>
                <w:rFonts w:ascii="Times New Roman" w:hAnsi="Times New Roman" w:cs="Times New Roman"/>
                <w:sz w:val="16"/>
                <w:szCs w:val="16"/>
              </w:rPr>
              <w:t>432</w:t>
            </w:r>
            <w:r w:rsidR="009E3106" w:rsidRPr="00F47444">
              <w:rPr>
                <w:rFonts w:ascii="Times New Roman" w:hAnsi="Times New Roman" w:cs="Times New Roman"/>
                <w:sz w:val="16"/>
                <w:szCs w:val="16"/>
              </w:rPr>
              <w:t xml:space="preserve"> </w:t>
            </w:r>
            <w:r w:rsidRPr="00F47444">
              <w:rPr>
                <w:rFonts w:ascii="Times New Roman" w:hAnsi="Times New Roman" w:cs="Times New Roman"/>
                <w:sz w:val="16"/>
                <w:szCs w:val="16"/>
              </w:rPr>
              <w:t>033,73</w:t>
            </w:r>
          </w:p>
        </w:tc>
        <w:tc>
          <w:tcPr>
            <w:tcW w:w="1150" w:type="dxa"/>
            <w:shd w:val="clear" w:color="auto" w:fill="FFFFFF"/>
          </w:tcPr>
          <w:p w14:paraId="25F41CD9" w14:textId="0C53CED7" w:rsidR="002C44AE" w:rsidRPr="00F47444" w:rsidRDefault="002C44AE"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3C6318BF" w14:textId="79E2AE62" w:rsidR="002C44AE" w:rsidRPr="00F47444" w:rsidRDefault="002C44AE"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37</w:t>
            </w:r>
            <w:r w:rsidR="009E3106" w:rsidRPr="00F47444">
              <w:rPr>
                <w:rFonts w:ascii="Times New Roman" w:hAnsi="Times New Roman" w:cs="Times New Roman"/>
                <w:sz w:val="16"/>
                <w:szCs w:val="16"/>
              </w:rPr>
              <w:t> </w:t>
            </w:r>
            <w:r w:rsidRPr="00F47444">
              <w:rPr>
                <w:rFonts w:ascii="Times New Roman" w:hAnsi="Times New Roman" w:cs="Times New Roman"/>
                <w:sz w:val="16"/>
                <w:szCs w:val="16"/>
              </w:rPr>
              <w:t>432</w:t>
            </w:r>
            <w:r w:rsidR="009E3106" w:rsidRPr="00F47444">
              <w:rPr>
                <w:rFonts w:ascii="Times New Roman" w:hAnsi="Times New Roman" w:cs="Times New Roman"/>
                <w:sz w:val="16"/>
                <w:szCs w:val="16"/>
              </w:rPr>
              <w:t xml:space="preserve"> </w:t>
            </w:r>
            <w:r w:rsidRPr="00F47444">
              <w:rPr>
                <w:rFonts w:ascii="Times New Roman" w:hAnsi="Times New Roman" w:cs="Times New Roman"/>
                <w:sz w:val="16"/>
                <w:szCs w:val="16"/>
              </w:rPr>
              <w:t>033,73</w:t>
            </w:r>
          </w:p>
        </w:tc>
        <w:tc>
          <w:tcPr>
            <w:tcW w:w="1162" w:type="dxa"/>
            <w:shd w:val="clear" w:color="auto" w:fill="FFFFFF"/>
          </w:tcPr>
          <w:p w14:paraId="40B93892" w14:textId="1E03B87D" w:rsidR="002C44AE" w:rsidRPr="00F47444" w:rsidRDefault="002C44AE"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73CE8EB2" w14:textId="77777777" w:rsidR="002C44AE" w:rsidRDefault="002C44AE"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5645359A" w14:textId="77777777" w:rsidR="002C44AE" w:rsidRPr="00477E8C" w:rsidRDefault="002C44AE"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3826475D" w14:textId="77777777" w:rsidR="002C44AE" w:rsidRPr="00477E8C" w:rsidRDefault="002C44AE" w:rsidP="00080968">
            <w:pPr>
              <w:spacing w:after="0" w:line="240" w:lineRule="auto"/>
              <w:contextualSpacing/>
              <w:rPr>
                <w:rFonts w:ascii="Times New Roman" w:hAnsi="Times New Roman" w:cs="Times New Roman"/>
                <w:sz w:val="24"/>
                <w:szCs w:val="24"/>
              </w:rPr>
            </w:pPr>
          </w:p>
        </w:tc>
      </w:tr>
      <w:tr w:rsidR="002C44AE" w:rsidRPr="00477E8C" w14:paraId="3D334480" w14:textId="77777777" w:rsidTr="00A2350F">
        <w:trPr>
          <w:trHeight w:val="100"/>
        </w:trPr>
        <w:tc>
          <w:tcPr>
            <w:tcW w:w="709" w:type="dxa"/>
            <w:vMerge/>
            <w:shd w:val="clear" w:color="auto" w:fill="FFFFFF"/>
          </w:tcPr>
          <w:p w14:paraId="18FB4540" w14:textId="77777777" w:rsidR="002C44AE" w:rsidRPr="006D5ECB" w:rsidRDefault="002C44AE"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7A9C5DF8" w14:textId="77777777" w:rsidR="002C44AE" w:rsidRPr="00346180" w:rsidRDefault="002C44AE"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5BCDFC5C" w14:textId="7FFD5D00" w:rsidR="002C44AE" w:rsidRPr="00F47444" w:rsidRDefault="002C44AE" w:rsidP="00080968">
            <w:pPr>
              <w:pStyle w:val="70"/>
              <w:shd w:val="clear" w:color="auto" w:fill="auto"/>
              <w:spacing w:line="240" w:lineRule="auto"/>
              <w:contextualSpacing/>
              <w:jc w:val="center"/>
              <w:rPr>
                <w:b w:val="0"/>
                <w:sz w:val="24"/>
                <w:szCs w:val="24"/>
              </w:rPr>
            </w:pPr>
            <w:r w:rsidRPr="00F47444">
              <w:rPr>
                <w:b w:val="0"/>
                <w:sz w:val="24"/>
                <w:szCs w:val="24"/>
              </w:rPr>
              <w:t>2022</w:t>
            </w:r>
          </w:p>
        </w:tc>
        <w:tc>
          <w:tcPr>
            <w:tcW w:w="1330" w:type="dxa"/>
            <w:shd w:val="clear" w:color="auto" w:fill="FFFFFF"/>
          </w:tcPr>
          <w:p w14:paraId="08574CA3" w14:textId="24F81B84" w:rsidR="002C44AE" w:rsidRPr="00F47444" w:rsidRDefault="002C44AE"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36</w:t>
            </w:r>
            <w:r w:rsidR="009E3106" w:rsidRPr="00F47444">
              <w:rPr>
                <w:rFonts w:ascii="Times New Roman" w:hAnsi="Times New Roman" w:cs="Times New Roman"/>
                <w:sz w:val="16"/>
                <w:szCs w:val="16"/>
              </w:rPr>
              <w:t> </w:t>
            </w:r>
            <w:r w:rsidRPr="00F47444">
              <w:rPr>
                <w:rFonts w:ascii="Times New Roman" w:hAnsi="Times New Roman" w:cs="Times New Roman"/>
                <w:sz w:val="16"/>
                <w:szCs w:val="16"/>
              </w:rPr>
              <w:t>205</w:t>
            </w:r>
            <w:r w:rsidR="009E3106" w:rsidRPr="00F47444">
              <w:rPr>
                <w:rFonts w:ascii="Times New Roman" w:hAnsi="Times New Roman" w:cs="Times New Roman"/>
                <w:sz w:val="16"/>
                <w:szCs w:val="16"/>
              </w:rPr>
              <w:t xml:space="preserve"> </w:t>
            </w:r>
            <w:r w:rsidRPr="00F47444">
              <w:rPr>
                <w:rFonts w:ascii="Times New Roman" w:hAnsi="Times New Roman" w:cs="Times New Roman"/>
                <w:sz w:val="16"/>
                <w:szCs w:val="16"/>
              </w:rPr>
              <w:t>365,88</w:t>
            </w:r>
          </w:p>
        </w:tc>
        <w:tc>
          <w:tcPr>
            <w:tcW w:w="1150" w:type="dxa"/>
            <w:shd w:val="clear" w:color="auto" w:fill="FFFFFF"/>
          </w:tcPr>
          <w:p w14:paraId="1AD594BE" w14:textId="0632C721" w:rsidR="002C44AE" w:rsidRPr="00F47444" w:rsidRDefault="002C44AE"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1823BC52" w14:textId="46DE00A2" w:rsidR="002C44AE" w:rsidRPr="00F47444" w:rsidRDefault="002C44AE"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36</w:t>
            </w:r>
            <w:r w:rsidR="009E3106" w:rsidRPr="00F47444">
              <w:rPr>
                <w:rFonts w:ascii="Times New Roman" w:hAnsi="Times New Roman" w:cs="Times New Roman"/>
                <w:sz w:val="16"/>
                <w:szCs w:val="16"/>
              </w:rPr>
              <w:t> </w:t>
            </w:r>
            <w:r w:rsidRPr="00F47444">
              <w:rPr>
                <w:rFonts w:ascii="Times New Roman" w:hAnsi="Times New Roman" w:cs="Times New Roman"/>
                <w:sz w:val="16"/>
                <w:szCs w:val="16"/>
              </w:rPr>
              <w:t>205</w:t>
            </w:r>
            <w:r w:rsidR="009E3106" w:rsidRPr="00F47444">
              <w:rPr>
                <w:rFonts w:ascii="Times New Roman" w:hAnsi="Times New Roman" w:cs="Times New Roman"/>
                <w:sz w:val="16"/>
                <w:szCs w:val="16"/>
              </w:rPr>
              <w:t xml:space="preserve"> </w:t>
            </w:r>
            <w:r w:rsidRPr="00F47444">
              <w:rPr>
                <w:rFonts w:ascii="Times New Roman" w:hAnsi="Times New Roman" w:cs="Times New Roman"/>
                <w:sz w:val="16"/>
                <w:szCs w:val="16"/>
              </w:rPr>
              <w:t>365,88</w:t>
            </w:r>
          </w:p>
        </w:tc>
        <w:tc>
          <w:tcPr>
            <w:tcW w:w="1162" w:type="dxa"/>
            <w:shd w:val="clear" w:color="auto" w:fill="FFFFFF"/>
          </w:tcPr>
          <w:p w14:paraId="2DFC449F" w14:textId="68397C8F" w:rsidR="002C44AE" w:rsidRPr="00F47444" w:rsidRDefault="002C44AE"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7BAFA20A" w14:textId="77777777" w:rsidR="002C44AE" w:rsidRDefault="002C44AE"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1BE85D5C" w14:textId="77777777" w:rsidR="002C44AE" w:rsidRPr="00477E8C" w:rsidRDefault="002C44AE"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3C52527C" w14:textId="77777777" w:rsidR="002C44AE" w:rsidRPr="00477E8C" w:rsidRDefault="002C44AE" w:rsidP="00080968">
            <w:pPr>
              <w:spacing w:after="0" w:line="240" w:lineRule="auto"/>
              <w:contextualSpacing/>
              <w:rPr>
                <w:rFonts w:ascii="Times New Roman" w:hAnsi="Times New Roman" w:cs="Times New Roman"/>
                <w:sz w:val="24"/>
                <w:szCs w:val="24"/>
              </w:rPr>
            </w:pPr>
          </w:p>
        </w:tc>
      </w:tr>
      <w:tr w:rsidR="002C44AE" w:rsidRPr="00477E8C" w14:paraId="4F0A0E38" w14:textId="77777777" w:rsidTr="00A2350F">
        <w:trPr>
          <w:trHeight w:val="100"/>
        </w:trPr>
        <w:tc>
          <w:tcPr>
            <w:tcW w:w="709" w:type="dxa"/>
            <w:vMerge/>
            <w:shd w:val="clear" w:color="auto" w:fill="FFFFFF"/>
          </w:tcPr>
          <w:p w14:paraId="0816851F" w14:textId="77777777" w:rsidR="002C44AE" w:rsidRPr="006D5ECB" w:rsidRDefault="002C44AE"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62FDA9D0" w14:textId="77777777" w:rsidR="002C44AE" w:rsidRPr="00346180" w:rsidRDefault="002C44AE"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38686934" w14:textId="35E5C4EF" w:rsidR="002C44AE" w:rsidRPr="00F47444" w:rsidRDefault="002C44AE" w:rsidP="00080968">
            <w:pPr>
              <w:pStyle w:val="70"/>
              <w:shd w:val="clear" w:color="auto" w:fill="auto"/>
              <w:spacing w:line="240" w:lineRule="auto"/>
              <w:contextualSpacing/>
              <w:jc w:val="center"/>
              <w:rPr>
                <w:b w:val="0"/>
                <w:sz w:val="24"/>
                <w:szCs w:val="24"/>
              </w:rPr>
            </w:pPr>
            <w:r w:rsidRPr="00F47444">
              <w:rPr>
                <w:b w:val="0"/>
                <w:sz w:val="24"/>
                <w:szCs w:val="24"/>
              </w:rPr>
              <w:t>2023</w:t>
            </w:r>
          </w:p>
        </w:tc>
        <w:tc>
          <w:tcPr>
            <w:tcW w:w="1330" w:type="dxa"/>
            <w:shd w:val="clear" w:color="auto" w:fill="FFFFFF"/>
          </w:tcPr>
          <w:p w14:paraId="1898C529" w14:textId="76843A15" w:rsidR="002C44AE" w:rsidRPr="00F47444" w:rsidRDefault="00380540"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58 318 451,86</w:t>
            </w:r>
          </w:p>
        </w:tc>
        <w:tc>
          <w:tcPr>
            <w:tcW w:w="1150" w:type="dxa"/>
            <w:shd w:val="clear" w:color="auto" w:fill="FFFFFF"/>
          </w:tcPr>
          <w:p w14:paraId="454F651B" w14:textId="650DF93B" w:rsidR="002C44AE" w:rsidRPr="00F47444" w:rsidRDefault="002C44AE"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37D0847F" w14:textId="58B6001D" w:rsidR="002C44AE" w:rsidRPr="00F47444" w:rsidRDefault="00380540"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58 318 451,86</w:t>
            </w:r>
          </w:p>
        </w:tc>
        <w:tc>
          <w:tcPr>
            <w:tcW w:w="1162" w:type="dxa"/>
            <w:shd w:val="clear" w:color="auto" w:fill="FFFFFF"/>
          </w:tcPr>
          <w:p w14:paraId="5577C45E" w14:textId="4B0E0E49" w:rsidR="002C44AE" w:rsidRPr="00F47444" w:rsidRDefault="002C44AE"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36C7EBDC" w14:textId="77777777" w:rsidR="002C44AE" w:rsidRDefault="002C44AE"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2EB019FC" w14:textId="77777777" w:rsidR="002C44AE" w:rsidRPr="00477E8C" w:rsidRDefault="002C44AE"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34E1A1D4" w14:textId="77777777" w:rsidR="002C44AE" w:rsidRPr="00477E8C" w:rsidRDefault="002C44AE" w:rsidP="00080968">
            <w:pPr>
              <w:spacing w:after="0" w:line="240" w:lineRule="auto"/>
              <w:contextualSpacing/>
              <w:rPr>
                <w:rFonts w:ascii="Times New Roman" w:hAnsi="Times New Roman" w:cs="Times New Roman"/>
                <w:sz w:val="24"/>
                <w:szCs w:val="24"/>
              </w:rPr>
            </w:pPr>
          </w:p>
        </w:tc>
      </w:tr>
      <w:tr w:rsidR="002C44AE" w:rsidRPr="00477E8C" w14:paraId="728ACA1A" w14:textId="77777777" w:rsidTr="00A2350F">
        <w:trPr>
          <w:trHeight w:val="100"/>
        </w:trPr>
        <w:tc>
          <w:tcPr>
            <w:tcW w:w="709" w:type="dxa"/>
            <w:vMerge/>
            <w:shd w:val="clear" w:color="auto" w:fill="FFFFFF"/>
          </w:tcPr>
          <w:p w14:paraId="25051B43" w14:textId="77777777" w:rsidR="002C44AE" w:rsidRPr="006D5ECB" w:rsidRDefault="002C44AE" w:rsidP="00080968">
            <w:pPr>
              <w:spacing w:after="0" w:line="240" w:lineRule="auto"/>
              <w:contextualSpacing/>
              <w:rPr>
                <w:rFonts w:ascii="Times New Roman" w:hAnsi="Times New Roman" w:cs="Times New Roman"/>
                <w:sz w:val="24"/>
                <w:szCs w:val="24"/>
              </w:rPr>
            </w:pPr>
          </w:p>
        </w:tc>
        <w:tc>
          <w:tcPr>
            <w:tcW w:w="2037" w:type="dxa"/>
            <w:vMerge/>
            <w:shd w:val="clear" w:color="auto" w:fill="FFFFFF"/>
          </w:tcPr>
          <w:p w14:paraId="4FF3A40B" w14:textId="77777777" w:rsidR="002C44AE" w:rsidRPr="00346180" w:rsidRDefault="002C44AE" w:rsidP="00080968">
            <w:pPr>
              <w:spacing w:after="0" w:line="240" w:lineRule="auto"/>
              <w:contextualSpacing/>
              <w:rPr>
                <w:rFonts w:ascii="Times New Roman" w:hAnsi="Times New Roman" w:cs="Times New Roman"/>
                <w:sz w:val="24"/>
                <w:szCs w:val="24"/>
              </w:rPr>
            </w:pPr>
          </w:p>
        </w:tc>
        <w:tc>
          <w:tcPr>
            <w:tcW w:w="1365" w:type="dxa"/>
            <w:shd w:val="clear" w:color="auto" w:fill="FFFFFF"/>
          </w:tcPr>
          <w:p w14:paraId="50E91782" w14:textId="4AC0C915" w:rsidR="002C44AE" w:rsidRPr="00F47444" w:rsidRDefault="002C44AE" w:rsidP="00080968">
            <w:pPr>
              <w:pStyle w:val="70"/>
              <w:shd w:val="clear" w:color="auto" w:fill="auto"/>
              <w:spacing w:line="240" w:lineRule="auto"/>
              <w:contextualSpacing/>
              <w:jc w:val="center"/>
              <w:rPr>
                <w:b w:val="0"/>
                <w:sz w:val="24"/>
                <w:szCs w:val="24"/>
              </w:rPr>
            </w:pPr>
            <w:r w:rsidRPr="00F47444">
              <w:rPr>
                <w:b w:val="0"/>
                <w:sz w:val="24"/>
                <w:szCs w:val="24"/>
              </w:rPr>
              <w:t>2024</w:t>
            </w:r>
          </w:p>
        </w:tc>
        <w:tc>
          <w:tcPr>
            <w:tcW w:w="1330" w:type="dxa"/>
            <w:shd w:val="clear" w:color="auto" w:fill="FFFFFF"/>
          </w:tcPr>
          <w:p w14:paraId="1937A414" w14:textId="024CA13D" w:rsidR="002C44AE" w:rsidRPr="00F47444" w:rsidRDefault="0083559E"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47 740 369,13</w:t>
            </w:r>
          </w:p>
        </w:tc>
        <w:tc>
          <w:tcPr>
            <w:tcW w:w="1150" w:type="dxa"/>
            <w:shd w:val="clear" w:color="auto" w:fill="FFFFFF"/>
          </w:tcPr>
          <w:p w14:paraId="576D419F" w14:textId="641F27C5" w:rsidR="002C44AE" w:rsidRPr="00F47444" w:rsidRDefault="002C44AE" w:rsidP="00080968">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069E628B" w14:textId="3BAE6B90" w:rsidR="002C44AE" w:rsidRPr="00F47444" w:rsidRDefault="000E2CB0" w:rsidP="00080968">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47 740 369,13</w:t>
            </w:r>
          </w:p>
        </w:tc>
        <w:tc>
          <w:tcPr>
            <w:tcW w:w="1162" w:type="dxa"/>
            <w:shd w:val="clear" w:color="auto" w:fill="FFFFFF"/>
          </w:tcPr>
          <w:p w14:paraId="053728B8" w14:textId="57F1869D" w:rsidR="002C44AE" w:rsidRPr="00F47444" w:rsidRDefault="002C44AE" w:rsidP="00080968">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1CBB488A" w14:textId="77777777" w:rsidR="002C44AE" w:rsidRDefault="002C44AE" w:rsidP="00080968">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57DA9FB6" w14:textId="77777777" w:rsidR="002C44AE" w:rsidRPr="00477E8C" w:rsidRDefault="002C44AE" w:rsidP="00080968">
            <w:pPr>
              <w:spacing w:after="0" w:line="240" w:lineRule="auto"/>
              <w:contextualSpacing/>
              <w:rPr>
                <w:rFonts w:ascii="Times New Roman" w:hAnsi="Times New Roman" w:cs="Times New Roman"/>
                <w:sz w:val="24"/>
                <w:szCs w:val="24"/>
              </w:rPr>
            </w:pPr>
          </w:p>
        </w:tc>
        <w:tc>
          <w:tcPr>
            <w:tcW w:w="2666" w:type="dxa"/>
            <w:shd w:val="clear" w:color="auto" w:fill="FFFFFF"/>
          </w:tcPr>
          <w:p w14:paraId="792DF130" w14:textId="77777777" w:rsidR="002C44AE" w:rsidRPr="00477E8C" w:rsidRDefault="002C44AE" w:rsidP="00080968">
            <w:pPr>
              <w:spacing w:after="0" w:line="240" w:lineRule="auto"/>
              <w:contextualSpacing/>
              <w:rPr>
                <w:rFonts w:ascii="Times New Roman" w:hAnsi="Times New Roman" w:cs="Times New Roman"/>
                <w:sz w:val="24"/>
                <w:szCs w:val="24"/>
              </w:rPr>
            </w:pPr>
          </w:p>
        </w:tc>
      </w:tr>
      <w:tr w:rsidR="007F406F" w:rsidRPr="00477E8C" w14:paraId="53BDFD67" w14:textId="77777777" w:rsidTr="00A2350F">
        <w:trPr>
          <w:trHeight w:val="100"/>
        </w:trPr>
        <w:tc>
          <w:tcPr>
            <w:tcW w:w="709" w:type="dxa"/>
            <w:vMerge/>
            <w:shd w:val="clear" w:color="auto" w:fill="FFFFFF"/>
          </w:tcPr>
          <w:p w14:paraId="3D6F4E4F" w14:textId="77777777" w:rsidR="007F406F" w:rsidRPr="006D5ECB" w:rsidRDefault="007F406F" w:rsidP="007F406F">
            <w:pPr>
              <w:spacing w:after="0" w:line="240" w:lineRule="auto"/>
              <w:contextualSpacing/>
              <w:rPr>
                <w:rFonts w:ascii="Times New Roman" w:hAnsi="Times New Roman" w:cs="Times New Roman"/>
                <w:sz w:val="24"/>
                <w:szCs w:val="24"/>
              </w:rPr>
            </w:pPr>
          </w:p>
        </w:tc>
        <w:tc>
          <w:tcPr>
            <w:tcW w:w="2037" w:type="dxa"/>
            <w:vMerge/>
            <w:shd w:val="clear" w:color="auto" w:fill="FFFFFF"/>
          </w:tcPr>
          <w:p w14:paraId="721C04F6" w14:textId="77777777" w:rsidR="007F406F" w:rsidRPr="00346180"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37F75085" w14:textId="53368AC3" w:rsidR="007F406F" w:rsidRPr="00F47444" w:rsidRDefault="007F406F" w:rsidP="007F406F">
            <w:pPr>
              <w:pStyle w:val="70"/>
              <w:shd w:val="clear" w:color="auto" w:fill="auto"/>
              <w:spacing w:line="240" w:lineRule="auto"/>
              <w:contextualSpacing/>
              <w:jc w:val="center"/>
              <w:rPr>
                <w:b w:val="0"/>
                <w:sz w:val="24"/>
                <w:szCs w:val="24"/>
              </w:rPr>
            </w:pPr>
            <w:r w:rsidRPr="00F47444">
              <w:rPr>
                <w:b w:val="0"/>
                <w:sz w:val="24"/>
                <w:szCs w:val="24"/>
              </w:rPr>
              <w:t>2025</w:t>
            </w:r>
          </w:p>
        </w:tc>
        <w:tc>
          <w:tcPr>
            <w:tcW w:w="1330" w:type="dxa"/>
            <w:shd w:val="clear" w:color="auto" w:fill="FFFFFF"/>
          </w:tcPr>
          <w:p w14:paraId="25D8E199" w14:textId="1A6FD827"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54 294 755,13</w:t>
            </w:r>
          </w:p>
        </w:tc>
        <w:tc>
          <w:tcPr>
            <w:tcW w:w="1150" w:type="dxa"/>
            <w:shd w:val="clear" w:color="auto" w:fill="FFFFFF"/>
          </w:tcPr>
          <w:p w14:paraId="0C5377E9" w14:textId="114E629B"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792BEA80" w14:textId="0F87B7BD"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54 294 755,13</w:t>
            </w:r>
          </w:p>
        </w:tc>
        <w:tc>
          <w:tcPr>
            <w:tcW w:w="1162" w:type="dxa"/>
            <w:shd w:val="clear" w:color="auto" w:fill="FFFFFF"/>
          </w:tcPr>
          <w:p w14:paraId="24D02DEF" w14:textId="52763F21"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617EDFFF" w14:textId="77777777" w:rsidR="007F406F"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5B641FFD" w14:textId="77777777" w:rsidR="007F406F" w:rsidRPr="00477E8C"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2B2C0B65" w14:textId="77777777" w:rsidR="007F406F" w:rsidRPr="00477E8C" w:rsidRDefault="007F406F" w:rsidP="007F406F">
            <w:pPr>
              <w:spacing w:after="0" w:line="240" w:lineRule="auto"/>
              <w:contextualSpacing/>
              <w:rPr>
                <w:rFonts w:ascii="Times New Roman" w:hAnsi="Times New Roman" w:cs="Times New Roman"/>
                <w:sz w:val="24"/>
                <w:szCs w:val="24"/>
              </w:rPr>
            </w:pPr>
          </w:p>
        </w:tc>
      </w:tr>
      <w:tr w:rsidR="007F406F" w:rsidRPr="00477E8C" w14:paraId="136639DD" w14:textId="77777777" w:rsidTr="00A2350F">
        <w:trPr>
          <w:trHeight w:val="100"/>
        </w:trPr>
        <w:tc>
          <w:tcPr>
            <w:tcW w:w="709" w:type="dxa"/>
            <w:vMerge/>
            <w:shd w:val="clear" w:color="auto" w:fill="FFFFFF"/>
          </w:tcPr>
          <w:p w14:paraId="554E9554" w14:textId="77777777" w:rsidR="007F406F" w:rsidRPr="006D5ECB" w:rsidRDefault="007F406F" w:rsidP="007F406F">
            <w:pPr>
              <w:spacing w:after="0" w:line="240" w:lineRule="auto"/>
              <w:contextualSpacing/>
              <w:rPr>
                <w:rFonts w:ascii="Times New Roman" w:hAnsi="Times New Roman" w:cs="Times New Roman"/>
                <w:sz w:val="24"/>
                <w:szCs w:val="24"/>
              </w:rPr>
            </w:pPr>
          </w:p>
        </w:tc>
        <w:tc>
          <w:tcPr>
            <w:tcW w:w="2037" w:type="dxa"/>
            <w:vMerge/>
            <w:shd w:val="clear" w:color="auto" w:fill="FFFFFF"/>
          </w:tcPr>
          <w:p w14:paraId="42C39972" w14:textId="77777777" w:rsidR="007F406F" w:rsidRPr="00346180"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64E293C3" w14:textId="144A322B" w:rsidR="007F406F" w:rsidRPr="00F47444" w:rsidRDefault="007F406F" w:rsidP="007F406F">
            <w:pPr>
              <w:pStyle w:val="70"/>
              <w:shd w:val="clear" w:color="auto" w:fill="auto"/>
              <w:spacing w:line="240" w:lineRule="auto"/>
              <w:contextualSpacing/>
              <w:jc w:val="center"/>
              <w:rPr>
                <w:b w:val="0"/>
                <w:sz w:val="24"/>
                <w:szCs w:val="24"/>
              </w:rPr>
            </w:pPr>
            <w:r w:rsidRPr="00F47444">
              <w:rPr>
                <w:b w:val="0"/>
                <w:sz w:val="24"/>
                <w:szCs w:val="24"/>
              </w:rPr>
              <w:t>2026</w:t>
            </w:r>
          </w:p>
        </w:tc>
        <w:tc>
          <w:tcPr>
            <w:tcW w:w="1330" w:type="dxa"/>
            <w:shd w:val="clear" w:color="auto" w:fill="FFFFFF"/>
          </w:tcPr>
          <w:p w14:paraId="634B8883" w14:textId="2546D87B"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54 294 755,13</w:t>
            </w:r>
          </w:p>
        </w:tc>
        <w:tc>
          <w:tcPr>
            <w:tcW w:w="1150" w:type="dxa"/>
            <w:shd w:val="clear" w:color="auto" w:fill="FFFFFF"/>
          </w:tcPr>
          <w:p w14:paraId="63C10046" w14:textId="518845E8"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7E3472D7" w14:textId="73EEB6C3"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54 294 755,13</w:t>
            </w:r>
          </w:p>
        </w:tc>
        <w:tc>
          <w:tcPr>
            <w:tcW w:w="1162" w:type="dxa"/>
            <w:shd w:val="clear" w:color="auto" w:fill="FFFFFF"/>
          </w:tcPr>
          <w:p w14:paraId="3D269426" w14:textId="1D60C36F"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0C0E3AF8" w14:textId="77777777" w:rsidR="007F406F"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18F8E24F" w14:textId="77777777" w:rsidR="007F406F" w:rsidRPr="00477E8C"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1F0EBC9B" w14:textId="77777777" w:rsidR="007F406F" w:rsidRPr="00477E8C" w:rsidRDefault="007F406F" w:rsidP="007F406F">
            <w:pPr>
              <w:spacing w:after="0" w:line="240" w:lineRule="auto"/>
              <w:contextualSpacing/>
              <w:rPr>
                <w:rFonts w:ascii="Times New Roman" w:hAnsi="Times New Roman" w:cs="Times New Roman"/>
                <w:sz w:val="24"/>
                <w:szCs w:val="24"/>
              </w:rPr>
            </w:pPr>
          </w:p>
        </w:tc>
      </w:tr>
      <w:tr w:rsidR="0076578B" w:rsidRPr="00477E8C" w14:paraId="7D9F74B2" w14:textId="1ADC89EC" w:rsidTr="00A2350F">
        <w:trPr>
          <w:trHeight w:val="123"/>
        </w:trPr>
        <w:tc>
          <w:tcPr>
            <w:tcW w:w="709" w:type="dxa"/>
            <w:vMerge w:val="restart"/>
            <w:shd w:val="clear" w:color="auto" w:fill="FFFFFF"/>
            <w:vAlign w:val="center"/>
          </w:tcPr>
          <w:p w14:paraId="5EDC381A" w14:textId="033AB1C4" w:rsidR="0076578B" w:rsidRPr="006D5ECB" w:rsidRDefault="0076578B" w:rsidP="007F406F">
            <w:pPr>
              <w:spacing w:after="0" w:line="240" w:lineRule="auto"/>
              <w:contextualSpacing/>
              <w:jc w:val="center"/>
              <w:rPr>
                <w:rFonts w:ascii="Times New Roman" w:hAnsi="Times New Roman" w:cs="Times New Roman"/>
                <w:sz w:val="24"/>
                <w:szCs w:val="24"/>
              </w:rPr>
            </w:pPr>
            <w:r w:rsidRPr="006D5ECB">
              <w:rPr>
                <w:rFonts w:ascii="Times New Roman" w:hAnsi="Times New Roman" w:cs="Times New Roman"/>
                <w:sz w:val="24"/>
                <w:szCs w:val="24"/>
              </w:rPr>
              <w:t>2.1.</w:t>
            </w:r>
          </w:p>
        </w:tc>
        <w:tc>
          <w:tcPr>
            <w:tcW w:w="2037" w:type="dxa"/>
            <w:vMerge w:val="restart"/>
            <w:shd w:val="clear" w:color="auto" w:fill="FFFFFF"/>
            <w:vAlign w:val="center"/>
          </w:tcPr>
          <w:p w14:paraId="2ACCEAD4" w14:textId="70F8BC11" w:rsidR="0076578B" w:rsidRPr="00346180" w:rsidRDefault="0076578B" w:rsidP="007F406F">
            <w:pPr>
              <w:pStyle w:val="70"/>
              <w:shd w:val="clear" w:color="auto" w:fill="auto"/>
              <w:spacing w:line="240" w:lineRule="auto"/>
              <w:contextualSpacing/>
              <w:rPr>
                <w:b w:val="0"/>
                <w:sz w:val="24"/>
                <w:szCs w:val="24"/>
              </w:rPr>
            </w:pPr>
            <w:r w:rsidRPr="00346180">
              <w:rPr>
                <w:b w:val="0"/>
                <w:sz w:val="24"/>
                <w:szCs w:val="24"/>
              </w:rPr>
              <w:t>Основное мероприятие № 2.1</w:t>
            </w:r>
          </w:p>
          <w:p w14:paraId="41612C44" w14:textId="35523ACE" w:rsidR="0076578B" w:rsidRPr="00346180" w:rsidRDefault="0076578B" w:rsidP="007F406F">
            <w:pPr>
              <w:pStyle w:val="70"/>
              <w:shd w:val="clear" w:color="auto" w:fill="auto"/>
              <w:spacing w:line="240" w:lineRule="auto"/>
              <w:contextualSpacing/>
              <w:rPr>
                <w:b w:val="0"/>
                <w:sz w:val="24"/>
                <w:szCs w:val="24"/>
              </w:rPr>
            </w:pPr>
            <w:r w:rsidRPr="00346180">
              <w:rPr>
                <w:b w:val="0"/>
                <w:sz w:val="24"/>
                <w:szCs w:val="24"/>
              </w:rPr>
              <w:t>Обеспечение доступности МКД для инвалидов и других маломобильных групп населения</w:t>
            </w:r>
          </w:p>
        </w:tc>
        <w:tc>
          <w:tcPr>
            <w:tcW w:w="1365" w:type="dxa"/>
            <w:shd w:val="clear" w:color="auto" w:fill="FFFFFF"/>
          </w:tcPr>
          <w:p w14:paraId="2FE670CD" w14:textId="71551DDE" w:rsidR="0076578B" w:rsidRPr="00346180" w:rsidRDefault="0076578B" w:rsidP="007F406F">
            <w:pPr>
              <w:pStyle w:val="70"/>
              <w:shd w:val="clear" w:color="auto" w:fill="auto"/>
              <w:spacing w:line="240" w:lineRule="auto"/>
              <w:contextualSpacing/>
              <w:jc w:val="center"/>
              <w:rPr>
                <w:b w:val="0"/>
                <w:sz w:val="24"/>
                <w:szCs w:val="24"/>
              </w:rPr>
            </w:pPr>
            <w:r w:rsidRPr="00346180">
              <w:rPr>
                <w:b w:val="0"/>
                <w:sz w:val="24"/>
                <w:szCs w:val="24"/>
              </w:rPr>
              <w:t>всего</w:t>
            </w:r>
          </w:p>
        </w:tc>
        <w:tc>
          <w:tcPr>
            <w:tcW w:w="1330" w:type="dxa"/>
            <w:shd w:val="clear" w:color="auto" w:fill="FFFFFF"/>
          </w:tcPr>
          <w:p w14:paraId="36823F9D" w14:textId="7E8209FD"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3648A35A" w14:textId="1A459A85" w:rsidR="0076578B" w:rsidRPr="00F47444" w:rsidRDefault="0076578B"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3DCF4D64" w14:textId="157B4D14"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4D8C99F" w14:textId="16C26098"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val="restart"/>
            <w:shd w:val="clear" w:color="auto" w:fill="FFFFFF"/>
            <w:vAlign w:val="center"/>
          </w:tcPr>
          <w:p w14:paraId="64665FD4" w14:textId="5CD7744D" w:rsidR="0076578B" w:rsidRPr="00C435D0" w:rsidRDefault="0076578B" w:rsidP="007F406F">
            <w:pPr>
              <w:spacing w:after="0" w:line="240" w:lineRule="auto"/>
              <w:contextualSpacing/>
              <w:rPr>
                <w:rFonts w:ascii="Times New Roman" w:hAnsi="Times New Roman" w:cs="Times New Roman"/>
                <w:sz w:val="18"/>
                <w:szCs w:val="18"/>
              </w:rPr>
            </w:pPr>
            <w:r w:rsidRPr="00C435D0">
              <w:rPr>
                <w:rFonts w:ascii="Times New Roman" w:hAnsi="Times New Roman" w:cs="Times New Roman"/>
                <w:sz w:val="18"/>
                <w:szCs w:val="18"/>
              </w:rPr>
              <w:t>Прил.</w:t>
            </w:r>
            <w:r w:rsidR="00235D26">
              <w:rPr>
                <w:rFonts w:ascii="Times New Roman" w:hAnsi="Times New Roman" w:cs="Times New Roman"/>
                <w:sz w:val="18"/>
                <w:szCs w:val="18"/>
              </w:rPr>
              <w:t>1</w:t>
            </w:r>
            <w:r w:rsidRPr="00C435D0">
              <w:rPr>
                <w:rFonts w:ascii="Times New Roman" w:hAnsi="Times New Roman" w:cs="Times New Roman"/>
                <w:sz w:val="18"/>
                <w:szCs w:val="18"/>
              </w:rPr>
              <w:t>,</w:t>
            </w:r>
          </w:p>
          <w:p w14:paraId="46773B2E" w14:textId="77777777" w:rsidR="0076578B" w:rsidRPr="00C435D0" w:rsidRDefault="0076578B" w:rsidP="007F406F">
            <w:pPr>
              <w:spacing w:after="0" w:line="240" w:lineRule="auto"/>
              <w:contextualSpacing/>
              <w:rPr>
                <w:rFonts w:ascii="Times New Roman" w:hAnsi="Times New Roman" w:cs="Times New Roman"/>
                <w:sz w:val="18"/>
                <w:szCs w:val="18"/>
              </w:rPr>
            </w:pPr>
            <w:r w:rsidRPr="00C435D0">
              <w:rPr>
                <w:rFonts w:ascii="Times New Roman" w:hAnsi="Times New Roman" w:cs="Times New Roman"/>
                <w:sz w:val="18"/>
                <w:szCs w:val="18"/>
              </w:rPr>
              <w:t>Показатели:</w:t>
            </w:r>
          </w:p>
          <w:p w14:paraId="0CBC58BB" w14:textId="1A2AC36B" w:rsidR="0076578B" w:rsidRPr="00150E20" w:rsidRDefault="0076578B" w:rsidP="007F406F">
            <w:pPr>
              <w:spacing w:after="0" w:line="240" w:lineRule="auto"/>
              <w:contextualSpacing/>
              <w:rPr>
                <w:rFonts w:ascii="Times New Roman" w:hAnsi="Times New Roman" w:cs="Times New Roman"/>
                <w:sz w:val="18"/>
                <w:szCs w:val="18"/>
              </w:rPr>
            </w:pPr>
            <w:r>
              <w:rPr>
                <w:rFonts w:ascii="Times New Roman" w:hAnsi="Times New Roman" w:cs="Times New Roman"/>
                <w:sz w:val="18"/>
                <w:szCs w:val="18"/>
              </w:rPr>
              <w:t>3,5,6,8,9,10,20</w:t>
            </w:r>
          </w:p>
        </w:tc>
        <w:tc>
          <w:tcPr>
            <w:tcW w:w="691" w:type="dxa"/>
            <w:gridSpan w:val="2"/>
            <w:vMerge w:val="restart"/>
            <w:shd w:val="clear" w:color="auto" w:fill="FFFFFF"/>
          </w:tcPr>
          <w:p w14:paraId="30A4B070" w14:textId="157D346A" w:rsidR="0076578B" w:rsidRPr="00477E8C" w:rsidRDefault="0076578B" w:rsidP="007F406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c>
          <w:tcPr>
            <w:tcW w:w="2666" w:type="dxa"/>
            <w:shd w:val="clear" w:color="auto" w:fill="FFFFFF"/>
          </w:tcPr>
          <w:p w14:paraId="6EA9A803" w14:textId="7F5076C2" w:rsidR="0076578B" w:rsidRPr="00477E8C" w:rsidRDefault="0076578B" w:rsidP="007F406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r>
      <w:tr w:rsidR="0076578B" w:rsidRPr="00477E8C" w14:paraId="14AF8305" w14:textId="77777777" w:rsidTr="00A2350F">
        <w:trPr>
          <w:trHeight w:val="123"/>
        </w:trPr>
        <w:tc>
          <w:tcPr>
            <w:tcW w:w="709" w:type="dxa"/>
            <w:vMerge/>
            <w:shd w:val="clear" w:color="auto" w:fill="FFFFFF"/>
            <w:vAlign w:val="center"/>
          </w:tcPr>
          <w:p w14:paraId="1D12D021" w14:textId="77777777" w:rsidR="0076578B" w:rsidRPr="006D5ECB" w:rsidRDefault="0076578B" w:rsidP="007F406F">
            <w:pPr>
              <w:spacing w:after="0" w:line="240" w:lineRule="auto"/>
              <w:contextualSpacing/>
              <w:jc w:val="center"/>
              <w:rPr>
                <w:rFonts w:ascii="Times New Roman" w:hAnsi="Times New Roman" w:cs="Times New Roman"/>
                <w:b/>
                <w:sz w:val="24"/>
                <w:szCs w:val="24"/>
              </w:rPr>
            </w:pPr>
          </w:p>
        </w:tc>
        <w:tc>
          <w:tcPr>
            <w:tcW w:w="2037" w:type="dxa"/>
            <w:vMerge/>
            <w:shd w:val="clear" w:color="auto" w:fill="FFFFFF"/>
            <w:vAlign w:val="center"/>
          </w:tcPr>
          <w:p w14:paraId="75C746EB" w14:textId="77777777" w:rsidR="0076578B" w:rsidRPr="00346180" w:rsidRDefault="0076578B" w:rsidP="007F406F">
            <w:pPr>
              <w:pStyle w:val="70"/>
              <w:shd w:val="clear" w:color="auto" w:fill="auto"/>
              <w:spacing w:line="240" w:lineRule="auto"/>
              <w:contextualSpacing/>
              <w:rPr>
                <w:b w:val="0"/>
                <w:sz w:val="24"/>
                <w:szCs w:val="24"/>
              </w:rPr>
            </w:pPr>
          </w:p>
        </w:tc>
        <w:tc>
          <w:tcPr>
            <w:tcW w:w="1365" w:type="dxa"/>
            <w:shd w:val="clear" w:color="auto" w:fill="FFFFFF"/>
          </w:tcPr>
          <w:p w14:paraId="78F8A9C4" w14:textId="41BBFB2F" w:rsidR="0076578B" w:rsidRPr="00346180" w:rsidRDefault="0076578B" w:rsidP="007F406F">
            <w:pPr>
              <w:pStyle w:val="70"/>
              <w:shd w:val="clear" w:color="auto" w:fill="auto"/>
              <w:spacing w:line="240" w:lineRule="auto"/>
              <w:contextualSpacing/>
              <w:jc w:val="center"/>
              <w:rPr>
                <w:b w:val="0"/>
                <w:sz w:val="24"/>
                <w:szCs w:val="24"/>
              </w:rPr>
            </w:pPr>
            <w:r w:rsidRPr="00346180">
              <w:rPr>
                <w:b w:val="0"/>
                <w:sz w:val="24"/>
                <w:szCs w:val="24"/>
              </w:rPr>
              <w:t>2021</w:t>
            </w:r>
          </w:p>
        </w:tc>
        <w:tc>
          <w:tcPr>
            <w:tcW w:w="1330" w:type="dxa"/>
            <w:shd w:val="clear" w:color="auto" w:fill="FFFFFF"/>
          </w:tcPr>
          <w:p w14:paraId="7695C2E7" w14:textId="3ADACDE1"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35A2574D" w14:textId="7B458DA5" w:rsidR="0076578B" w:rsidRPr="00F47444" w:rsidRDefault="0076578B"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6A631E1D" w14:textId="1BAF782F"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778724A9" w14:textId="166A04EF"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20A16678" w14:textId="77777777" w:rsidR="0076578B" w:rsidRPr="00150E20" w:rsidRDefault="0076578B" w:rsidP="007F406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6AE4D678" w14:textId="77777777" w:rsidR="0076578B" w:rsidRPr="00477E8C" w:rsidRDefault="0076578B"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6804A15E" w14:textId="77777777" w:rsidR="0076578B" w:rsidRPr="00477E8C" w:rsidRDefault="0076578B" w:rsidP="007F406F">
            <w:pPr>
              <w:spacing w:after="0" w:line="240" w:lineRule="auto"/>
              <w:contextualSpacing/>
              <w:rPr>
                <w:rFonts w:ascii="Times New Roman" w:hAnsi="Times New Roman" w:cs="Times New Roman"/>
                <w:sz w:val="24"/>
                <w:szCs w:val="24"/>
              </w:rPr>
            </w:pPr>
          </w:p>
        </w:tc>
      </w:tr>
      <w:tr w:rsidR="0076578B" w:rsidRPr="00477E8C" w14:paraId="18392DC8" w14:textId="40CD3FB7" w:rsidTr="00A2350F">
        <w:trPr>
          <w:trHeight w:val="123"/>
        </w:trPr>
        <w:tc>
          <w:tcPr>
            <w:tcW w:w="709" w:type="dxa"/>
            <w:vMerge/>
            <w:shd w:val="clear" w:color="auto" w:fill="FFFFFF"/>
            <w:vAlign w:val="center"/>
          </w:tcPr>
          <w:p w14:paraId="694CC95F" w14:textId="77777777" w:rsidR="0076578B" w:rsidRPr="006D5ECB" w:rsidRDefault="0076578B"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41D63354" w14:textId="77777777" w:rsidR="0076578B" w:rsidRPr="00346180" w:rsidRDefault="0076578B" w:rsidP="007F406F">
            <w:pPr>
              <w:pStyle w:val="70"/>
              <w:shd w:val="clear" w:color="auto" w:fill="auto"/>
              <w:spacing w:line="240" w:lineRule="auto"/>
              <w:contextualSpacing/>
              <w:rPr>
                <w:b w:val="0"/>
                <w:sz w:val="24"/>
                <w:szCs w:val="24"/>
              </w:rPr>
            </w:pPr>
          </w:p>
        </w:tc>
        <w:tc>
          <w:tcPr>
            <w:tcW w:w="1365" w:type="dxa"/>
            <w:shd w:val="clear" w:color="auto" w:fill="FFFFFF"/>
          </w:tcPr>
          <w:p w14:paraId="474C553E" w14:textId="53A7F18C" w:rsidR="0076578B" w:rsidRPr="00346180" w:rsidRDefault="0076578B" w:rsidP="007F406F">
            <w:pPr>
              <w:pStyle w:val="70"/>
              <w:shd w:val="clear" w:color="auto" w:fill="auto"/>
              <w:spacing w:line="240" w:lineRule="auto"/>
              <w:contextualSpacing/>
              <w:jc w:val="center"/>
              <w:rPr>
                <w:b w:val="0"/>
                <w:sz w:val="24"/>
                <w:szCs w:val="24"/>
              </w:rPr>
            </w:pPr>
            <w:r w:rsidRPr="00346180">
              <w:rPr>
                <w:b w:val="0"/>
                <w:sz w:val="24"/>
                <w:szCs w:val="24"/>
              </w:rPr>
              <w:t>2022</w:t>
            </w:r>
          </w:p>
        </w:tc>
        <w:tc>
          <w:tcPr>
            <w:tcW w:w="1330" w:type="dxa"/>
            <w:shd w:val="clear" w:color="auto" w:fill="FFFFFF"/>
          </w:tcPr>
          <w:p w14:paraId="566F0F40" w14:textId="08E07AE4"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6F23BD7C" w14:textId="3657EF06" w:rsidR="0076578B" w:rsidRPr="00F47444" w:rsidRDefault="0076578B"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DA90162" w14:textId="2FFBEF9A"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7A70576" w14:textId="2870717E"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59320733" w14:textId="77777777" w:rsidR="0076578B" w:rsidRPr="00150E20" w:rsidRDefault="0076578B" w:rsidP="007F406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6F4B21A4" w14:textId="77777777" w:rsidR="0076578B" w:rsidRPr="00477E8C" w:rsidRDefault="0076578B"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6F0B1BDF" w14:textId="77777777" w:rsidR="0076578B" w:rsidRPr="00477E8C" w:rsidRDefault="0076578B" w:rsidP="007F406F">
            <w:pPr>
              <w:spacing w:after="0" w:line="240" w:lineRule="auto"/>
              <w:contextualSpacing/>
              <w:rPr>
                <w:rFonts w:ascii="Times New Roman" w:hAnsi="Times New Roman" w:cs="Times New Roman"/>
                <w:sz w:val="24"/>
                <w:szCs w:val="24"/>
              </w:rPr>
            </w:pPr>
          </w:p>
        </w:tc>
      </w:tr>
      <w:tr w:rsidR="0076578B" w:rsidRPr="00477E8C" w14:paraId="4E6985EE" w14:textId="5D7478B3" w:rsidTr="00A2350F">
        <w:trPr>
          <w:trHeight w:val="123"/>
        </w:trPr>
        <w:tc>
          <w:tcPr>
            <w:tcW w:w="709" w:type="dxa"/>
            <w:vMerge/>
            <w:shd w:val="clear" w:color="auto" w:fill="FFFFFF"/>
            <w:vAlign w:val="center"/>
          </w:tcPr>
          <w:p w14:paraId="649E0E1F" w14:textId="77777777" w:rsidR="0076578B" w:rsidRPr="006D5ECB" w:rsidRDefault="0076578B"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1E90AB82" w14:textId="77777777" w:rsidR="0076578B" w:rsidRPr="00346180" w:rsidRDefault="0076578B" w:rsidP="007F406F">
            <w:pPr>
              <w:pStyle w:val="70"/>
              <w:shd w:val="clear" w:color="auto" w:fill="auto"/>
              <w:spacing w:line="240" w:lineRule="auto"/>
              <w:contextualSpacing/>
              <w:rPr>
                <w:b w:val="0"/>
                <w:sz w:val="24"/>
                <w:szCs w:val="24"/>
              </w:rPr>
            </w:pPr>
          </w:p>
        </w:tc>
        <w:tc>
          <w:tcPr>
            <w:tcW w:w="1365" w:type="dxa"/>
            <w:shd w:val="clear" w:color="auto" w:fill="FFFFFF"/>
          </w:tcPr>
          <w:p w14:paraId="5A0C21BC" w14:textId="6272E9D9" w:rsidR="0076578B" w:rsidRPr="00346180" w:rsidRDefault="0076578B" w:rsidP="007F406F">
            <w:pPr>
              <w:pStyle w:val="70"/>
              <w:shd w:val="clear" w:color="auto" w:fill="auto"/>
              <w:spacing w:line="240" w:lineRule="auto"/>
              <w:contextualSpacing/>
              <w:jc w:val="center"/>
              <w:rPr>
                <w:b w:val="0"/>
                <w:sz w:val="24"/>
                <w:szCs w:val="24"/>
              </w:rPr>
            </w:pPr>
            <w:r w:rsidRPr="00346180">
              <w:rPr>
                <w:b w:val="0"/>
                <w:sz w:val="24"/>
                <w:szCs w:val="24"/>
              </w:rPr>
              <w:t>2023</w:t>
            </w:r>
          </w:p>
        </w:tc>
        <w:tc>
          <w:tcPr>
            <w:tcW w:w="1330" w:type="dxa"/>
            <w:shd w:val="clear" w:color="auto" w:fill="FFFFFF"/>
          </w:tcPr>
          <w:p w14:paraId="1E770A42" w14:textId="3B995DEF"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4D181CA7" w14:textId="66798B39" w:rsidR="0076578B" w:rsidRPr="00F47444" w:rsidRDefault="0076578B"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57D13B19" w14:textId="49293662"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10D525F8" w14:textId="1EAA00D8"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1550DF54" w14:textId="77777777" w:rsidR="0076578B" w:rsidRPr="00150E20" w:rsidRDefault="0076578B" w:rsidP="007F406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5A946484" w14:textId="77777777" w:rsidR="0076578B" w:rsidRPr="00477E8C" w:rsidRDefault="0076578B"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602D8C3A" w14:textId="77777777" w:rsidR="0076578B" w:rsidRPr="00477E8C" w:rsidRDefault="0076578B" w:rsidP="007F406F">
            <w:pPr>
              <w:spacing w:after="0" w:line="240" w:lineRule="auto"/>
              <w:contextualSpacing/>
              <w:rPr>
                <w:rFonts w:ascii="Times New Roman" w:hAnsi="Times New Roman" w:cs="Times New Roman"/>
                <w:sz w:val="24"/>
                <w:szCs w:val="24"/>
              </w:rPr>
            </w:pPr>
          </w:p>
        </w:tc>
      </w:tr>
      <w:tr w:rsidR="0076578B" w:rsidRPr="00477E8C" w14:paraId="77BEF155" w14:textId="4448E65E" w:rsidTr="00A2350F">
        <w:trPr>
          <w:trHeight w:val="123"/>
        </w:trPr>
        <w:tc>
          <w:tcPr>
            <w:tcW w:w="709" w:type="dxa"/>
            <w:vMerge/>
            <w:shd w:val="clear" w:color="auto" w:fill="FFFFFF"/>
            <w:vAlign w:val="center"/>
          </w:tcPr>
          <w:p w14:paraId="4143D4C7" w14:textId="77777777" w:rsidR="0076578B" w:rsidRPr="006D5ECB" w:rsidRDefault="0076578B"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62469D8C" w14:textId="77777777" w:rsidR="0076578B" w:rsidRPr="00346180" w:rsidRDefault="0076578B" w:rsidP="007F406F">
            <w:pPr>
              <w:pStyle w:val="70"/>
              <w:shd w:val="clear" w:color="auto" w:fill="auto"/>
              <w:spacing w:line="240" w:lineRule="auto"/>
              <w:contextualSpacing/>
              <w:rPr>
                <w:b w:val="0"/>
                <w:sz w:val="24"/>
                <w:szCs w:val="24"/>
              </w:rPr>
            </w:pPr>
          </w:p>
        </w:tc>
        <w:tc>
          <w:tcPr>
            <w:tcW w:w="1365" w:type="dxa"/>
            <w:shd w:val="clear" w:color="auto" w:fill="FFFFFF"/>
          </w:tcPr>
          <w:p w14:paraId="0D4189FB" w14:textId="0ADAB3EF" w:rsidR="0076578B" w:rsidRPr="00346180" w:rsidRDefault="0076578B" w:rsidP="007F406F">
            <w:pPr>
              <w:pStyle w:val="70"/>
              <w:shd w:val="clear" w:color="auto" w:fill="auto"/>
              <w:spacing w:line="240" w:lineRule="auto"/>
              <w:contextualSpacing/>
              <w:jc w:val="center"/>
              <w:rPr>
                <w:b w:val="0"/>
                <w:sz w:val="24"/>
                <w:szCs w:val="24"/>
              </w:rPr>
            </w:pPr>
            <w:r w:rsidRPr="00346180">
              <w:rPr>
                <w:b w:val="0"/>
                <w:sz w:val="24"/>
                <w:szCs w:val="24"/>
              </w:rPr>
              <w:t>2024</w:t>
            </w:r>
          </w:p>
        </w:tc>
        <w:tc>
          <w:tcPr>
            <w:tcW w:w="1330" w:type="dxa"/>
            <w:shd w:val="clear" w:color="auto" w:fill="FFFFFF"/>
          </w:tcPr>
          <w:p w14:paraId="265724F2" w14:textId="42BDE97F"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4D9D6157" w14:textId="5FDF05F0" w:rsidR="0076578B" w:rsidRPr="00F47444" w:rsidRDefault="0076578B"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8312BAE" w14:textId="310FFE59"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1165B544" w14:textId="25286CAA"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20F27BD2" w14:textId="77777777" w:rsidR="0076578B" w:rsidRPr="00150E20" w:rsidRDefault="0076578B" w:rsidP="007F406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1184D945" w14:textId="77777777" w:rsidR="0076578B" w:rsidRPr="00477E8C" w:rsidRDefault="0076578B"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36445D60" w14:textId="77777777" w:rsidR="0076578B" w:rsidRPr="00477E8C" w:rsidRDefault="0076578B" w:rsidP="007F406F">
            <w:pPr>
              <w:spacing w:after="0" w:line="240" w:lineRule="auto"/>
              <w:contextualSpacing/>
              <w:rPr>
                <w:rFonts w:ascii="Times New Roman" w:hAnsi="Times New Roman" w:cs="Times New Roman"/>
                <w:sz w:val="24"/>
                <w:szCs w:val="24"/>
              </w:rPr>
            </w:pPr>
          </w:p>
        </w:tc>
      </w:tr>
      <w:tr w:rsidR="0076578B" w:rsidRPr="00477E8C" w14:paraId="7901C715" w14:textId="77777777" w:rsidTr="00A2350F">
        <w:trPr>
          <w:trHeight w:val="123"/>
        </w:trPr>
        <w:tc>
          <w:tcPr>
            <w:tcW w:w="709" w:type="dxa"/>
            <w:vMerge/>
            <w:shd w:val="clear" w:color="auto" w:fill="FFFFFF"/>
            <w:vAlign w:val="center"/>
          </w:tcPr>
          <w:p w14:paraId="703E88DE" w14:textId="77777777" w:rsidR="0076578B" w:rsidRPr="006D5ECB" w:rsidRDefault="0076578B"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2A15A642" w14:textId="77777777" w:rsidR="0076578B" w:rsidRPr="00346180" w:rsidRDefault="0076578B" w:rsidP="007F406F">
            <w:pPr>
              <w:pStyle w:val="70"/>
              <w:shd w:val="clear" w:color="auto" w:fill="auto"/>
              <w:spacing w:line="240" w:lineRule="auto"/>
              <w:contextualSpacing/>
              <w:rPr>
                <w:b w:val="0"/>
                <w:sz w:val="24"/>
                <w:szCs w:val="24"/>
              </w:rPr>
            </w:pPr>
          </w:p>
        </w:tc>
        <w:tc>
          <w:tcPr>
            <w:tcW w:w="1365" w:type="dxa"/>
            <w:shd w:val="clear" w:color="auto" w:fill="FFFFFF"/>
          </w:tcPr>
          <w:p w14:paraId="1B980453" w14:textId="6520A96A" w:rsidR="0076578B" w:rsidRPr="00346180" w:rsidRDefault="0076578B" w:rsidP="007F406F">
            <w:pPr>
              <w:pStyle w:val="70"/>
              <w:shd w:val="clear" w:color="auto" w:fill="auto"/>
              <w:spacing w:line="240" w:lineRule="auto"/>
              <w:contextualSpacing/>
              <w:jc w:val="center"/>
              <w:rPr>
                <w:b w:val="0"/>
                <w:sz w:val="24"/>
                <w:szCs w:val="24"/>
              </w:rPr>
            </w:pPr>
            <w:r>
              <w:rPr>
                <w:b w:val="0"/>
                <w:sz w:val="24"/>
                <w:szCs w:val="24"/>
              </w:rPr>
              <w:t>2025</w:t>
            </w:r>
          </w:p>
        </w:tc>
        <w:tc>
          <w:tcPr>
            <w:tcW w:w="1330" w:type="dxa"/>
            <w:shd w:val="clear" w:color="auto" w:fill="FFFFFF"/>
          </w:tcPr>
          <w:p w14:paraId="31EAAF88" w14:textId="03A61691"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135CC3E9" w14:textId="15BC73A6" w:rsidR="0076578B" w:rsidRPr="00F47444" w:rsidRDefault="0076578B"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68D46A67" w14:textId="79AD58E7"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3802EA6E" w14:textId="0A389F91"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vAlign w:val="center"/>
          </w:tcPr>
          <w:p w14:paraId="62E83ED9" w14:textId="77777777" w:rsidR="0076578B" w:rsidRPr="00150E20" w:rsidRDefault="0076578B" w:rsidP="007F406F">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02BFF037" w14:textId="77777777" w:rsidR="0076578B" w:rsidRPr="00477E8C" w:rsidRDefault="0076578B"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186F183E" w14:textId="77777777" w:rsidR="0076578B" w:rsidRPr="00477E8C" w:rsidRDefault="0076578B" w:rsidP="007F406F">
            <w:pPr>
              <w:spacing w:after="0" w:line="240" w:lineRule="auto"/>
              <w:contextualSpacing/>
              <w:rPr>
                <w:rFonts w:ascii="Times New Roman" w:hAnsi="Times New Roman" w:cs="Times New Roman"/>
                <w:sz w:val="24"/>
                <w:szCs w:val="24"/>
              </w:rPr>
            </w:pPr>
          </w:p>
        </w:tc>
      </w:tr>
      <w:tr w:rsidR="0076578B" w:rsidRPr="00477E8C" w14:paraId="053BE083" w14:textId="77777777" w:rsidTr="00A2350F">
        <w:trPr>
          <w:trHeight w:val="123"/>
        </w:trPr>
        <w:tc>
          <w:tcPr>
            <w:tcW w:w="709" w:type="dxa"/>
            <w:vMerge/>
            <w:shd w:val="clear" w:color="auto" w:fill="FFFFFF"/>
            <w:vAlign w:val="center"/>
          </w:tcPr>
          <w:p w14:paraId="69A6D6CA" w14:textId="77777777" w:rsidR="0076578B" w:rsidRPr="006D5ECB" w:rsidRDefault="0076578B"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408AE790" w14:textId="77777777" w:rsidR="0076578B" w:rsidRPr="00346180" w:rsidRDefault="0076578B" w:rsidP="007F406F">
            <w:pPr>
              <w:pStyle w:val="70"/>
              <w:shd w:val="clear" w:color="auto" w:fill="auto"/>
              <w:spacing w:line="240" w:lineRule="auto"/>
              <w:contextualSpacing/>
              <w:rPr>
                <w:b w:val="0"/>
                <w:sz w:val="24"/>
                <w:szCs w:val="24"/>
              </w:rPr>
            </w:pPr>
          </w:p>
        </w:tc>
        <w:tc>
          <w:tcPr>
            <w:tcW w:w="1365" w:type="dxa"/>
            <w:shd w:val="clear" w:color="auto" w:fill="FFFFFF"/>
          </w:tcPr>
          <w:p w14:paraId="2BE25389" w14:textId="4BF25BA5" w:rsidR="0076578B" w:rsidRPr="00346180" w:rsidRDefault="0076578B" w:rsidP="007F406F">
            <w:pPr>
              <w:pStyle w:val="70"/>
              <w:shd w:val="clear" w:color="auto" w:fill="auto"/>
              <w:spacing w:line="240" w:lineRule="auto"/>
              <w:contextualSpacing/>
              <w:jc w:val="center"/>
              <w:rPr>
                <w:b w:val="0"/>
                <w:sz w:val="24"/>
                <w:szCs w:val="24"/>
              </w:rPr>
            </w:pPr>
            <w:r>
              <w:rPr>
                <w:b w:val="0"/>
                <w:sz w:val="24"/>
                <w:szCs w:val="24"/>
              </w:rPr>
              <w:t>2026</w:t>
            </w:r>
          </w:p>
        </w:tc>
        <w:tc>
          <w:tcPr>
            <w:tcW w:w="1330" w:type="dxa"/>
            <w:shd w:val="clear" w:color="auto" w:fill="FFFFFF"/>
          </w:tcPr>
          <w:p w14:paraId="24AB688B" w14:textId="394E24B7"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5ED651B2" w14:textId="05E34C50" w:rsidR="0076578B" w:rsidRPr="00F47444" w:rsidRDefault="0076578B"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5F08F227" w14:textId="7BF345A4"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753EAFDC" w14:textId="3EC3A7B4" w:rsidR="0076578B" w:rsidRPr="00F47444" w:rsidRDefault="0076578B"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vAlign w:val="center"/>
          </w:tcPr>
          <w:p w14:paraId="00ED8822" w14:textId="77777777" w:rsidR="0076578B" w:rsidRPr="00150E20" w:rsidRDefault="0076578B" w:rsidP="007F406F">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338C218C" w14:textId="77777777" w:rsidR="0076578B" w:rsidRPr="00477E8C" w:rsidRDefault="0076578B"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21EFBD3F" w14:textId="77777777" w:rsidR="0076578B" w:rsidRPr="00477E8C" w:rsidRDefault="0076578B" w:rsidP="007F406F">
            <w:pPr>
              <w:spacing w:after="0" w:line="240" w:lineRule="auto"/>
              <w:contextualSpacing/>
              <w:rPr>
                <w:rFonts w:ascii="Times New Roman" w:hAnsi="Times New Roman" w:cs="Times New Roman"/>
                <w:sz w:val="24"/>
                <w:szCs w:val="24"/>
              </w:rPr>
            </w:pPr>
          </w:p>
        </w:tc>
      </w:tr>
      <w:tr w:rsidR="007F406F" w:rsidRPr="00477E8C" w14:paraId="4B545996" w14:textId="39DA6698" w:rsidTr="00A2350F">
        <w:trPr>
          <w:trHeight w:val="141"/>
        </w:trPr>
        <w:tc>
          <w:tcPr>
            <w:tcW w:w="709" w:type="dxa"/>
            <w:vMerge w:val="restart"/>
            <w:shd w:val="clear" w:color="auto" w:fill="FFFFFF"/>
            <w:vAlign w:val="center"/>
          </w:tcPr>
          <w:p w14:paraId="714C7F88" w14:textId="0A594E8A" w:rsidR="007F406F" w:rsidRPr="006D5ECB" w:rsidRDefault="007F406F" w:rsidP="007F406F">
            <w:pPr>
              <w:spacing w:after="0" w:line="240" w:lineRule="auto"/>
              <w:contextualSpacing/>
              <w:jc w:val="center"/>
              <w:rPr>
                <w:rFonts w:ascii="Times New Roman" w:hAnsi="Times New Roman" w:cs="Times New Roman"/>
                <w:sz w:val="24"/>
                <w:szCs w:val="24"/>
              </w:rPr>
            </w:pPr>
            <w:r w:rsidRPr="006D5ECB">
              <w:rPr>
                <w:rFonts w:ascii="Times New Roman" w:hAnsi="Times New Roman" w:cs="Times New Roman"/>
                <w:sz w:val="24"/>
                <w:szCs w:val="24"/>
              </w:rPr>
              <w:lastRenderedPageBreak/>
              <w:t>2.2.</w:t>
            </w:r>
          </w:p>
        </w:tc>
        <w:tc>
          <w:tcPr>
            <w:tcW w:w="2037" w:type="dxa"/>
            <w:vMerge w:val="restart"/>
            <w:shd w:val="clear" w:color="auto" w:fill="FFFFFF"/>
            <w:vAlign w:val="center"/>
          </w:tcPr>
          <w:p w14:paraId="42D87DE1" w14:textId="430B3CD8" w:rsidR="007F406F" w:rsidRPr="00346180" w:rsidRDefault="007F406F" w:rsidP="007F406F">
            <w:pPr>
              <w:pStyle w:val="40"/>
              <w:shd w:val="clear" w:color="auto" w:fill="auto"/>
              <w:spacing w:line="240" w:lineRule="auto"/>
              <w:contextualSpacing/>
              <w:jc w:val="both"/>
              <w:rPr>
                <w:sz w:val="24"/>
                <w:szCs w:val="24"/>
              </w:rPr>
            </w:pPr>
            <w:r w:rsidRPr="00346180">
              <w:rPr>
                <w:sz w:val="24"/>
                <w:szCs w:val="24"/>
              </w:rPr>
              <w:t>Основное мероприятие № 2.2*</w:t>
            </w:r>
          </w:p>
          <w:p w14:paraId="1EC58A3B" w14:textId="51EE6E53" w:rsidR="007F406F" w:rsidRPr="00346180" w:rsidRDefault="007F406F" w:rsidP="007F406F">
            <w:pPr>
              <w:pStyle w:val="40"/>
              <w:shd w:val="clear" w:color="auto" w:fill="auto"/>
              <w:spacing w:line="240" w:lineRule="auto"/>
              <w:contextualSpacing/>
              <w:jc w:val="both"/>
              <w:rPr>
                <w:sz w:val="24"/>
                <w:szCs w:val="24"/>
              </w:rPr>
            </w:pPr>
            <w:r w:rsidRPr="00346180">
              <w:rPr>
                <w:sz w:val="24"/>
                <w:szCs w:val="24"/>
              </w:rPr>
              <w:t>Улучшение жилищных условий ветеранов Великой Отечественной войны, ветеранов боевых действий</w:t>
            </w:r>
          </w:p>
        </w:tc>
        <w:tc>
          <w:tcPr>
            <w:tcW w:w="1365" w:type="dxa"/>
            <w:shd w:val="clear" w:color="auto" w:fill="FFFFFF"/>
          </w:tcPr>
          <w:p w14:paraId="301F05A3" w14:textId="08AA7187" w:rsidR="007F406F" w:rsidRPr="00346180" w:rsidRDefault="007F406F" w:rsidP="007F406F">
            <w:pPr>
              <w:pStyle w:val="70"/>
              <w:shd w:val="clear" w:color="auto" w:fill="auto"/>
              <w:spacing w:line="240" w:lineRule="auto"/>
              <w:contextualSpacing/>
              <w:jc w:val="center"/>
              <w:rPr>
                <w:b w:val="0"/>
                <w:sz w:val="24"/>
                <w:szCs w:val="24"/>
              </w:rPr>
            </w:pPr>
            <w:r w:rsidRPr="00346180">
              <w:rPr>
                <w:b w:val="0"/>
                <w:sz w:val="24"/>
                <w:szCs w:val="24"/>
              </w:rPr>
              <w:t>всего</w:t>
            </w:r>
          </w:p>
        </w:tc>
        <w:tc>
          <w:tcPr>
            <w:tcW w:w="1330" w:type="dxa"/>
            <w:shd w:val="clear" w:color="auto" w:fill="FFFFFF"/>
          </w:tcPr>
          <w:p w14:paraId="31280F23" w14:textId="5CB52169"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4D11D3D1" w14:textId="09F3A82D"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68D99225" w14:textId="29AC2B9C"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7DC88CE0" w14:textId="5785855A"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val="restart"/>
            <w:shd w:val="clear" w:color="auto" w:fill="FFFFFF"/>
            <w:vAlign w:val="center"/>
          </w:tcPr>
          <w:p w14:paraId="4AEEF4DC" w14:textId="08D9C0F3" w:rsidR="007F406F" w:rsidRPr="00C435D0" w:rsidRDefault="007F406F" w:rsidP="007F406F">
            <w:pPr>
              <w:spacing w:after="0" w:line="240" w:lineRule="auto"/>
              <w:contextualSpacing/>
              <w:rPr>
                <w:rFonts w:ascii="Times New Roman" w:hAnsi="Times New Roman" w:cs="Times New Roman"/>
                <w:sz w:val="18"/>
                <w:szCs w:val="18"/>
              </w:rPr>
            </w:pPr>
            <w:r w:rsidRPr="00C435D0">
              <w:rPr>
                <w:rFonts w:ascii="Times New Roman" w:hAnsi="Times New Roman" w:cs="Times New Roman"/>
                <w:sz w:val="18"/>
                <w:szCs w:val="18"/>
              </w:rPr>
              <w:t>Прил.</w:t>
            </w:r>
            <w:r w:rsidR="00235D26">
              <w:rPr>
                <w:rFonts w:ascii="Times New Roman" w:hAnsi="Times New Roman" w:cs="Times New Roman"/>
                <w:sz w:val="18"/>
                <w:szCs w:val="18"/>
              </w:rPr>
              <w:t>1</w:t>
            </w:r>
            <w:r w:rsidRPr="00C435D0">
              <w:rPr>
                <w:rFonts w:ascii="Times New Roman" w:hAnsi="Times New Roman" w:cs="Times New Roman"/>
                <w:sz w:val="18"/>
                <w:szCs w:val="18"/>
              </w:rPr>
              <w:t>,</w:t>
            </w:r>
          </w:p>
          <w:p w14:paraId="4C348199" w14:textId="77777777" w:rsidR="007F406F" w:rsidRPr="00C435D0" w:rsidRDefault="007F406F" w:rsidP="007F406F">
            <w:pPr>
              <w:spacing w:after="0" w:line="240" w:lineRule="auto"/>
              <w:contextualSpacing/>
              <w:rPr>
                <w:rFonts w:ascii="Times New Roman" w:hAnsi="Times New Roman" w:cs="Times New Roman"/>
                <w:sz w:val="18"/>
                <w:szCs w:val="18"/>
              </w:rPr>
            </w:pPr>
            <w:r w:rsidRPr="00C435D0">
              <w:rPr>
                <w:rFonts w:ascii="Times New Roman" w:hAnsi="Times New Roman" w:cs="Times New Roman"/>
                <w:sz w:val="18"/>
                <w:szCs w:val="18"/>
              </w:rPr>
              <w:t>Показатели:</w:t>
            </w:r>
          </w:p>
          <w:p w14:paraId="27B9774B" w14:textId="5943516A" w:rsidR="007F406F" w:rsidRPr="00150E20" w:rsidRDefault="007F406F" w:rsidP="007F406F">
            <w:pPr>
              <w:spacing w:after="0" w:line="240" w:lineRule="auto"/>
              <w:contextualSpacing/>
              <w:rPr>
                <w:rFonts w:ascii="Times New Roman" w:hAnsi="Times New Roman" w:cs="Times New Roman"/>
                <w:sz w:val="18"/>
                <w:szCs w:val="18"/>
              </w:rPr>
            </w:pPr>
            <w:r w:rsidRPr="00C435D0">
              <w:rPr>
                <w:rFonts w:ascii="Times New Roman" w:hAnsi="Times New Roman" w:cs="Times New Roman"/>
                <w:sz w:val="18"/>
                <w:szCs w:val="18"/>
              </w:rPr>
              <w:t>3,</w:t>
            </w:r>
            <w:r>
              <w:rPr>
                <w:rFonts w:ascii="Times New Roman" w:hAnsi="Times New Roman" w:cs="Times New Roman"/>
                <w:sz w:val="18"/>
                <w:szCs w:val="18"/>
              </w:rPr>
              <w:t>5,6,8,9,10,12,13,14,15,20</w:t>
            </w:r>
          </w:p>
        </w:tc>
        <w:tc>
          <w:tcPr>
            <w:tcW w:w="691" w:type="dxa"/>
            <w:gridSpan w:val="2"/>
            <w:vMerge w:val="restart"/>
            <w:shd w:val="clear" w:color="auto" w:fill="FFFFFF"/>
          </w:tcPr>
          <w:p w14:paraId="112247F9" w14:textId="4CE8EFC7" w:rsidR="007F406F" w:rsidRPr="00477E8C" w:rsidRDefault="007F406F" w:rsidP="007F406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c>
          <w:tcPr>
            <w:tcW w:w="2666" w:type="dxa"/>
            <w:shd w:val="clear" w:color="auto" w:fill="FFFFFF"/>
          </w:tcPr>
          <w:p w14:paraId="6EDDBACE" w14:textId="1F439683" w:rsidR="007F406F" w:rsidRPr="00477E8C" w:rsidRDefault="007F406F" w:rsidP="007F406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r>
      <w:tr w:rsidR="007F406F" w:rsidRPr="00477E8C" w14:paraId="2A6A9BFE" w14:textId="77777777" w:rsidTr="00A2350F">
        <w:trPr>
          <w:trHeight w:val="141"/>
        </w:trPr>
        <w:tc>
          <w:tcPr>
            <w:tcW w:w="709" w:type="dxa"/>
            <w:vMerge/>
            <w:shd w:val="clear" w:color="auto" w:fill="FFFFFF"/>
            <w:vAlign w:val="center"/>
          </w:tcPr>
          <w:p w14:paraId="425FEA2C" w14:textId="77777777" w:rsidR="007F406F" w:rsidRPr="006D5ECB"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74A76AC1" w14:textId="77777777" w:rsidR="007F406F" w:rsidRPr="00346180" w:rsidRDefault="007F406F" w:rsidP="007F406F">
            <w:pPr>
              <w:pStyle w:val="40"/>
              <w:shd w:val="clear" w:color="auto" w:fill="auto"/>
              <w:spacing w:line="240" w:lineRule="auto"/>
              <w:contextualSpacing/>
              <w:jc w:val="both"/>
              <w:rPr>
                <w:sz w:val="24"/>
                <w:szCs w:val="24"/>
              </w:rPr>
            </w:pPr>
          </w:p>
        </w:tc>
        <w:tc>
          <w:tcPr>
            <w:tcW w:w="1365" w:type="dxa"/>
            <w:shd w:val="clear" w:color="auto" w:fill="FFFFFF"/>
          </w:tcPr>
          <w:p w14:paraId="55B766F9" w14:textId="58CB71D0" w:rsidR="007F406F" w:rsidRPr="00346180" w:rsidRDefault="007F406F" w:rsidP="007F406F">
            <w:pPr>
              <w:pStyle w:val="70"/>
              <w:shd w:val="clear" w:color="auto" w:fill="auto"/>
              <w:spacing w:line="240" w:lineRule="auto"/>
              <w:contextualSpacing/>
              <w:jc w:val="center"/>
              <w:rPr>
                <w:b w:val="0"/>
                <w:sz w:val="24"/>
                <w:szCs w:val="24"/>
              </w:rPr>
            </w:pPr>
            <w:r w:rsidRPr="00346180">
              <w:rPr>
                <w:b w:val="0"/>
                <w:sz w:val="24"/>
                <w:szCs w:val="24"/>
              </w:rPr>
              <w:t>2021</w:t>
            </w:r>
          </w:p>
        </w:tc>
        <w:tc>
          <w:tcPr>
            <w:tcW w:w="1330" w:type="dxa"/>
            <w:shd w:val="clear" w:color="auto" w:fill="FFFFFF"/>
          </w:tcPr>
          <w:p w14:paraId="77F637D8" w14:textId="6562A313"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21439C0B" w14:textId="63876D9C"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3BC94E0F" w14:textId="3FF7D217"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34C46134" w14:textId="4FA45D97"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48B9CC88" w14:textId="77777777" w:rsidR="007F406F" w:rsidRPr="00D574B2" w:rsidRDefault="007F406F" w:rsidP="007F406F">
            <w:pPr>
              <w:spacing w:after="0" w:line="240" w:lineRule="auto"/>
              <w:contextualSpacing/>
              <w:rPr>
                <w:rFonts w:ascii="Times New Roman" w:hAnsi="Times New Roman" w:cs="Times New Roman"/>
                <w:sz w:val="18"/>
                <w:szCs w:val="18"/>
                <w:highlight w:val="cyan"/>
              </w:rPr>
            </w:pPr>
          </w:p>
        </w:tc>
        <w:tc>
          <w:tcPr>
            <w:tcW w:w="691" w:type="dxa"/>
            <w:gridSpan w:val="2"/>
            <w:vMerge/>
            <w:shd w:val="clear" w:color="auto" w:fill="FFFFFF"/>
          </w:tcPr>
          <w:p w14:paraId="1AE85201" w14:textId="77777777" w:rsidR="007F406F" w:rsidRPr="00477E8C"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5D9EA69C" w14:textId="77777777" w:rsidR="007F406F" w:rsidRPr="00477E8C" w:rsidRDefault="007F406F" w:rsidP="007F406F">
            <w:pPr>
              <w:spacing w:after="0" w:line="240" w:lineRule="auto"/>
              <w:contextualSpacing/>
              <w:rPr>
                <w:rFonts w:ascii="Times New Roman" w:hAnsi="Times New Roman" w:cs="Times New Roman"/>
                <w:sz w:val="24"/>
                <w:szCs w:val="24"/>
              </w:rPr>
            </w:pPr>
          </w:p>
        </w:tc>
      </w:tr>
      <w:tr w:rsidR="007F406F" w:rsidRPr="00477E8C" w14:paraId="7F230320" w14:textId="04586801" w:rsidTr="00A2350F">
        <w:trPr>
          <w:trHeight w:val="141"/>
        </w:trPr>
        <w:tc>
          <w:tcPr>
            <w:tcW w:w="709" w:type="dxa"/>
            <w:vMerge/>
            <w:shd w:val="clear" w:color="auto" w:fill="FFFFFF"/>
            <w:vAlign w:val="center"/>
          </w:tcPr>
          <w:p w14:paraId="7DFDA6EE" w14:textId="77777777" w:rsidR="007F406F" w:rsidRPr="006D5ECB"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06F9F7B1" w14:textId="77777777" w:rsidR="007F406F" w:rsidRPr="00346180" w:rsidRDefault="007F406F" w:rsidP="007F406F">
            <w:pPr>
              <w:pStyle w:val="40"/>
              <w:shd w:val="clear" w:color="auto" w:fill="auto"/>
              <w:spacing w:line="240" w:lineRule="auto"/>
              <w:contextualSpacing/>
              <w:jc w:val="both"/>
              <w:rPr>
                <w:sz w:val="24"/>
                <w:szCs w:val="24"/>
              </w:rPr>
            </w:pPr>
          </w:p>
        </w:tc>
        <w:tc>
          <w:tcPr>
            <w:tcW w:w="1365" w:type="dxa"/>
            <w:shd w:val="clear" w:color="auto" w:fill="FFFFFF"/>
          </w:tcPr>
          <w:p w14:paraId="611EA810" w14:textId="73F4D2EF" w:rsidR="007F406F" w:rsidRPr="00346180" w:rsidRDefault="007F406F" w:rsidP="007F406F">
            <w:pPr>
              <w:pStyle w:val="70"/>
              <w:shd w:val="clear" w:color="auto" w:fill="auto"/>
              <w:spacing w:line="240" w:lineRule="auto"/>
              <w:contextualSpacing/>
              <w:jc w:val="center"/>
              <w:rPr>
                <w:b w:val="0"/>
                <w:sz w:val="24"/>
                <w:szCs w:val="24"/>
              </w:rPr>
            </w:pPr>
            <w:r w:rsidRPr="00346180">
              <w:rPr>
                <w:b w:val="0"/>
                <w:sz w:val="24"/>
                <w:szCs w:val="24"/>
              </w:rPr>
              <w:t>2022</w:t>
            </w:r>
          </w:p>
        </w:tc>
        <w:tc>
          <w:tcPr>
            <w:tcW w:w="1330" w:type="dxa"/>
            <w:shd w:val="clear" w:color="auto" w:fill="FFFFFF"/>
          </w:tcPr>
          <w:p w14:paraId="70226818" w14:textId="7E9218B2"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7C8AA79A" w14:textId="5D84DA67"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3004B57" w14:textId="39C603C0"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6D5734B9" w14:textId="7F4A78E0"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0BDA8FA7" w14:textId="77777777" w:rsidR="007F406F" w:rsidRPr="00150E20" w:rsidRDefault="007F406F" w:rsidP="007F406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5AC5B310" w14:textId="77777777" w:rsidR="007F406F" w:rsidRPr="00477E8C"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015A4558" w14:textId="77777777" w:rsidR="007F406F" w:rsidRPr="00477E8C" w:rsidRDefault="007F406F" w:rsidP="007F406F">
            <w:pPr>
              <w:spacing w:after="0" w:line="240" w:lineRule="auto"/>
              <w:contextualSpacing/>
              <w:rPr>
                <w:rFonts w:ascii="Times New Roman" w:hAnsi="Times New Roman" w:cs="Times New Roman"/>
                <w:sz w:val="24"/>
                <w:szCs w:val="24"/>
              </w:rPr>
            </w:pPr>
          </w:p>
        </w:tc>
      </w:tr>
      <w:tr w:rsidR="007F406F" w:rsidRPr="00477E8C" w14:paraId="69C6938C" w14:textId="1E75F8D0" w:rsidTr="00A2350F">
        <w:trPr>
          <w:trHeight w:val="141"/>
        </w:trPr>
        <w:tc>
          <w:tcPr>
            <w:tcW w:w="709" w:type="dxa"/>
            <w:vMerge/>
            <w:shd w:val="clear" w:color="auto" w:fill="FFFFFF"/>
            <w:vAlign w:val="center"/>
          </w:tcPr>
          <w:p w14:paraId="7D3BF1BC" w14:textId="77777777" w:rsidR="007F406F" w:rsidRPr="006D5ECB"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7FB5C27D" w14:textId="77777777" w:rsidR="007F406F" w:rsidRPr="00346180" w:rsidRDefault="007F406F" w:rsidP="007F406F">
            <w:pPr>
              <w:pStyle w:val="40"/>
              <w:shd w:val="clear" w:color="auto" w:fill="auto"/>
              <w:spacing w:line="240" w:lineRule="auto"/>
              <w:contextualSpacing/>
              <w:jc w:val="both"/>
              <w:rPr>
                <w:sz w:val="24"/>
                <w:szCs w:val="24"/>
              </w:rPr>
            </w:pPr>
          </w:p>
        </w:tc>
        <w:tc>
          <w:tcPr>
            <w:tcW w:w="1365" w:type="dxa"/>
            <w:shd w:val="clear" w:color="auto" w:fill="FFFFFF"/>
          </w:tcPr>
          <w:p w14:paraId="2C34BD45" w14:textId="3A28C4BB" w:rsidR="007F406F" w:rsidRPr="00346180" w:rsidRDefault="007F406F" w:rsidP="007F406F">
            <w:pPr>
              <w:pStyle w:val="70"/>
              <w:shd w:val="clear" w:color="auto" w:fill="auto"/>
              <w:spacing w:line="240" w:lineRule="auto"/>
              <w:contextualSpacing/>
              <w:jc w:val="center"/>
              <w:rPr>
                <w:b w:val="0"/>
                <w:sz w:val="24"/>
                <w:szCs w:val="24"/>
              </w:rPr>
            </w:pPr>
            <w:r w:rsidRPr="00346180">
              <w:rPr>
                <w:b w:val="0"/>
                <w:sz w:val="24"/>
                <w:szCs w:val="24"/>
              </w:rPr>
              <w:t>2023</w:t>
            </w:r>
          </w:p>
        </w:tc>
        <w:tc>
          <w:tcPr>
            <w:tcW w:w="1330" w:type="dxa"/>
            <w:shd w:val="clear" w:color="auto" w:fill="FFFFFF"/>
          </w:tcPr>
          <w:p w14:paraId="7E4DCE70" w14:textId="59CBF744"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0E31AA74" w14:textId="4CBB8E5D"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09F59EBE" w14:textId="6E4CAA64"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ED7A2D6" w14:textId="3F22C428"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79B53F89" w14:textId="77777777" w:rsidR="007F406F" w:rsidRPr="00150E20" w:rsidRDefault="007F406F" w:rsidP="007F406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3953644E" w14:textId="77777777" w:rsidR="007F406F" w:rsidRPr="00477E8C"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2EA0CC33" w14:textId="77777777" w:rsidR="007F406F" w:rsidRPr="00477E8C" w:rsidRDefault="007F406F" w:rsidP="007F406F">
            <w:pPr>
              <w:spacing w:after="0" w:line="240" w:lineRule="auto"/>
              <w:contextualSpacing/>
              <w:rPr>
                <w:rFonts w:ascii="Times New Roman" w:hAnsi="Times New Roman" w:cs="Times New Roman"/>
                <w:sz w:val="24"/>
                <w:szCs w:val="24"/>
              </w:rPr>
            </w:pPr>
          </w:p>
        </w:tc>
      </w:tr>
      <w:tr w:rsidR="007F406F" w:rsidRPr="00477E8C" w14:paraId="677C7E74" w14:textId="0A0932B4" w:rsidTr="00A2350F">
        <w:trPr>
          <w:trHeight w:val="141"/>
        </w:trPr>
        <w:tc>
          <w:tcPr>
            <w:tcW w:w="709" w:type="dxa"/>
            <w:vMerge/>
            <w:shd w:val="clear" w:color="auto" w:fill="FFFFFF"/>
            <w:vAlign w:val="center"/>
          </w:tcPr>
          <w:p w14:paraId="02174598" w14:textId="77777777" w:rsidR="007F406F" w:rsidRPr="006D5ECB"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51D582A1" w14:textId="77777777" w:rsidR="007F406F" w:rsidRPr="00346180" w:rsidRDefault="007F406F" w:rsidP="007F406F">
            <w:pPr>
              <w:pStyle w:val="40"/>
              <w:shd w:val="clear" w:color="auto" w:fill="auto"/>
              <w:spacing w:line="240" w:lineRule="auto"/>
              <w:contextualSpacing/>
              <w:jc w:val="both"/>
              <w:rPr>
                <w:sz w:val="24"/>
                <w:szCs w:val="24"/>
              </w:rPr>
            </w:pPr>
          </w:p>
        </w:tc>
        <w:tc>
          <w:tcPr>
            <w:tcW w:w="1365" w:type="dxa"/>
            <w:shd w:val="clear" w:color="auto" w:fill="FFFFFF"/>
          </w:tcPr>
          <w:p w14:paraId="349295D7" w14:textId="2DD08B35" w:rsidR="007F406F" w:rsidRPr="00346180" w:rsidRDefault="007F406F" w:rsidP="007F406F">
            <w:pPr>
              <w:pStyle w:val="70"/>
              <w:shd w:val="clear" w:color="auto" w:fill="auto"/>
              <w:spacing w:line="240" w:lineRule="auto"/>
              <w:contextualSpacing/>
              <w:jc w:val="center"/>
              <w:rPr>
                <w:b w:val="0"/>
                <w:sz w:val="24"/>
                <w:szCs w:val="24"/>
              </w:rPr>
            </w:pPr>
            <w:r w:rsidRPr="00346180">
              <w:rPr>
                <w:b w:val="0"/>
                <w:sz w:val="24"/>
                <w:szCs w:val="24"/>
              </w:rPr>
              <w:t>2024</w:t>
            </w:r>
          </w:p>
        </w:tc>
        <w:tc>
          <w:tcPr>
            <w:tcW w:w="1330" w:type="dxa"/>
            <w:shd w:val="clear" w:color="auto" w:fill="FFFFFF"/>
          </w:tcPr>
          <w:p w14:paraId="768B29CD" w14:textId="3725C896"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125192D5" w14:textId="525163AB"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53CF8F5D" w14:textId="2264DBD1"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CBBC038" w14:textId="1E519F35"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vAlign w:val="center"/>
          </w:tcPr>
          <w:p w14:paraId="4811A140" w14:textId="77777777" w:rsidR="007F406F" w:rsidRPr="00150E20" w:rsidRDefault="007F406F" w:rsidP="007F406F">
            <w:pPr>
              <w:spacing w:after="0" w:line="240" w:lineRule="auto"/>
              <w:contextualSpacing/>
              <w:rPr>
                <w:rFonts w:ascii="Times New Roman" w:hAnsi="Times New Roman" w:cs="Times New Roman"/>
                <w:sz w:val="18"/>
                <w:szCs w:val="18"/>
              </w:rPr>
            </w:pPr>
          </w:p>
        </w:tc>
        <w:tc>
          <w:tcPr>
            <w:tcW w:w="691" w:type="dxa"/>
            <w:gridSpan w:val="2"/>
            <w:vMerge/>
            <w:shd w:val="clear" w:color="auto" w:fill="FFFFFF"/>
          </w:tcPr>
          <w:p w14:paraId="6763F475" w14:textId="77777777" w:rsidR="007F406F" w:rsidRPr="00477E8C"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566E7B49" w14:textId="77777777" w:rsidR="007F406F" w:rsidRPr="00477E8C" w:rsidRDefault="007F406F" w:rsidP="007F406F">
            <w:pPr>
              <w:spacing w:after="0" w:line="240" w:lineRule="auto"/>
              <w:contextualSpacing/>
              <w:rPr>
                <w:rFonts w:ascii="Times New Roman" w:hAnsi="Times New Roman" w:cs="Times New Roman"/>
                <w:sz w:val="24"/>
                <w:szCs w:val="24"/>
              </w:rPr>
            </w:pPr>
          </w:p>
        </w:tc>
      </w:tr>
      <w:tr w:rsidR="007F406F" w:rsidRPr="00477E8C" w14:paraId="1C87375D" w14:textId="77777777" w:rsidTr="00A2350F">
        <w:trPr>
          <w:trHeight w:val="141"/>
        </w:trPr>
        <w:tc>
          <w:tcPr>
            <w:tcW w:w="709" w:type="dxa"/>
            <w:vMerge/>
            <w:shd w:val="clear" w:color="auto" w:fill="FFFFFF"/>
            <w:vAlign w:val="center"/>
          </w:tcPr>
          <w:p w14:paraId="5D25AE92" w14:textId="77777777" w:rsidR="007F406F" w:rsidRPr="006D5ECB"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vAlign w:val="center"/>
          </w:tcPr>
          <w:p w14:paraId="09A70FE7" w14:textId="77777777" w:rsidR="007F406F" w:rsidRPr="00346180" w:rsidRDefault="007F406F" w:rsidP="007F406F">
            <w:pPr>
              <w:pStyle w:val="40"/>
              <w:shd w:val="clear" w:color="auto" w:fill="auto"/>
              <w:spacing w:line="240" w:lineRule="auto"/>
              <w:contextualSpacing/>
              <w:jc w:val="both"/>
              <w:rPr>
                <w:sz w:val="24"/>
                <w:szCs w:val="24"/>
              </w:rPr>
            </w:pPr>
          </w:p>
        </w:tc>
        <w:tc>
          <w:tcPr>
            <w:tcW w:w="1365" w:type="dxa"/>
            <w:shd w:val="clear" w:color="auto" w:fill="FFFFFF"/>
          </w:tcPr>
          <w:p w14:paraId="6919C3DE" w14:textId="1519BE45" w:rsidR="007F406F" w:rsidRPr="00346180" w:rsidRDefault="007F406F" w:rsidP="007F406F">
            <w:pPr>
              <w:pStyle w:val="70"/>
              <w:shd w:val="clear" w:color="auto" w:fill="auto"/>
              <w:spacing w:line="240" w:lineRule="auto"/>
              <w:contextualSpacing/>
              <w:jc w:val="center"/>
              <w:rPr>
                <w:b w:val="0"/>
                <w:sz w:val="24"/>
                <w:szCs w:val="24"/>
              </w:rPr>
            </w:pPr>
            <w:r>
              <w:rPr>
                <w:b w:val="0"/>
                <w:sz w:val="24"/>
                <w:szCs w:val="24"/>
              </w:rPr>
              <w:t>2025</w:t>
            </w:r>
          </w:p>
        </w:tc>
        <w:tc>
          <w:tcPr>
            <w:tcW w:w="1330" w:type="dxa"/>
            <w:shd w:val="clear" w:color="auto" w:fill="FFFFFF"/>
          </w:tcPr>
          <w:p w14:paraId="1C7C0945" w14:textId="17A50C93"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5D7C6BF0" w14:textId="31E01D06"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0945C828" w14:textId="7DC63CCD"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51C6492" w14:textId="39178B92"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vAlign w:val="center"/>
          </w:tcPr>
          <w:p w14:paraId="3D4B1E2A" w14:textId="77777777" w:rsidR="007F406F" w:rsidRPr="00150E20" w:rsidRDefault="007F406F" w:rsidP="007F406F">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05D10508" w14:textId="77777777" w:rsidR="007F406F" w:rsidRPr="00477E8C"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3EBABA3B" w14:textId="77777777" w:rsidR="007F406F" w:rsidRPr="00477E8C" w:rsidRDefault="007F406F" w:rsidP="007F406F">
            <w:pPr>
              <w:spacing w:after="0" w:line="240" w:lineRule="auto"/>
              <w:contextualSpacing/>
              <w:rPr>
                <w:rFonts w:ascii="Times New Roman" w:hAnsi="Times New Roman" w:cs="Times New Roman"/>
                <w:sz w:val="24"/>
                <w:szCs w:val="24"/>
              </w:rPr>
            </w:pPr>
          </w:p>
        </w:tc>
      </w:tr>
      <w:tr w:rsidR="007F406F" w:rsidRPr="00477E8C" w14:paraId="142F89AE" w14:textId="77777777" w:rsidTr="00A2350F">
        <w:trPr>
          <w:trHeight w:val="141"/>
        </w:trPr>
        <w:tc>
          <w:tcPr>
            <w:tcW w:w="709" w:type="dxa"/>
            <w:shd w:val="clear" w:color="auto" w:fill="FFFFFF"/>
            <w:vAlign w:val="center"/>
          </w:tcPr>
          <w:p w14:paraId="2D53D0FA" w14:textId="77777777" w:rsidR="007F406F" w:rsidRPr="006D5ECB" w:rsidRDefault="007F406F" w:rsidP="007F406F">
            <w:pPr>
              <w:spacing w:after="0" w:line="240" w:lineRule="auto"/>
              <w:contextualSpacing/>
              <w:jc w:val="center"/>
              <w:rPr>
                <w:rFonts w:ascii="Times New Roman" w:hAnsi="Times New Roman" w:cs="Times New Roman"/>
                <w:sz w:val="24"/>
                <w:szCs w:val="24"/>
              </w:rPr>
            </w:pPr>
          </w:p>
        </w:tc>
        <w:tc>
          <w:tcPr>
            <w:tcW w:w="2037" w:type="dxa"/>
            <w:shd w:val="clear" w:color="auto" w:fill="FFFFFF"/>
            <w:vAlign w:val="center"/>
          </w:tcPr>
          <w:p w14:paraId="0384C5EA" w14:textId="77777777" w:rsidR="007F406F" w:rsidRPr="00346180" w:rsidRDefault="007F406F" w:rsidP="007F406F">
            <w:pPr>
              <w:pStyle w:val="40"/>
              <w:shd w:val="clear" w:color="auto" w:fill="auto"/>
              <w:spacing w:line="240" w:lineRule="auto"/>
              <w:contextualSpacing/>
              <w:jc w:val="both"/>
              <w:rPr>
                <w:sz w:val="24"/>
                <w:szCs w:val="24"/>
              </w:rPr>
            </w:pPr>
          </w:p>
        </w:tc>
        <w:tc>
          <w:tcPr>
            <w:tcW w:w="1365" w:type="dxa"/>
            <w:shd w:val="clear" w:color="auto" w:fill="FFFFFF"/>
          </w:tcPr>
          <w:p w14:paraId="17A9533D" w14:textId="378E6AB8" w:rsidR="007F406F" w:rsidRDefault="007F406F" w:rsidP="007F406F">
            <w:pPr>
              <w:pStyle w:val="70"/>
              <w:shd w:val="clear" w:color="auto" w:fill="auto"/>
              <w:spacing w:line="240" w:lineRule="auto"/>
              <w:contextualSpacing/>
              <w:jc w:val="center"/>
              <w:rPr>
                <w:b w:val="0"/>
                <w:sz w:val="24"/>
                <w:szCs w:val="24"/>
              </w:rPr>
            </w:pPr>
            <w:r>
              <w:rPr>
                <w:b w:val="0"/>
                <w:sz w:val="24"/>
                <w:szCs w:val="24"/>
              </w:rPr>
              <w:t>2026</w:t>
            </w:r>
          </w:p>
        </w:tc>
        <w:tc>
          <w:tcPr>
            <w:tcW w:w="1330" w:type="dxa"/>
            <w:shd w:val="clear" w:color="auto" w:fill="FFFFFF"/>
          </w:tcPr>
          <w:p w14:paraId="55EB0B99" w14:textId="6436CD6F" w:rsidR="007F406F" w:rsidRDefault="007F406F" w:rsidP="007F406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150" w:type="dxa"/>
            <w:shd w:val="clear" w:color="auto" w:fill="FFFFFF"/>
          </w:tcPr>
          <w:p w14:paraId="3528CE84" w14:textId="2573FD8F" w:rsidR="007F406F" w:rsidRDefault="007F406F" w:rsidP="007F406F">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0,00</w:t>
            </w:r>
          </w:p>
        </w:tc>
        <w:tc>
          <w:tcPr>
            <w:tcW w:w="1064" w:type="dxa"/>
            <w:shd w:val="clear" w:color="auto" w:fill="FFFFFF"/>
          </w:tcPr>
          <w:p w14:paraId="798760F0" w14:textId="6DD30F71" w:rsidR="007F406F" w:rsidRDefault="007F406F" w:rsidP="007F406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1162" w:type="dxa"/>
            <w:shd w:val="clear" w:color="auto" w:fill="FFFFFF"/>
          </w:tcPr>
          <w:p w14:paraId="599EBFDC" w14:textId="5504609B" w:rsidR="007F406F" w:rsidRDefault="007F406F" w:rsidP="007F406F">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0,00</w:t>
            </w:r>
          </w:p>
        </w:tc>
        <w:tc>
          <w:tcPr>
            <w:tcW w:w="2001" w:type="dxa"/>
            <w:gridSpan w:val="2"/>
            <w:shd w:val="clear" w:color="auto" w:fill="FFFFFF"/>
            <w:vAlign w:val="center"/>
          </w:tcPr>
          <w:p w14:paraId="3A3351AF" w14:textId="77777777" w:rsidR="007F406F" w:rsidRPr="00150E20" w:rsidRDefault="007F406F" w:rsidP="007F406F">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5DD17C97" w14:textId="77777777" w:rsidR="007F406F" w:rsidRPr="00477E8C"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48A59AC6" w14:textId="77777777" w:rsidR="007F406F" w:rsidRPr="00477E8C" w:rsidRDefault="007F406F" w:rsidP="007F406F">
            <w:pPr>
              <w:spacing w:after="0" w:line="240" w:lineRule="auto"/>
              <w:contextualSpacing/>
              <w:rPr>
                <w:rFonts w:ascii="Times New Roman" w:hAnsi="Times New Roman" w:cs="Times New Roman"/>
                <w:sz w:val="24"/>
                <w:szCs w:val="24"/>
              </w:rPr>
            </w:pPr>
          </w:p>
        </w:tc>
      </w:tr>
      <w:tr w:rsidR="007F406F" w:rsidRPr="00477E8C" w14:paraId="3E8F4A0B" w14:textId="6D681B0B" w:rsidTr="00A2350F">
        <w:trPr>
          <w:trHeight w:val="70"/>
        </w:trPr>
        <w:tc>
          <w:tcPr>
            <w:tcW w:w="709" w:type="dxa"/>
            <w:vMerge w:val="restart"/>
            <w:shd w:val="clear" w:color="auto" w:fill="FFFFFF"/>
          </w:tcPr>
          <w:p w14:paraId="42408659" w14:textId="05E56138" w:rsidR="007F406F" w:rsidRPr="00477E8C" w:rsidRDefault="007F406F" w:rsidP="007F406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2037" w:type="dxa"/>
            <w:vMerge w:val="restart"/>
            <w:shd w:val="clear" w:color="auto" w:fill="FFFFFF"/>
          </w:tcPr>
          <w:p w14:paraId="4953C6CD" w14:textId="46256DE8" w:rsidR="007F406F" w:rsidRPr="00346180" w:rsidRDefault="007F406F" w:rsidP="007F406F">
            <w:pPr>
              <w:spacing w:after="0" w:line="240" w:lineRule="auto"/>
              <w:contextualSpacing/>
              <w:rPr>
                <w:rFonts w:ascii="Times New Roman" w:hAnsi="Times New Roman" w:cs="Times New Roman"/>
                <w:sz w:val="24"/>
                <w:szCs w:val="24"/>
              </w:rPr>
            </w:pPr>
            <w:r w:rsidRPr="00346180">
              <w:rPr>
                <w:rFonts w:ascii="Times New Roman" w:hAnsi="Times New Roman" w:cs="Times New Roman"/>
                <w:sz w:val="24"/>
                <w:szCs w:val="24"/>
              </w:rPr>
              <w:t>Основное мероприятие № 2.3**</w:t>
            </w:r>
          </w:p>
          <w:p w14:paraId="406EDA93" w14:textId="5DFD63D1" w:rsidR="007F406F" w:rsidRPr="00346180" w:rsidRDefault="007F406F" w:rsidP="007F406F">
            <w:pPr>
              <w:spacing w:after="0" w:line="240" w:lineRule="auto"/>
              <w:contextualSpacing/>
              <w:rPr>
                <w:rFonts w:ascii="Times New Roman" w:hAnsi="Times New Roman" w:cs="Times New Roman"/>
                <w:sz w:val="24"/>
                <w:szCs w:val="24"/>
              </w:rPr>
            </w:pPr>
            <w:r w:rsidRPr="00346180">
              <w:rPr>
                <w:rFonts w:ascii="Times New Roman" w:hAnsi="Times New Roman" w:cs="Times New Roman"/>
                <w:sz w:val="24"/>
                <w:szCs w:val="24"/>
              </w:rPr>
              <w:t>Обеспечение проведения капитального ремонта общего имущества в МКД</w:t>
            </w:r>
          </w:p>
        </w:tc>
        <w:tc>
          <w:tcPr>
            <w:tcW w:w="1365" w:type="dxa"/>
            <w:shd w:val="clear" w:color="auto" w:fill="FFFFFF"/>
          </w:tcPr>
          <w:p w14:paraId="45DEE8CD" w14:textId="3902C243" w:rsidR="007F406F" w:rsidRPr="00346180" w:rsidRDefault="007F406F" w:rsidP="007F406F">
            <w:pPr>
              <w:spacing w:after="0" w:line="240" w:lineRule="auto"/>
              <w:contextualSpacing/>
              <w:jc w:val="center"/>
              <w:rPr>
                <w:rFonts w:ascii="Times New Roman" w:hAnsi="Times New Roman" w:cs="Times New Roman"/>
                <w:sz w:val="24"/>
                <w:szCs w:val="24"/>
              </w:rPr>
            </w:pPr>
            <w:r w:rsidRPr="00346180">
              <w:rPr>
                <w:rFonts w:ascii="Times New Roman" w:hAnsi="Times New Roman" w:cs="Times New Roman"/>
                <w:sz w:val="24"/>
                <w:szCs w:val="24"/>
              </w:rPr>
              <w:t>всего</w:t>
            </w:r>
          </w:p>
        </w:tc>
        <w:tc>
          <w:tcPr>
            <w:tcW w:w="1330" w:type="dxa"/>
            <w:shd w:val="clear" w:color="auto" w:fill="FFFFFF"/>
          </w:tcPr>
          <w:p w14:paraId="1395E2C8" w14:textId="6E34BDBA"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1150" w:type="dxa"/>
            <w:shd w:val="clear" w:color="auto" w:fill="FFFFFF"/>
          </w:tcPr>
          <w:p w14:paraId="22846D0B" w14:textId="176987D1" w:rsidR="007F406F" w:rsidRPr="001A0994" w:rsidRDefault="007F406F" w:rsidP="007F406F">
            <w:pPr>
              <w:spacing w:after="0" w:line="240" w:lineRule="auto"/>
              <w:contextualSpacing/>
              <w:jc w:val="center"/>
              <w:rPr>
                <w:rFonts w:ascii="Times New Roman" w:hAnsi="Times New Roman" w:cs="Times New Roman"/>
                <w:sz w:val="20"/>
                <w:szCs w:val="20"/>
              </w:rPr>
            </w:pPr>
            <w:r w:rsidRPr="001A0994">
              <w:rPr>
                <w:rFonts w:ascii="Times New Roman" w:hAnsi="Times New Roman" w:cs="Times New Roman"/>
                <w:sz w:val="20"/>
                <w:szCs w:val="20"/>
              </w:rPr>
              <w:t>0,0</w:t>
            </w:r>
          </w:p>
        </w:tc>
        <w:tc>
          <w:tcPr>
            <w:tcW w:w="1064" w:type="dxa"/>
            <w:shd w:val="clear" w:color="auto" w:fill="FFFFFF"/>
          </w:tcPr>
          <w:p w14:paraId="7829D21E" w14:textId="5E7AA7CE"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1162" w:type="dxa"/>
            <w:shd w:val="clear" w:color="auto" w:fill="FFFFFF"/>
          </w:tcPr>
          <w:p w14:paraId="776EC354" w14:textId="03EF4707"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2001" w:type="dxa"/>
            <w:gridSpan w:val="2"/>
            <w:shd w:val="clear" w:color="auto" w:fill="FFFFFF"/>
          </w:tcPr>
          <w:p w14:paraId="3F888518" w14:textId="73E86A34" w:rsidR="007F406F" w:rsidRPr="00C435D0" w:rsidRDefault="007F406F" w:rsidP="007F406F">
            <w:pPr>
              <w:spacing w:after="0" w:line="240" w:lineRule="auto"/>
              <w:contextualSpacing/>
              <w:rPr>
                <w:rFonts w:ascii="Times New Roman" w:hAnsi="Times New Roman" w:cs="Times New Roman"/>
                <w:sz w:val="18"/>
                <w:szCs w:val="18"/>
              </w:rPr>
            </w:pPr>
            <w:r w:rsidRPr="00C435D0">
              <w:rPr>
                <w:rFonts w:ascii="Times New Roman" w:hAnsi="Times New Roman" w:cs="Times New Roman"/>
                <w:sz w:val="18"/>
                <w:szCs w:val="18"/>
              </w:rPr>
              <w:t>Прил.</w:t>
            </w:r>
            <w:r w:rsidR="00235D26">
              <w:rPr>
                <w:rFonts w:ascii="Times New Roman" w:hAnsi="Times New Roman" w:cs="Times New Roman"/>
                <w:sz w:val="18"/>
                <w:szCs w:val="18"/>
              </w:rPr>
              <w:t>1</w:t>
            </w:r>
          </w:p>
          <w:p w14:paraId="7366B9E4" w14:textId="77777777" w:rsidR="007F406F" w:rsidRPr="00C435D0" w:rsidRDefault="007F406F" w:rsidP="007F406F">
            <w:pPr>
              <w:spacing w:after="0" w:line="240" w:lineRule="auto"/>
              <w:contextualSpacing/>
              <w:rPr>
                <w:rFonts w:ascii="Times New Roman" w:hAnsi="Times New Roman" w:cs="Times New Roman"/>
                <w:sz w:val="18"/>
                <w:szCs w:val="18"/>
              </w:rPr>
            </w:pPr>
            <w:r w:rsidRPr="00C435D0">
              <w:rPr>
                <w:rFonts w:ascii="Times New Roman" w:hAnsi="Times New Roman" w:cs="Times New Roman"/>
                <w:sz w:val="18"/>
                <w:szCs w:val="18"/>
              </w:rPr>
              <w:t>Показатели:</w:t>
            </w:r>
          </w:p>
          <w:p w14:paraId="47868A86" w14:textId="7B0EB41E" w:rsidR="007F406F" w:rsidRPr="00150E20" w:rsidRDefault="007F406F" w:rsidP="007F406F">
            <w:pPr>
              <w:spacing w:after="0" w:line="240" w:lineRule="auto"/>
              <w:contextualSpacing/>
              <w:rPr>
                <w:rFonts w:ascii="Times New Roman" w:hAnsi="Times New Roman" w:cs="Times New Roman"/>
                <w:sz w:val="18"/>
                <w:szCs w:val="18"/>
              </w:rPr>
            </w:pPr>
            <w:r w:rsidRPr="00C435D0">
              <w:rPr>
                <w:rFonts w:ascii="Times New Roman" w:hAnsi="Times New Roman" w:cs="Times New Roman"/>
                <w:sz w:val="18"/>
                <w:szCs w:val="18"/>
              </w:rPr>
              <w:t>3,</w:t>
            </w:r>
            <w:r>
              <w:rPr>
                <w:rFonts w:ascii="Times New Roman" w:hAnsi="Times New Roman" w:cs="Times New Roman"/>
                <w:sz w:val="18"/>
                <w:szCs w:val="18"/>
              </w:rPr>
              <w:t>5,6,8,9,10,12,13,14,15,20</w:t>
            </w:r>
          </w:p>
        </w:tc>
        <w:tc>
          <w:tcPr>
            <w:tcW w:w="691" w:type="dxa"/>
            <w:gridSpan w:val="2"/>
            <w:shd w:val="clear" w:color="auto" w:fill="FFFFFF"/>
          </w:tcPr>
          <w:p w14:paraId="0F7D0D3A" w14:textId="7EF1E4AC" w:rsidR="007F406F" w:rsidRPr="00477E8C" w:rsidRDefault="007F406F" w:rsidP="007F406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c>
          <w:tcPr>
            <w:tcW w:w="2666" w:type="dxa"/>
            <w:shd w:val="clear" w:color="auto" w:fill="FFFFFF"/>
          </w:tcPr>
          <w:p w14:paraId="2107AD47" w14:textId="20DE8675" w:rsidR="007F406F" w:rsidRPr="00477E8C" w:rsidRDefault="007F406F" w:rsidP="007F406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w:t>
            </w:r>
          </w:p>
        </w:tc>
      </w:tr>
      <w:tr w:rsidR="007F406F" w:rsidRPr="00477E8C" w14:paraId="01FE04AC" w14:textId="77777777" w:rsidTr="00A2350F">
        <w:trPr>
          <w:trHeight w:val="70"/>
        </w:trPr>
        <w:tc>
          <w:tcPr>
            <w:tcW w:w="709" w:type="dxa"/>
            <w:vMerge/>
            <w:shd w:val="clear" w:color="auto" w:fill="FFFFFF"/>
          </w:tcPr>
          <w:p w14:paraId="23DEC959" w14:textId="77777777" w:rsidR="007F406F" w:rsidRPr="00477E8C"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34DF27FC" w14:textId="77777777" w:rsidR="007F406F" w:rsidRPr="00346180"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5EE081D9" w14:textId="2FCE881F" w:rsidR="007F406F" w:rsidRPr="00346180" w:rsidRDefault="007F406F" w:rsidP="007F406F">
            <w:pPr>
              <w:spacing w:after="0" w:line="240" w:lineRule="auto"/>
              <w:contextualSpacing/>
              <w:jc w:val="center"/>
              <w:rPr>
                <w:rFonts w:ascii="Times New Roman" w:hAnsi="Times New Roman" w:cs="Times New Roman"/>
                <w:sz w:val="24"/>
                <w:szCs w:val="24"/>
              </w:rPr>
            </w:pPr>
            <w:r w:rsidRPr="00346180">
              <w:rPr>
                <w:rFonts w:ascii="Times New Roman" w:hAnsi="Times New Roman" w:cs="Times New Roman"/>
                <w:sz w:val="24"/>
                <w:szCs w:val="24"/>
              </w:rPr>
              <w:t>2021</w:t>
            </w:r>
          </w:p>
        </w:tc>
        <w:tc>
          <w:tcPr>
            <w:tcW w:w="1330" w:type="dxa"/>
            <w:shd w:val="clear" w:color="auto" w:fill="FFFFFF"/>
          </w:tcPr>
          <w:p w14:paraId="65E23A8C" w14:textId="31D3051C"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1150" w:type="dxa"/>
            <w:shd w:val="clear" w:color="auto" w:fill="FFFFFF"/>
          </w:tcPr>
          <w:p w14:paraId="44D23D0A" w14:textId="468C1798" w:rsidR="007F406F" w:rsidRPr="001A0994" w:rsidRDefault="007F406F" w:rsidP="007F406F">
            <w:pPr>
              <w:spacing w:after="0" w:line="240" w:lineRule="auto"/>
              <w:contextualSpacing/>
              <w:jc w:val="center"/>
              <w:rPr>
                <w:rFonts w:ascii="Times New Roman" w:hAnsi="Times New Roman" w:cs="Times New Roman"/>
                <w:sz w:val="20"/>
                <w:szCs w:val="20"/>
              </w:rPr>
            </w:pPr>
            <w:r w:rsidRPr="001A0994">
              <w:rPr>
                <w:rFonts w:ascii="Times New Roman" w:hAnsi="Times New Roman" w:cs="Times New Roman"/>
                <w:sz w:val="20"/>
                <w:szCs w:val="20"/>
              </w:rPr>
              <w:t>0,0</w:t>
            </w:r>
          </w:p>
        </w:tc>
        <w:tc>
          <w:tcPr>
            <w:tcW w:w="1064" w:type="dxa"/>
            <w:shd w:val="clear" w:color="auto" w:fill="FFFFFF"/>
          </w:tcPr>
          <w:p w14:paraId="32ECE919" w14:textId="4D58055A"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1162" w:type="dxa"/>
            <w:shd w:val="clear" w:color="auto" w:fill="FFFFFF"/>
          </w:tcPr>
          <w:p w14:paraId="45B72E90" w14:textId="19BA6C8B"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2001" w:type="dxa"/>
            <w:gridSpan w:val="2"/>
            <w:shd w:val="clear" w:color="auto" w:fill="FFFFFF"/>
          </w:tcPr>
          <w:p w14:paraId="5C1C9B95" w14:textId="30B8E0DD" w:rsidR="007F406F" w:rsidRPr="00150E20" w:rsidRDefault="007F406F" w:rsidP="007F406F">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508997A4" w14:textId="77777777" w:rsidR="007F406F" w:rsidRPr="00477E8C"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498B59BA" w14:textId="77777777" w:rsidR="007F406F" w:rsidRPr="00477E8C" w:rsidRDefault="007F406F" w:rsidP="007F406F">
            <w:pPr>
              <w:spacing w:after="0" w:line="240" w:lineRule="auto"/>
              <w:contextualSpacing/>
              <w:rPr>
                <w:rFonts w:ascii="Times New Roman" w:hAnsi="Times New Roman" w:cs="Times New Roman"/>
                <w:sz w:val="24"/>
                <w:szCs w:val="24"/>
              </w:rPr>
            </w:pPr>
          </w:p>
        </w:tc>
      </w:tr>
      <w:tr w:rsidR="007F406F" w:rsidRPr="00477E8C" w14:paraId="43531A93" w14:textId="77777777" w:rsidTr="00A2350F">
        <w:trPr>
          <w:trHeight w:val="70"/>
        </w:trPr>
        <w:tc>
          <w:tcPr>
            <w:tcW w:w="709" w:type="dxa"/>
            <w:vMerge/>
            <w:shd w:val="clear" w:color="auto" w:fill="FFFFFF"/>
          </w:tcPr>
          <w:p w14:paraId="45F91A63" w14:textId="77777777" w:rsidR="007F406F" w:rsidRPr="00477E8C"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00761ED0" w14:textId="77777777" w:rsidR="007F406F" w:rsidRPr="00346180"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23C257FB" w14:textId="70DAEC3F" w:rsidR="007F406F" w:rsidRPr="00346180" w:rsidRDefault="007F406F" w:rsidP="007F406F">
            <w:pPr>
              <w:spacing w:after="0" w:line="240" w:lineRule="auto"/>
              <w:contextualSpacing/>
              <w:jc w:val="center"/>
              <w:rPr>
                <w:rFonts w:ascii="Times New Roman" w:hAnsi="Times New Roman" w:cs="Times New Roman"/>
                <w:sz w:val="24"/>
                <w:szCs w:val="24"/>
              </w:rPr>
            </w:pPr>
            <w:r w:rsidRPr="00346180">
              <w:rPr>
                <w:rFonts w:ascii="Times New Roman" w:hAnsi="Times New Roman" w:cs="Times New Roman"/>
                <w:sz w:val="24"/>
                <w:szCs w:val="24"/>
              </w:rPr>
              <w:t>2022</w:t>
            </w:r>
          </w:p>
        </w:tc>
        <w:tc>
          <w:tcPr>
            <w:tcW w:w="1330" w:type="dxa"/>
            <w:shd w:val="clear" w:color="auto" w:fill="FFFFFF"/>
          </w:tcPr>
          <w:p w14:paraId="71B5EF67" w14:textId="5CB55466"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1150" w:type="dxa"/>
            <w:shd w:val="clear" w:color="auto" w:fill="FFFFFF"/>
          </w:tcPr>
          <w:p w14:paraId="532D730F" w14:textId="077204AE" w:rsidR="007F406F" w:rsidRPr="001A0994" w:rsidRDefault="007F406F" w:rsidP="007F406F">
            <w:pPr>
              <w:spacing w:after="0" w:line="240" w:lineRule="auto"/>
              <w:contextualSpacing/>
              <w:jc w:val="center"/>
              <w:rPr>
                <w:rFonts w:ascii="Times New Roman" w:hAnsi="Times New Roman" w:cs="Times New Roman"/>
                <w:sz w:val="20"/>
                <w:szCs w:val="20"/>
              </w:rPr>
            </w:pPr>
            <w:r w:rsidRPr="001A0994">
              <w:rPr>
                <w:rFonts w:ascii="Times New Roman" w:hAnsi="Times New Roman" w:cs="Times New Roman"/>
                <w:sz w:val="20"/>
                <w:szCs w:val="20"/>
              </w:rPr>
              <w:t>0,0</w:t>
            </w:r>
          </w:p>
        </w:tc>
        <w:tc>
          <w:tcPr>
            <w:tcW w:w="1064" w:type="dxa"/>
            <w:shd w:val="clear" w:color="auto" w:fill="FFFFFF"/>
          </w:tcPr>
          <w:p w14:paraId="6BAE3D99" w14:textId="507C7F53"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1162" w:type="dxa"/>
            <w:shd w:val="clear" w:color="auto" w:fill="FFFFFF"/>
          </w:tcPr>
          <w:p w14:paraId="167E081A" w14:textId="7999910C"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2001" w:type="dxa"/>
            <w:gridSpan w:val="2"/>
            <w:shd w:val="clear" w:color="auto" w:fill="FFFFFF"/>
          </w:tcPr>
          <w:p w14:paraId="14B7A2FE" w14:textId="77777777" w:rsidR="007F406F" w:rsidRPr="00150E20" w:rsidRDefault="007F406F" w:rsidP="007F406F">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63F4B7D3" w14:textId="77777777" w:rsidR="007F406F" w:rsidRPr="00477E8C"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3E3CF36B" w14:textId="77777777" w:rsidR="007F406F" w:rsidRPr="00477E8C" w:rsidRDefault="007F406F" w:rsidP="007F406F">
            <w:pPr>
              <w:spacing w:after="0" w:line="240" w:lineRule="auto"/>
              <w:contextualSpacing/>
              <w:rPr>
                <w:rFonts w:ascii="Times New Roman" w:hAnsi="Times New Roman" w:cs="Times New Roman"/>
                <w:sz w:val="24"/>
                <w:szCs w:val="24"/>
              </w:rPr>
            </w:pPr>
          </w:p>
        </w:tc>
      </w:tr>
      <w:tr w:rsidR="007F406F" w:rsidRPr="00477E8C" w14:paraId="3D74DF87" w14:textId="77777777" w:rsidTr="00A2350F">
        <w:trPr>
          <w:trHeight w:val="70"/>
        </w:trPr>
        <w:tc>
          <w:tcPr>
            <w:tcW w:w="709" w:type="dxa"/>
            <w:vMerge/>
            <w:shd w:val="clear" w:color="auto" w:fill="FFFFFF"/>
          </w:tcPr>
          <w:p w14:paraId="13B1D4D9" w14:textId="77777777" w:rsidR="007F406F" w:rsidRPr="00477E8C"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283F44C7" w14:textId="77777777" w:rsidR="007F406F" w:rsidRPr="00346180"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6453880E" w14:textId="63172A78" w:rsidR="007F406F" w:rsidRPr="00346180" w:rsidRDefault="007F406F" w:rsidP="007F406F">
            <w:pPr>
              <w:spacing w:after="0" w:line="240" w:lineRule="auto"/>
              <w:contextualSpacing/>
              <w:jc w:val="center"/>
              <w:rPr>
                <w:rFonts w:ascii="Times New Roman" w:hAnsi="Times New Roman" w:cs="Times New Roman"/>
                <w:sz w:val="24"/>
                <w:szCs w:val="24"/>
              </w:rPr>
            </w:pPr>
            <w:r w:rsidRPr="00346180">
              <w:rPr>
                <w:rFonts w:ascii="Times New Roman" w:hAnsi="Times New Roman" w:cs="Times New Roman"/>
                <w:sz w:val="24"/>
                <w:szCs w:val="24"/>
              </w:rPr>
              <w:t>2023</w:t>
            </w:r>
          </w:p>
        </w:tc>
        <w:tc>
          <w:tcPr>
            <w:tcW w:w="1330" w:type="dxa"/>
            <w:shd w:val="clear" w:color="auto" w:fill="FFFFFF"/>
          </w:tcPr>
          <w:p w14:paraId="739764E3" w14:textId="27E67808"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1150" w:type="dxa"/>
            <w:shd w:val="clear" w:color="auto" w:fill="FFFFFF"/>
          </w:tcPr>
          <w:p w14:paraId="59C02772" w14:textId="3C2A2E40" w:rsidR="007F406F" w:rsidRPr="001A0994" w:rsidRDefault="007F406F" w:rsidP="007F406F">
            <w:pPr>
              <w:spacing w:after="0" w:line="240" w:lineRule="auto"/>
              <w:contextualSpacing/>
              <w:jc w:val="center"/>
              <w:rPr>
                <w:rFonts w:ascii="Times New Roman" w:hAnsi="Times New Roman" w:cs="Times New Roman"/>
                <w:sz w:val="20"/>
                <w:szCs w:val="20"/>
              </w:rPr>
            </w:pPr>
            <w:r w:rsidRPr="001A0994">
              <w:rPr>
                <w:rFonts w:ascii="Times New Roman" w:hAnsi="Times New Roman" w:cs="Times New Roman"/>
                <w:sz w:val="20"/>
                <w:szCs w:val="20"/>
              </w:rPr>
              <w:t>0,0</w:t>
            </w:r>
          </w:p>
        </w:tc>
        <w:tc>
          <w:tcPr>
            <w:tcW w:w="1064" w:type="dxa"/>
            <w:shd w:val="clear" w:color="auto" w:fill="FFFFFF"/>
          </w:tcPr>
          <w:p w14:paraId="12065693" w14:textId="11A3F379"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1162" w:type="dxa"/>
            <w:shd w:val="clear" w:color="auto" w:fill="FFFFFF"/>
          </w:tcPr>
          <w:p w14:paraId="1833ED7E" w14:textId="032E57E3" w:rsidR="007F406F" w:rsidRPr="00F8502E" w:rsidRDefault="007F406F" w:rsidP="007F406F">
            <w:pPr>
              <w:spacing w:after="0" w:line="240" w:lineRule="auto"/>
              <w:contextualSpacing/>
              <w:jc w:val="center"/>
              <w:rPr>
                <w:rFonts w:ascii="Times New Roman" w:hAnsi="Times New Roman" w:cs="Times New Roman"/>
                <w:sz w:val="18"/>
                <w:szCs w:val="18"/>
              </w:rPr>
            </w:pPr>
            <w:r w:rsidRPr="00F8502E">
              <w:rPr>
                <w:rFonts w:ascii="Times New Roman" w:hAnsi="Times New Roman" w:cs="Times New Roman"/>
                <w:sz w:val="18"/>
                <w:szCs w:val="18"/>
              </w:rPr>
              <w:t>0,00</w:t>
            </w:r>
          </w:p>
        </w:tc>
        <w:tc>
          <w:tcPr>
            <w:tcW w:w="2001" w:type="dxa"/>
            <w:gridSpan w:val="2"/>
            <w:shd w:val="clear" w:color="auto" w:fill="FFFFFF"/>
          </w:tcPr>
          <w:p w14:paraId="50713327" w14:textId="77777777" w:rsidR="007F406F" w:rsidRPr="00150E20" w:rsidRDefault="007F406F" w:rsidP="007F406F">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21C4412D" w14:textId="77777777" w:rsidR="007F406F" w:rsidRPr="00477E8C"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0105254E" w14:textId="77777777" w:rsidR="007F406F" w:rsidRPr="00477E8C" w:rsidRDefault="007F406F" w:rsidP="007F406F">
            <w:pPr>
              <w:spacing w:after="0" w:line="240" w:lineRule="auto"/>
              <w:contextualSpacing/>
              <w:rPr>
                <w:rFonts w:ascii="Times New Roman" w:hAnsi="Times New Roman" w:cs="Times New Roman"/>
                <w:sz w:val="24"/>
                <w:szCs w:val="24"/>
              </w:rPr>
            </w:pPr>
          </w:p>
        </w:tc>
      </w:tr>
      <w:tr w:rsidR="00F47444" w:rsidRPr="00F47444" w14:paraId="4D0AACFE" w14:textId="77777777" w:rsidTr="00A2350F">
        <w:trPr>
          <w:trHeight w:val="70"/>
        </w:trPr>
        <w:tc>
          <w:tcPr>
            <w:tcW w:w="709" w:type="dxa"/>
            <w:vMerge/>
            <w:shd w:val="clear" w:color="auto" w:fill="FFFFFF"/>
          </w:tcPr>
          <w:p w14:paraId="35902979"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7693E8E3"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235A35D1" w14:textId="2999513B"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2024</w:t>
            </w:r>
          </w:p>
        </w:tc>
        <w:tc>
          <w:tcPr>
            <w:tcW w:w="1330" w:type="dxa"/>
            <w:shd w:val="clear" w:color="auto" w:fill="FFFFFF"/>
          </w:tcPr>
          <w:p w14:paraId="56CF5563" w14:textId="0A1E8BA6"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56E8A0F4" w14:textId="393D1914"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6B0B9539" w14:textId="3BB62CFC"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366898E1" w14:textId="41037FE5"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3AEB5B75" w14:textId="77777777" w:rsidR="007F406F" w:rsidRPr="00F47444" w:rsidRDefault="007F406F" w:rsidP="007F406F">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72207589"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624A0766"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130A9800" w14:textId="77777777" w:rsidTr="00A2350F">
        <w:trPr>
          <w:trHeight w:val="70"/>
        </w:trPr>
        <w:tc>
          <w:tcPr>
            <w:tcW w:w="709" w:type="dxa"/>
            <w:vMerge/>
            <w:shd w:val="clear" w:color="auto" w:fill="FFFFFF"/>
          </w:tcPr>
          <w:p w14:paraId="776304B3"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2CB841D6"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33C27D7E" w14:textId="2E898403"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2025</w:t>
            </w:r>
          </w:p>
        </w:tc>
        <w:tc>
          <w:tcPr>
            <w:tcW w:w="1330" w:type="dxa"/>
            <w:shd w:val="clear" w:color="auto" w:fill="FFFFFF"/>
          </w:tcPr>
          <w:p w14:paraId="475520F1" w14:textId="3C130E36"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27DD930C" w14:textId="421501E9"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A5EF07F" w14:textId="3AF72EBF"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73D40BC" w14:textId="37C92CD4"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73E924DD" w14:textId="77777777" w:rsidR="007F406F" w:rsidRPr="00F47444" w:rsidRDefault="007F406F" w:rsidP="007F406F">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523837CE"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51C1CE0D"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43A2C854" w14:textId="77777777" w:rsidTr="00A2350F">
        <w:trPr>
          <w:trHeight w:val="70"/>
        </w:trPr>
        <w:tc>
          <w:tcPr>
            <w:tcW w:w="709" w:type="dxa"/>
            <w:shd w:val="clear" w:color="auto" w:fill="FFFFFF"/>
          </w:tcPr>
          <w:p w14:paraId="65581C64"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shd w:val="clear" w:color="auto" w:fill="FFFFFF"/>
          </w:tcPr>
          <w:p w14:paraId="00461594"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1BB67BCD" w14:textId="5FD7D586"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2026</w:t>
            </w:r>
          </w:p>
        </w:tc>
        <w:tc>
          <w:tcPr>
            <w:tcW w:w="1330" w:type="dxa"/>
            <w:shd w:val="clear" w:color="auto" w:fill="FFFFFF"/>
          </w:tcPr>
          <w:p w14:paraId="42B82152" w14:textId="3BC999E2"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2CE31158" w14:textId="402136E9"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1E1D2C8C" w14:textId="5544713E"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6042A696" w14:textId="3DB9473E"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77FDBD61" w14:textId="77777777" w:rsidR="007F406F" w:rsidRPr="00F47444" w:rsidRDefault="007F406F" w:rsidP="007F406F">
            <w:pPr>
              <w:spacing w:after="0" w:line="240" w:lineRule="auto"/>
              <w:contextualSpacing/>
              <w:rPr>
                <w:rFonts w:ascii="Times New Roman" w:hAnsi="Times New Roman" w:cs="Times New Roman"/>
                <w:sz w:val="18"/>
                <w:szCs w:val="18"/>
              </w:rPr>
            </w:pPr>
          </w:p>
        </w:tc>
        <w:tc>
          <w:tcPr>
            <w:tcW w:w="691" w:type="dxa"/>
            <w:gridSpan w:val="2"/>
            <w:shd w:val="clear" w:color="auto" w:fill="FFFFFF"/>
          </w:tcPr>
          <w:p w14:paraId="5C5719DD"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14881538"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4F671600" w14:textId="77777777" w:rsidTr="00A2350F">
        <w:trPr>
          <w:trHeight w:val="70"/>
        </w:trPr>
        <w:tc>
          <w:tcPr>
            <w:tcW w:w="709" w:type="dxa"/>
            <w:vMerge w:val="restart"/>
            <w:shd w:val="clear" w:color="auto" w:fill="FFFFFF"/>
          </w:tcPr>
          <w:p w14:paraId="7FF0E603" w14:textId="22B75502"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2.4.</w:t>
            </w:r>
          </w:p>
        </w:tc>
        <w:tc>
          <w:tcPr>
            <w:tcW w:w="2037" w:type="dxa"/>
            <w:vMerge w:val="restart"/>
            <w:shd w:val="clear" w:color="auto" w:fill="FFFFFF"/>
          </w:tcPr>
          <w:p w14:paraId="05F4358E" w14:textId="6A8FC621" w:rsidR="007F406F" w:rsidRPr="00F47444" w:rsidRDefault="007F406F" w:rsidP="007F406F">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Основное мероприятие № 2.4***</w:t>
            </w:r>
          </w:p>
          <w:p w14:paraId="57B509FC" w14:textId="2A5E1D89" w:rsidR="007F406F" w:rsidRPr="00F47444" w:rsidRDefault="007F406F" w:rsidP="007F406F">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Содержание муниципальных жилых зданий и помещений в надлежащем состоянии</w:t>
            </w:r>
          </w:p>
        </w:tc>
        <w:tc>
          <w:tcPr>
            <w:tcW w:w="1365" w:type="dxa"/>
            <w:shd w:val="clear" w:color="auto" w:fill="FFFFFF"/>
          </w:tcPr>
          <w:p w14:paraId="77649B79" w14:textId="0ED4AA64"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всего</w:t>
            </w:r>
          </w:p>
        </w:tc>
        <w:tc>
          <w:tcPr>
            <w:tcW w:w="1330" w:type="dxa"/>
            <w:shd w:val="clear" w:color="auto" w:fill="FFFFFF"/>
          </w:tcPr>
          <w:p w14:paraId="69AD70EF" w14:textId="714A015C" w:rsidR="007F406F" w:rsidRPr="00F47444" w:rsidRDefault="007E35A7"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288 285 730,86</w:t>
            </w:r>
          </w:p>
        </w:tc>
        <w:tc>
          <w:tcPr>
            <w:tcW w:w="1150" w:type="dxa"/>
            <w:shd w:val="clear" w:color="auto" w:fill="FFFFFF"/>
          </w:tcPr>
          <w:p w14:paraId="2D57D990" w14:textId="77F7E735"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3DD263F4" w14:textId="412929E9" w:rsidR="007F406F" w:rsidRPr="00F47444" w:rsidRDefault="007E35A7"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288 285 730,86</w:t>
            </w:r>
          </w:p>
        </w:tc>
        <w:tc>
          <w:tcPr>
            <w:tcW w:w="1162" w:type="dxa"/>
            <w:shd w:val="clear" w:color="auto" w:fill="FFFFFF"/>
          </w:tcPr>
          <w:p w14:paraId="4B516D65" w14:textId="71D049CD"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2001" w:type="dxa"/>
            <w:gridSpan w:val="2"/>
            <w:shd w:val="clear" w:color="auto" w:fill="FFFFFF"/>
          </w:tcPr>
          <w:p w14:paraId="40D722C0" w14:textId="799C1541" w:rsidR="007F406F" w:rsidRPr="00F47444" w:rsidRDefault="007F406F" w:rsidP="007F406F">
            <w:pPr>
              <w:spacing w:after="0" w:line="240" w:lineRule="auto"/>
              <w:contextualSpacing/>
              <w:rPr>
                <w:rFonts w:ascii="Times New Roman" w:hAnsi="Times New Roman" w:cs="Times New Roman"/>
                <w:sz w:val="18"/>
                <w:szCs w:val="18"/>
              </w:rPr>
            </w:pPr>
            <w:r w:rsidRPr="00F47444">
              <w:rPr>
                <w:rFonts w:ascii="Times New Roman" w:hAnsi="Times New Roman" w:cs="Times New Roman"/>
                <w:sz w:val="18"/>
                <w:szCs w:val="18"/>
              </w:rPr>
              <w:t>Прил.</w:t>
            </w:r>
            <w:r w:rsidR="00235D26">
              <w:rPr>
                <w:rFonts w:ascii="Times New Roman" w:hAnsi="Times New Roman" w:cs="Times New Roman"/>
                <w:sz w:val="18"/>
                <w:szCs w:val="18"/>
              </w:rPr>
              <w:t>1</w:t>
            </w:r>
          </w:p>
          <w:p w14:paraId="185D0821" w14:textId="77777777" w:rsidR="007F406F" w:rsidRPr="00F47444" w:rsidRDefault="007F406F" w:rsidP="007F406F">
            <w:pPr>
              <w:spacing w:after="0" w:line="240" w:lineRule="auto"/>
              <w:contextualSpacing/>
              <w:rPr>
                <w:rFonts w:ascii="Times New Roman" w:hAnsi="Times New Roman" w:cs="Times New Roman"/>
                <w:sz w:val="18"/>
                <w:szCs w:val="18"/>
              </w:rPr>
            </w:pPr>
            <w:r w:rsidRPr="00F47444">
              <w:rPr>
                <w:rFonts w:ascii="Times New Roman" w:hAnsi="Times New Roman" w:cs="Times New Roman"/>
                <w:sz w:val="18"/>
                <w:szCs w:val="18"/>
              </w:rPr>
              <w:t>Показатели:</w:t>
            </w:r>
          </w:p>
          <w:p w14:paraId="2D32AA11" w14:textId="66F74ADF" w:rsidR="007F406F" w:rsidRPr="00F47444" w:rsidRDefault="007F406F" w:rsidP="007F406F">
            <w:pPr>
              <w:spacing w:after="0" w:line="240" w:lineRule="auto"/>
              <w:contextualSpacing/>
              <w:rPr>
                <w:rFonts w:ascii="Times New Roman" w:hAnsi="Times New Roman" w:cs="Times New Roman"/>
                <w:sz w:val="18"/>
                <w:szCs w:val="18"/>
              </w:rPr>
            </w:pPr>
            <w:r w:rsidRPr="00F47444">
              <w:rPr>
                <w:rFonts w:ascii="Times New Roman" w:hAnsi="Times New Roman" w:cs="Times New Roman"/>
                <w:sz w:val="18"/>
                <w:szCs w:val="18"/>
              </w:rPr>
              <w:t>11,13</w:t>
            </w:r>
          </w:p>
        </w:tc>
        <w:tc>
          <w:tcPr>
            <w:tcW w:w="691" w:type="dxa"/>
            <w:gridSpan w:val="2"/>
            <w:shd w:val="clear" w:color="auto" w:fill="FFFFFF"/>
          </w:tcPr>
          <w:p w14:paraId="0BB30B3F" w14:textId="13D9069B" w:rsidR="007F406F" w:rsidRPr="00F47444" w:rsidRDefault="007F406F" w:rsidP="007F406F">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х</w:t>
            </w:r>
          </w:p>
        </w:tc>
        <w:tc>
          <w:tcPr>
            <w:tcW w:w="2666" w:type="dxa"/>
            <w:shd w:val="clear" w:color="auto" w:fill="FFFFFF"/>
          </w:tcPr>
          <w:p w14:paraId="6EC324C9" w14:textId="07DF2275" w:rsidR="007F406F" w:rsidRPr="00F47444" w:rsidRDefault="007F406F" w:rsidP="007F406F">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х</w:t>
            </w:r>
          </w:p>
        </w:tc>
      </w:tr>
      <w:tr w:rsidR="00F47444" w:rsidRPr="00F47444" w14:paraId="658D4D31" w14:textId="77777777" w:rsidTr="00A2350F">
        <w:trPr>
          <w:trHeight w:val="70"/>
        </w:trPr>
        <w:tc>
          <w:tcPr>
            <w:tcW w:w="709" w:type="dxa"/>
            <w:vMerge/>
            <w:shd w:val="clear" w:color="auto" w:fill="FFFFFF"/>
          </w:tcPr>
          <w:p w14:paraId="4EC67115"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2DED013B"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65BD3B9A" w14:textId="3307147B"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2021</w:t>
            </w:r>
          </w:p>
        </w:tc>
        <w:tc>
          <w:tcPr>
            <w:tcW w:w="1330" w:type="dxa"/>
            <w:shd w:val="clear" w:color="auto" w:fill="FFFFFF"/>
          </w:tcPr>
          <w:p w14:paraId="27A47344" w14:textId="5B325EE7"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37 432 033,73</w:t>
            </w:r>
          </w:p>
        </w:tc>
        <w:tc>
          <w:tcPr>
            <w:tcW w:w="1150" w:type="dxa"/>
            <w:shd w:val="clear" w:color="auto" w:fill="FFFFFF"/>
          </w:tcPr>
          <w:p w14:paraId="6D4555CA" w14:textId="7C6DDF60"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6AE6B5E4" w14:textId="325D3F3B"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37 432 033,73</w:t>
            </w:r>
          </w:p>
        </w:tc>
        <w:tc>
          <w:tcPr>
            <w:tcW w:w="1162" w:type="dxa"/>
            <w:shd w:val="clear" w:color="auto" w:fill="FFFFFF"/>
          </w:tcPr>
          <w:p w14:paraId="2FDCE2E4" w14:textId="11B85CBC"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2001" w:type="dxa"/>
            <w:gridSpan w:val="2"/>
            <w:shd w:val="clear" w:color="auto" w:fill="FFFFFF"/>
          </w:tcPr>
          <w:p w14:paraId="38F8305E" w14:textId="3634B4EA"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246448E9"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364DE66A"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0BDC0B0E" w14:textId="77777777" w:rsidTr="00A2350F">
        <w:trPr>
          <w:trHeight w:val="70"/>
        </w:trPr>
        <w:tc>
          <w:tcPr>
            <w:tcW w:w="709" w:type="dxa"/>
            <w:vMerge/>
            <w:shd w:val="clear" w:color="auto" w:fill="FFFFFF"/>
          </w:tcPr>
          <w:p w14:paraId="0FB42588"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0D107CE5"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4C94104B" w14:textId="6993440F"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2022</w:t>
            </w:r>
          </w:p>
        </w:tc>
        <w:tc>
          <w:tcPr>
            <w:tcW w:w="1330" w:type="dxa"/>
            <w:shd w:val="clear" w:color="auto" w:fill="FFFFFF"/>
          </w:tcPr>
          <w:p w14:paraId="6741E270" w14:textId="743855C2"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36 205 365,88</w:t>
            </w:r>
          </w:p>
        </w:tc>
        <w:tc>
          <w:tcPr>
            <w:tcW w:w="1150" w:type="dxa"/>
            <w:shd w:val="clear" w:color="auto" w:fill="FFFFFF"/>
          </w:tcPr>
          <w:p w14:paraId="48C94297" w14:textId="1E1F6149"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6598D0AE" w14:textId="2E9E1DA5"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36 205 365,88</w:t>
            </w:r>
          </w:p>
        </w:tc>
        <w:tc>
          <w:tcPr>
            <w:tcW w:w="1162" w:type="dxa"/>
            <w:shd w:val="clear" w:color="auto" w:fill="FFFFFF"/>
          </w:tcPr>
          <w:p w14:paraId="328A95ED" w14:textId="34A152E7"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2001" w:type="dxa"/>
            <w:gridSpan w:val="2"/>
            <w:shd w:val="clear" w:color="auto" w:fill="FFFFFF"/>
          </w:tcPr>
          <w:p w14:paraId="53E7A8C8"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7942D82B"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146BEFD2"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71A825A8" w14:textId="77777777" w:rsidTr="00A2350F">
        <w:trPr>
          <w:trHeight w:val="70"/>
        </w:trPr>
        <w:tc>
          <w:tcPr>
            <w:tcW w:w="709" w:type="dxa"/>
            <w:vMerge/>
            <w:shd w:val="clear" w:color="auto" w:fill="FFFFFF"/>
          </w:tcPr>
          <w:p w14:paraId="0481C975"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021A378B"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42D17F27" w14:textId="0B9EF76A"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2023</w:t>
            </w:r>
          </w:p>
        </w:tc>
        <w:tc>
          <w:tcPr>
            <w:tcW w:w="1330" w:type="dxa"/>
            <w:shd w:val="clear" w:color="auto" w:fill="FFFFFF"/>
          </w:tcPr>
          <w:p w14:paraId="7A07C2B9" w14:textId="0800D8B8"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58 318 451,86</w:t>
            </w:r>
          </w:p>
        </w:tc>
        <w:tc>
          <w:tcPr>
            <w:tcW w:w="1150" w:type="dxa"/>
            <w:shd w:val="clear" w:color="auto" w:fill="FFFFFF"/>
          </w:tcPr>
          <w:p w14:paraId="3316D729" w14:textId="34E3E74A"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16C635F6" w14:textId="26AC9163"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58 318 451,86</w:t>
            </w:r>
          </w:p>
        </w:tc>
        <w:tc>
          <w:tcPr>
            <w:tcW w:w="1162" w:type="dxa"/>
            <w:shd w:val="clear" w:color="auto" w:fill="FFFFFF"/>
          </w:tcPr>
          <w:p w14:paraId="4D10D07E" w14:textId="20E0E5AD"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2001" w:type="dxa"/>
            <w:gridSpan w:val="2"/>
            <w:shd w:val="clear" w:color="auto" w:fill="FFFFFF"/>
          </w:tcPr>
          <w:p w14:paraId="4A2A556F"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551C712B"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3F2E6366"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44199785" w14:textId="77777777" w:rsidTr="00A2350F">
        <w:trPr>
          <w:trHeight w:val="70"/>
        </w:trPr>
        <w:tc>
          <w:tcPr>
            <w:tcW w:w="709" w:type="dxa"/>
            <w:vMerge/>
            <w:shd w:val="clear" w:color="auto" w:fill="FFFFFF"/>
          </w:tcPr>
          <w:p w14:paraId="2E71C106"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5D06DD8B"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0230A61F" w14:textId="557C669B"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2024</w:t>
            </w:r>
          </w:p>
        </w:tc>
        <w:tc>
          <w:tcPr>
            <w:tcW w:w="1330" w:type="dxa"/>
            <w:shd w:val="clear" w:color="auto" w:fill="FFFFFF"/>
          </w:tcPr>
          <w:p w14:paraId="1F61A671" w14:textId="1A09AA99"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47 740 369,13</w:t>
            </w:r>
          </w:p>
        </w:tc>
        <w:tc>
          <w:tcPr>
            <w:tcW w:w="1150" w:type="dxa"/>
            <w:shd w:val="clear" w:color="auto" w:fill="FFFFFF"/>
          </w:tcPr>
          <w:p w14:paraId="2151024E" w14:textId="262CDD72"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w:t>
            </w:r>
          </w:p>
        </w:tc>
        <w:tc>
          <w:tcPr>
            <w:tcW w:w="1064" w:type="dxa"/>
            <w:shd w:val="clear" w:color="auto" w:fill="FFFFFF"/>
          </w:tcPr>
          <w:p w14:paraId="003AF2DB" w14:textId="2CB7ACE3"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47 740 369,13</w:t>
            </w:r>
          </w:p>
        </w:tc>
        <w:tc>
          <w:tcPr>
            <w:tcW w:w="1162" w:type="dxa"/>
            <w:shd w:val="clear" w:color="auto" w:fill="FFFFFF"/>
          </w:tcPr>
          <w:p w14:paraId="70836FB5" w14:textId="6CD31D4A"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2001" w:type="dxa"/>
            <w:gridSpan w:val="2"/>
            <w:shd w:val="clear" w:color="auto" w:fill="FFFFFF"/>
          </w:tcPr>
          <w:p w14:paraId="1B31276C"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47C207B7"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79AEDB22" w14:textId="6FCCA851"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45C0EA29" w14:textId="77777777" w:rsidTr="00A2350F">
        <w:trPr>
          <w:trHeight w:val="70"/>
        </w:trPr>
        <w:tc>
          <w:tcPr>
            <w:tcW w:w="709" w:type="dxa"/>
            <w:vMerge/>
            <w:shd w:val="clear" w:color="auto" w:fill="FFFFFF"/>
          </w:tcPr>
          <w:p w14:paraId="339B2AC3"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62C4592C"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219DE120" w14:textId="619CD896"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2025</w:t>
            </w:r>
          </w:p>
        </w:tc>
        <w:tc>
          <w:tcPr>
            <w:tcW w:w="1330" w:type="dxa"/>
            <w:shd w:val="clear" w:color="auto" w:fill="FFFFFF"/>
          </w:tcPr>
          <w:p w14:paraId="40D250EE" w14:textId="6A339AD8"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54 294 755,13</w:t>
            </w:r>
          </w:p>
        </w:tc>
        <w:tc>
          <w:tcPr>
            <w:tcW w:w="1150" w:type="dxa"/>
            <w:shd w:val="clear" w:color="auto" w:fill="FFFFFF"/>
          </w:tcPr>
          <w:p w14:paraId="5F779F2A" w14:textId="2E91ACEE"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1064" w:type="dxa"/>
            <w:shd w:val="clear" w:color="auto" w:fill="FFFFFF"/>
          </w:tcPr>
          <w:p w14:paraId="0B21ECE5" w14:textId="222D7F2A"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54 294 755,13</w:t>
            </w:r>
          </w:p>
        </w:tc>
        <w:tc>
          <w:tcPr>
            <w:tcW w:w="1162" w:type="dxa"/>
            <w:shd w:val="clear" w:color="auto" w:fill="FFFFFF"/>
          </w:tcPr>
          <w:p w14:paraId="2F89D07A" w14:textId="1E05CEA8"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2001" w:type="dxa"/>
            <w:gridSpan w:val="2"/>
            <w:shd w:val="clear" w:color="auto" w:fill="FFFFFF"/>
          </w:tcPr>
          <w:p w14:paraId="550FB681"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56D95910"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6B3AB1B9"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1CFF6F06" w14:textId="77777777" w:rsidTr="00A2350F">
        <w:trPr>
          <w:trHeight w:val="70"/>
        </w:trPr>
        <w:tc>
          <w:tcPr>
            <w:tcW w:w="709" w:type="dxa"/>
            <w:vMerge/>
            <w:shd w:val="clear" w:color="auto" w:fill="FFFFFF"/>
          </w:tcPr>
          <w:p w14:paraId="7A3F14D2"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610EC269"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0E451562" w14:textId="65234B79"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2026</w:t>
            </w:r>
          </w:p>
        </w:tc>
        <w:tc>
          <w:tcPr>
            <w:tcW w:w="1330" w:type="dxa"/>
            <w:shd w:val="clear" w:color="auto" w:fill="FFFFFF"/>
          </w:tcPr>
          <w:p w14:paraId="0B51FEE9" w14:textId="2537C78C"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54 294 755,13</w:t>
            </w:r>
          </w:p>
        </w:tc>
        <w:tc>
          <w:tcPr>
            <w:tcW w:w="1150" w:type="dxa"/>
            <w:shd w:val="clear" w:color="auto" w:fill="FFFFFF"/>
          </w:tcPr>
          <w:p w14:paraId="63ACEDDC" w14:textId="5FD5CBA4"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1064" w:type="dxa"/>
            <w:shd w:val="clear" w:color="auto" w:fill="FFFFFF"/>
          </w:tcPr>
          <w:p w14:paraId="7C2DFA1E" w14:textId="0B1CF06C"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54 294 755,13</w:t>
            </w:r>
          </w:p>
        </w:tc>
        <w:tc>
          <w:tcPr>
            <w:tcW w:w="1162" w:type="dxa"/>
            <w:shd w:val="clear" w:color="auto" w:fill="FFFFFF"/>
          </w:tcPr>
          <w:p w14:paraId="0AE15201" w14:textId="27F24B70" w:rsidR="007F406F" w:rsidRPr="00F47444" w:rsidRDefault="007F406F" w:rsidP="007F406F">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0,00</w:t>
            </w:r>
          </w:p>
        </w:tc>
        <w:tc>
          <w:tcPr>
            <w:tcW w:w="2001" w:type="dxa"/>
            <w:gridSpan w:val="2"/>
            <w:shd w:val="clear" w:color="auto" w:fill="FFFFFF"/>
          </w:tcPr>
          <w:p w14:paraId="0113A2A5"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695342D8"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3A384D6F"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3D4474C1" w14:textId="77777777" w:rsidTr="00A2350F">
        <w:trPr>
          <w:trHeight w:val="70"/>
        </w:trPr>
        <w:tc>
          <w:tcPr>
            <w:tcW w:w="709" w:type="dxa"/>
            <w:vMerge w:val="restart"/>
            <w:shd w:val="clear" w:color="auto" w:fill="FFFFFF"/>
          </w:tcPr>
          <w:p w14:paraId="195F6E87" w14:textId="2CFD791B"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3.</w:t>
            </w:r>
          </w:p>
        </w:tc>
        <w:tc>
          <w:tcPr>
            <w:tcW w:w="2037" w:type="dxa"/>
            <w:vMerge w:val="restart"/>
            <w:shd w:val="clear" w:color="auto" w:fill="FFFFFF"/>
          </w:tcPr>
          <w:p w14:paraId="7931D4EF" w14:textId="77777777" w:rsidR="007F406F" w:rsidRPr="00F47444" w:rsidRDefault="007F406F" w:rsidP="007F406F">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Подпрограмма 3</w:t>
            </w:r>
          </w:p>
          <w:p w14:paraId="7D1FF167" w14:textId="14030D49" w:rsidR="007F406F" w:rsidRPr="00F47444" w:rsidRDefault="007F406F" w:rsidP="007F406F">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«Сокращение непригодного для проживания жилого фонда»</w:t>
            </w:r>
          </w:p>
        </w:tc>
        <w:tc>
          <w:tcPr>
            <w:tcW w:w="1365" w:type="dxa"/>
            <w:shd w:val="clear" w:color="auto" w:fill="FFFFFF"/>
          </w:tcPr>
          <w:p w14:paraId="4D7CFDBE" w14:textId="2E17E0BC"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всего</w:t>
            </w:r>
          </w:p>
        </w:tc>
        <w:tc>
          <w:tcPr>
            <w:tcW w:w="1330" w:type="dxa"/>
            <w:shd w:val="clear" w:color="auto" w:fill="FFFFFF"/>
          </w:tcPr>
          <w:p w14:paraId="4F1F4FA5" w14:textId="30B58FB9" w:rsidR="007F406F" w:rsidRPr="00F47444" w:rsidRDefault="0084746C"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35 793 547,20</w:t>
            </w:r>
          </w:p>
        </w:tc>
        <w:tc>
          <w:tcPr>
            <w:tcW w:w="1150" w:type="dxa"/>
            <w:shd w:val="clear" w:color="auto" w:fill="FFFFFF"/>
          </w:tcPr>
          <w:p w14:paraId="088EF210" w14:textId="619F299C"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F3F3CD0" w14:textId="1C778BCF" w:rsidR="007F406F" w:rsidRPr="00F47444" w:rsidRDefault="0084746C"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21 716 597,09</w:t>
            </w:r>
          </w:p>
        </w:tc>
        <w:tc>
          <w:tcPr>
            <w:tcW w:w="1162" w:type="dxa"/>
            <w:shd w:val="clear" w:color="auto" w:fill="FFFFFF"/>
          </w:tcPr>
          <w:p w14:paraId="380CE987" w14:textId="1C718221"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14</w:t>
            </w:r>
            <w:r w:rsidR="0084746C" w:rsidRPr="00F47444">
              <w:rPr>
                <w:rFonts w:ascii="Times New Roman" w:hAnsi="Times New Roman" w:cs="Times New Roman"/>
                <w:sz w:val="18"/>
                <w:szCs w:val="18"/>
              </w:rPr>
              <w:t> </w:t>
            </w:r>
            <w:r w:rsidRPr="00F47444">
              <w:rPr>
                <w:rFonts w:ascii="Times New Roman" w:hAnsi="Times New Roman" w:cs="Times New Roman"/>
                <w:sz w:val="18"/>
                <w:szCs w:val="18"/>
              </w:rPr>
              <w:t>076</w:t>
            </w:r>
            <w:r w:rsidR="0084746C" w:rsidRPr="00F47444">
              <w:rPr>
                <w:rFonts w:ascii="Times New Roman" w:hAnsi="Times New Roman" w:cs="Times New Roman"/>
                <w:sz w:val="18"/>
                <w:szCs w:val="18"/>
              </w:rPr>
              <w:t xml:space="preserve"> </w:t>
            </w:r>
            <w:r w:rsidRPr="00F47444">
              <w:rPr>
                <w:rFonts w:ascii="Times New Roman" w:hAnsi="Times New Roman" w:cs="Times New Roman"/>
                <w:sz w:val="18"/>
                <w:szCs w:val="18"/>
              </w:rPr>
              <w:t>950,11</w:t>
            </w:r>
          </w:p>
        </w:tc>
        <w:tc>
          <w:tcPr>
            <w:tcW w:w="2001" w:type="dxa"/>
            <w:gridSpan w:val="2"/>
            <w:shd w:val="clear" w:color="auto" w:fill="FFFFFF"/>
          </w:tcPr>
          <w:p w14:paraId="41EB1269"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722E15CA"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6D06E9CE"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40975B54" w14:textId="77777777" w:rsidTr="00A2350F">
        <w:trPr>
          <w:trHeight w:val="70"/>
        </w:trPr>
        <w:tc>
          <w:tcPr>
            <w:tcW w:w="709" w:type="dxa"/>
            <w:vMerge/>
            <w:shd w:val="clear" w:color="auto" w:fill="FFFFFF"/>
          </w:tcPr>
          <w:p w14:paraId="0EE6BEFA"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453940EE"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407CC892" w14:textId="6515623D"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2021</w:t>
            </w:r>
          </w:p>
        </w:tc>
        <w:tc>
          <w:tcPr>
            <w:tcW w:w="1330" w:type="dxa"/>
            <w:shd w:val="clear" w:color="auto" w:fill="FFFFFF"/>
          </w:tcPr>
          <w:p w14:paraId="0E276847" w14:textId="32CAD202"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15</w:t>
            </w:r>
            <w:r w:rsidR="00535B0F" w:rsidRPr="00F47444">
              <w:rPr>
                <w:rFonts w:ascii="Times New Roman" w:hAnsi="Times New Roman" w:cs="Times New Roman"/>
                <w:sz w:val="18"/>
                <w:szCs w:val="18"/>
              </w:rPr>
              <w:t> </w:t>
            </w:r>
            <w:r w:rsidRPr="00F47444">
              <w:rPr>
                <w:rFonts w:ascii="Times New Roman" w:hAnsi="Times New Roman" w:cs="Times New Roman"/>
                <w:sz w:val="18"/>
                <w:szCs w:val="18"/>
              </w:rPr>
              <w:t>681</w:t>
            </w:r>
            <w:r w:rsidR="00535B0F" w:rsidRPr="00F47444">
              <w:rPr>
                <w:rFonts w:ascii="Times New Roman" w:hAnsi="Times New Roman" w:cs="Times New Roman"/>
                <w:sz w:val="18"/>
                <w:szCs w:val="18"/>
              </w:rPr>
              <w:t xml:space="preserve"> </w:t>
            </w:r>
            <w:r w:rsidRPr="00F47444">
              <w:rPr>
                <w:rFonts w:ascii="Times New Roman" w:hAnsi="Times New Roman" w:cs="Times New Roman"/>
                <w:sz w:val="18"/>
                <w:szCs w:val="18"/>
              </w:rPr>
              <w:t>621,20</w:t>
            </w:r>
          </w:p>
        </w:tc>
        <w:tc>
          <w:tcPr>
            <w:tcW w:w="1150" w:type="dxa"/>
            <w:shd w:val="clear" w:color="auto" w:fill="FFFFFF"/>
          </w:tcPr>
          <w:p w14:paraId="7D83304A" w14:textId="320C42E1"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18D81A1A" w14:textId="5CCF9DA4"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w:t>
            </w:r>
            <w:r w:rsidR="00535B0F" w:rsidRPr="00F47444">
              <w:rPr>
                <w:rFonts w:ascii="Times New Roman" w:hAnsi="Times New Roman" w:cs="Times New Roman"/>
                <w:sz w:val="18"/>
                <w:szCs w:val="18"/>
              </w:rPr>
              <w:t> </w:t>
            </w:r>
            <w:r w:rsidRPr="00F47444">
              <w:rPr>
                <w:rFonts w:ascii="Times New Roman" w:hAnsi="Times New Roman" w:cs="Times New Roman"/>
                <w:sz w:val="18"/>
                <w:szCs w:val="18"/>
              </w:rPr>
              <w:t>604</w:t>
            </w:r>
            <w:r w:rsidR="00535B0F" w:rsidRPr="00F47444">
              <w:rPr>
                <w:rFonts w:ascii="Times New Roman" w:hAnsi="Times New Roman" w:cs="Times New Roman"/>
                <w:sz w:val="18"/>
                <w:szCs w:val="18"/>
              </w:rPr>
              <w:t xml:space="preserve"> </w:t>
            </w:r>
            <w:r w:rsidRPr="00F47444">
              <w:rPr>
                <w:rFonts w:ascii="Times New Roman" w:hAnsi="Times New Roman" w:cs="Times New Roman"/>
                <w:sz w:val="18"/>
                <w:szCs w:val="18"/>
              </w:rPr>
              <w:t>671,09</w:t>
            </w:r>
          </w:p>
        </w:tc>
        <w:tc>
          <w:tcPr>
            <w:tcW w:w="1162" w:type="dxa"/>
            <w:shd w:val="clear" w:color="auto" w:fill="FFFFFF"/>
          </w:tcPr>
          <w:p w14:paraId="356E14AA" w14:textId="6407693D"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14</w:t>
            </w:r>
            <w:r w:rsidR="00535B0F" w:rsidRPr="00F47444">
              <w:rPr>
                <w:rFonts w:ascii="Times New Roman" w:hAnsi="Times New Roman" w:cs="Times New Roman"/>
                <w:sz w:val="18"/>
                <w:szCs w:val="18"/>
              </w:rPr>
              <w:t> </w:t>
            </w:r>
            <w:r w:rsidRPr="00F47444">
              <w:rPr>
                <w:rFonts w:ascii="Times New Roman" w:hAnsi="Times New Roman" w:cs="Times New Roman"/>
                <w:sz w:val="18"/>
                <w:szCs w:val="18"/>
              </w:rPr>
              <w:t>076</w:t>
            </w:r>
            <w:r w:rsidR="00535B0F" w:rsidRPr="00F47444">
              <w:rPr>
                <w:rFonts w:ascii="Times New Roman" w:hAnsi="Times New Roman" w:cs="Times New Roman"/>
                <w:sz w:val="18"/>
                <w:szCs w:val="18"/>
              </w:rPr>
              <w:t xml:space="preserve"> </w:t>
            </w:r>
            <w:r w:rsidRPr="00F47444">
              <w:rPr>
                <w:rFonts w:ascii="Times New Roman" w:hAnsi="Times New Roman" w:cs="Times New Roman"/>
                <w:sz w:val="18"/>
                <w:szCs w:val="18"/>
              </w:rPr>
              <w:t>950,11</w:t>
            </w:r>
          </w:p>
        </w:tc>
        <w:tc>
          <w:tcPr>
            <w:tcW w:w="2001" w:type="dxa"/>
            <w:gridSpan w:val="2"/>
            <w:shd w:val="clear" w:color="auto" w:fill="FFFFFF"/>
          </w:tcPr>
          <w:p w14:paraId="492121F5"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17208C92"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56BD8B57"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4F4DC0A0" w14:textId="77777777" w:rsidTr="00A2350F">
        <w:trPr>
          <w:trHeight w:val="70"/>
        </w:trPr>
        <w:tc>
          <w:tcPr>
            <w:tcW w:w="709" w:type="dxa"/>
            <w:vMerge/>
            <w:shd w:val="clear" w:color="auto" w:fill="FFFFFF"/>
          </w:tcPr>
          <w:p w14:paraId="048E76B1"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686C106E"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14BF4BA4" w14:textId="0066A51E"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2022</w:t>
            </w:r>
          </w:p>
        </w:tc>
        <w:tc>
          <w:tcPr>
            <w:tcW w:w="1330" w:type="dxa"/>
            <w:shd w:val="clear" w:color="auto" w:fill="FFFFFF"/>
          </w:tcPr>
          <w:p w14:paraId="09C599D7" w14:textId="20AE1376"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475 390,00</w:t>
            </w:r>
          </w:p>
        </w:tc>
        <w:tc>
          <w:tcPr>
            <w:tcW w:w="1150" w:type="dxa"/>
            <w:shd w:val="clear" w:color="auto" w:fill="FFFFFF"/>
          </w:tcPr>
          <w:p w14:paraId="3E77140C" w14:textId="1B6E7939"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7CAB769D" w14:textId="23FDDE1D"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475 390,00</w:t>
            </w:r>
          </w:p>
        </w:tc>
        <w:tc>
          <w:tcPr>
            <w:tcW w:w="1162" w:type="dxa"/>
            <w:shd w:val="clear" w:color="auto" w:fill="FFFFFF"/>
          </w:tcPr>
          <w:p w14:paraId="58F25700" w14:textId="53E056A8"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02275B6B"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3AEAC128"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5B00F898"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3FEDD352" w14:textId="77777777" w:rsidTr="00A2350F">
        <w:trPr>
          <w:trHeight w:val="70"/>
        </w:trPr>
        <w:tc>
          <w:tcPr>
            <w:tcW w:w="709" w:type="dxa"/>
            <w:vMerge/>
            <w:shd w:val="clear" w:color="auto" w:fill="FFFFFF"/>
          </w:tcPr>
          <w:p w14:paraId="3600B3F1"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5403EDFB"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35CD9053" w14:textId="7CD91309"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2023</w:t>
            </w:r>
          </w:p>
        </w:tc>
        <w:tc>
          <w:tcPr>
            <w:tcW w:w="1330" w:type="dxa"/>
            <w:shd w:val="clear" w:color="auto" w:fill="FFFFFF"/>
          </w:tcPr>
          <w:p w14:paraId="2A268756" w14:textId="026A8A46"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7D33995C" w14:textId="782D3E1F"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2322B726" w14:textId="3FABA9E5"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05D8FC88" w14:textId="435B5B79"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2E1BBE30"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795BF999"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58834B55"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7C9FBDC7" w14:textId="77777777" w:rsidTr="00A2350F">
        <w:trPr>
          <w:trHeight w:val="70"/>
        </w:trPr>
        <w:tc>
          <w:tcPr>
            <w:tcW w:w="709" w:type="dxa"/>
            <w:vMerge/>
            <w:shd w:val="clear" w:color="auto" w:fill="FFFFFF"/>
          </w:tcPr>
          <w:p w14:paraId="7DF769EC"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17A77886"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0EC774D7" w14:textId="2EBC47BE"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2024</w:t>
            </w:r>
          </w:p>
        </w:tc>
        <w:tc>
          <w:tcPr>
            <w:tcW w:w="1330" w:type="dxa"/>
            <w:shd w:val="clear" w:color="auto" w:fill="FFFFFF"/>
          </w:tcPr>
          <w:p w14:paraId="14DA0C83" w14:textId="29DAC6E2"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79EEB4B7" w14:textId="7AB510DC"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0C1EBE1B" w14:textId="3F8F5CFA"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126FD459" w14:textId="4ABA2D35"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07FD7C38"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229316C9"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7FDDD776"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581DDA07" w14:textId="77777777" w:rsidTr="00A2350F">
        <w:trPr>
          <w:trHeight w:val="70"/>
        </w:trPr>
        <w:tc>
          <w:tcPr>
            <w:tcW w:w="709" w:type="dxa"/>
            <w:vMerge/>
            <w:shd w:val="clear" w:color="auto" w:fill="FFFFFF"/>
          </w:tcPr>
          <w:p w14:paraId="70810CD5"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21D63839"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3237AB77" w14:textId="0C4234DC"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2025</w:t>
            </w:r>
          </w:p>
        </w:tc>
        <w:tc>
          <w:tcPr>
            <w:tcW w:w="1330" w:type="dxa"/>
            <w:shd w:val="clear" w:color="auto" w:fill="FFFFFF"/>
          </w:tcPr>
          <w:p w14:paraId="1CB9B605" w14:textId="7CE4A584"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19 636</w:t>
            </w:r>
            <w:r w:rsidR="00591FE5">
              <w:rPr>
                <w:rFonts w:ascii="Times New Roman" w:hAnsi="Times New Roman" w:cs="Times New Roman"/>
                <w:sz w:val="18"/>
                <w:szCs w:val="18"/>
              </w:rPr>
              <w:t> </w:t>
            </w:r>
            <w:r w:rsidRPr="00F47444">
              <w:rPr>
                <w:rFonts w:ascii="Times New Roman" w:hAnsi="Times New Roman" w:cs="Times New Roman"/>
                <w:sz w:val="18"/>
                <w:szCs w:val="18"/>
              </w:rPr>
              <w:t>536</w:t>
            </w:r>
            <w:r w:rsidR="00591FE5">
              <w:rPr>
                <w:rFonts w:ascii="Times New Roman" w:hAnsi="Times New Roman" w:cs="Times New Roman"/>
                <w:sz w:val="18"/>
                <w:szCs w:val="18"/>
              </w:rPr>
              <w:t>,00</w:t>
            </w:r>
          </w:p>
        </w:tc>
        <w:tc>
          <w:tcPr>
            <w:tcW w:w="1150" w:type="dxa"/>
            <w:shd w:val="clear" w:color="auto" w:fill="FFFFFF"/>
          </w:tcPr>
          <w:p w14:paraId="1B88A3BA" w14:textId="2E85E772"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63FDDC1A" w14:textId="19E2DA88"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19 636</w:t>
            </w:r>
            <w:r w:rsidR="00591FE5">
              <w:rPr>
                <w:rFonts w:ascii="Times New Roman" w:hAnsi="Times New Roman" w:cs="Times New Roman"/>
                <w:sz w:val="18"/>
                <w:szCs w:val="18"/>
              </w:rPr>
              <w:t> </w:t>
            </w:r>
            <w:r w:rsidRPr="00F47444">
              <w:rPr>
                <w:rFonts w:ascii="Times New Roman" w:hAnsi="Times New Roman" w:cs="Times New Roman"/>
                <w:sz w:val="18"/>
                <w:szCs w:val="18"/>
              </w:rPr>
              <w:t>536</w:t>
            </w:r>
            <w:r w:rsidR="00591FE5">
              <w:rPr>
                <w:rFonts w:ascii="Times New Roman" w:hAnsi="Times New Roman" w:cs="Times New Roman"/>
                <w:sz w:val="18"/>
                <w:szCs w:val="18"/>
              </w:rPr>
              <w:t>,00</w:t>
            </w:r>
          </w:p>
        </w:tc>
        <w:tc>
          <w:tcPr>
            <w:tcW w:w="1162" w:type="dxa"/>
            <w:shd w:val="clear" w:color="auto" w:fill="FFFFFF"/>
          </w:tcPr>
          <w:p w14:paraId="1CF1C0DE" w14:textId="0BB6AC20"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0180BBF3"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42B70EB4"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03BBD66E"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26BBBF37" w14:textId="77777777" w:rsidTr="00A2350F">
        <w:trPr>
          <w:trHeight w:val="70"/>
        </w:trPr>
        <w:tc>
          <w:tcPr>
            <w:tcW w:w="709" w:type="dxa"/>
            <w:vMerge/>
            <w:shd w:val="clear" w:color="auto" w:fill="FFFFFF"/>
          </w:tcPr>
          <w:p w14:paraId="10DC01AE" w14:textId="77777777" w:rsidR="007F406F" w:rsidRPr="00F47444" w:rsidRDefault="007F406F" w:rsidP="007F406F">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63393B10"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1365" w:type="dxa"/>
            <w:shd w:val="clear" w:color="auto" w:fill="FFFFFF"/>
          </w:tcPr>
          <w:p w14:paraId="259BC043" w14:textId="74B5FC2B" w:rsidR="007F406F" w:rsidRPr="00F47444" w:rsidRDefault="007F406F" w:rsidP="007F406F">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2026</w:t>
            </w:r>
          </w:p>
        </w:tc>
        <w:tc>
          <w:tcPr>
            <w:tcW w:w="1330" w:type="dxa"/>
            <w:shd w:val="clear" w:color="auto" w:fill="FFFFFF"/>
          </w:tcPr>
          <w:p w14:paraId="632B8FF2" w14:textId="79F60E34"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193E2D4E" w14:textId="6F8BE523" w:rsidR="007F406F" w:rsidRPr="00F47444" w:rsidRDefault="007F406F" w:rsidP="007F406F">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015CBC84" w14:textId="64E2607B"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DB8C9C0" w14:textId="5B9C36C2" w:rsidR="007F406F" w:rsidRPr="00F47444" w:rsidRDefault="007F406F" w:rsidP="007F406F">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1520B4A1" w14:textId="77777777" w:rsidR="007F406F" w:rsidRPr="00F47444" w:rsidRDefault="007F406F" w:rsidP="007F406F">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22BE3651" w14:textId="77777777" w:rsidR="007F406F" w:rsidRPr="00F47444" w:rsidRDefault="007F406F" w:rsidP="007F406F">
            <w:pPr>
              <w:spacing w:after="0" w:line="240" w:lineRule="auto"/>
              <w:contextualSpacing/>
              <w:rPr>
                <w:rFonts w:ascii="Times New Roman" w:hAnsi="Times New Roman" w:cs="Times New Roman"/>
                <w:sz w:val="24"/>
                <w:szCs w:val="24"/>
              </w:rPr>
            </w:pPr>
          </w:p>
        </w:tc>
        <w:tc>
          <w:tcPr>
            <w:tcW w:w="2666" w:type="dxa"/>
            <w:shd w:val="clear" w:color="auto" w:fill="FFFFFF"/>
          </w:tcPr>
          <w:p w14:paraId="7636933F" w14:textId="77777777" w:rsidR="007F406F" w:rsidRPr="00F47444" w:rsidRDefault="007F406F" w:rsidP="007F406F">
            <w:pPr>
              <w:spacing w:after="0" w:line="240" w:lineRule="auto"/>
              <w:contextualSpacing/>
              <w:rPr>
                <w:rFonts w:ascii="Times New Roman" w:hAnsi="Times New Roman" w:cs="Times New Roman"/>
                <w:sz w:val="24"/>
                <w:szCs w:val="24"/>
              </w:rPr>
            </w:pPr>
          </w:p>
        </w:tc>
      </w:tr>
      <w:tr w:rsidR="00F47444" w:rsidRPr="00F47444" w14:paraId="7636C63F" w14:textId="77777777" w:rsidTr="00A2350F">
        <w:trPr>
          <w:trHeight w:val="70"/>
        </w:trPr>
        <w:tc>
          <w:tcPr>
            <w:tcW w:w="709" w:type="dxa"/>
            <w:vMerge w:val="restart"/>
            <w:shd w:val="clear" w:color="auto" w:fill="FFFFFF"/>
          </w:tcPr>
          <w:p w14:paraId="1F6A6920" w14:textId="37463246"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3.1.</w:t>
            </w:r>
          </w:p>
        </w:tc>
        <w:tc>
          <w:tcPr>
            <w:tcW w:w="2037" w:type="dxa"/>
            <w:vMerge w:val="restart"/>
            <w:shd w:val="clear" w:color="auto" w:fill="FFFFFF"/>
          </w:tcPr>
          <w:p w14:paraId="52A7A86D" w14:textId="3701ACFB" w:rsidR="0097624E" w:rsidRPr="00F47444" w:rsidRDefault="0097624E" w:rsidP="0097624E">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Основное мероприятие № 3.1</w:t>
            </w:r>
          </w:p>
          <w:p w14:paraId="504FAB38" w14:textId="7586EE98" w:rsidR="0097624E" w:rsidRPr="00F47444" w:rsidRDefault="0097624E" w:rsidP="0097624E">
            <w:pPr>
              <w:spacing w:after="0" w:line="240" w:lineRule="auto"/>
              <w:contextualSpacing/>
              <w:rPr>
                <w:rFonts w:ascii="Times New Roman" w:hAnsi="Times New Roman" w:cs="Times New Roman"/>
                <w:b/>
                <w:sz w:val="24"/>
                <w:szCs w:val="24"/>
              </w:rPr>
            </w:pPr>
            <w:r w:rsidRPr="00F47444">
              <w:rPr>
                <w:rFonts w:ascii="Times New Roman" w:hAnsi="Times New Roman" w:cs="Times New Roman"/>
                <w:sz w:val="24"/>
                <w:szCs w:val="24"/>
              </w:rPr>
              <w:t>Снос многоквартирных домов, признанных аварийными, из которых переселены жители</w:t>
            </w:r>
          </w:p>
        </w:tc>
        <w:tc>
          <w:tcPr>
            <w:tcW w:w="1365" w:type="dxa"/>
            <w:shd w:val="clear" w:color="auto" w:fill="FFFFFF"/>
          </w:tcPr>
          <w:p w14:paraId="52AF835F" w14:textId="321ADC2F"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всего</w:t>
            </w:r>
          </w:p>
        </w:tc>
        <w:tc>
          <w:tcPr>
            <w:tcW w:w="1330" w:type="dxa"/>
            <w:shd w:val="clear" w:color="auto" w:fill="FFFFFF"/>
          </w:tcPr>
          <w:p w14:paraId="324FA9FB" w14:textId="332FD07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21 038 236,00</w:t>
            </w:r>
          </w:p>
        </w:tc>
        <w:tc>
          <w:tcPr>
            <w:tcW w:w="1150" w:type="dxa"/>
            <w:shd w:val="clear" w:color="auto" w:fill="FFFFFF"/>
          </w:tcPr>
          <w:p w14:paraId="397E9A28" w14:textId="0F54D3D1"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3538CD30" w14:textId="6F34B704"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21 038 236,00</w:t>
            </w:r>
          </w:p>
        </w:tc>
        <w:tc>
          <w:tcPr>
            <w:tcW w:w="1162" w:type="dxa"/>
            <w:shd w:val="clear" w:color="auto" w:fill="FFFFFF"/>
          </w:tcPr>
          <w:p w14:paraId="5F247D75" w14:textId="1A0050B1"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val="restart"/>
            <w:shd w:val="clear" w:color="auto" w:fill="FFFFFF"/>
          </w:tcPr>
          <w:p w14:paraId="07CA557F" w14:textId="32080B4D" w:rsidR="0097624E" w:rsidRPr="00F47444" w:rsidRDefault="00235D26" w:rsidP="0097624E">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Прил.1</w:t>
            </w:r>
          </w:p>
          <w:p w14:paraId="783EA6E0" w14:textId="77777777" w:rsidR="0097624E" w:rsidRPr="00F47444" w:rsidRDefault="0097624E" w:rsidP="0097624E">
            <w:pPr>
              <w:spacing w:after="0" w:line="240" w:lineRule="auto"/>
              <w:contextualSpacing/>
              <w:rPr>
                <w:rFonts w:ascii="Times New Roman" w:hAnsi="Times New Roman" w:cs="Times New Roman"/>
                <w:sz w:val="20"/>
                <w:szCs w:val="20"/>
              </w:rPr>
            </w:pPr>
            <w:r w:rsidRPr="00F47444">
              <w:rPr>
                <w:rFonts w:ascii="Times New Roman" w:hAnsi="Times New Roman" w:cs="Times New Roman"/>
                <w:sz w:val="20"/>
                <w:szCs w:val="20"/>
              </w:rPr>
              <w:t>Показатели:</w:t>
            </w:r>
          </w:p>
          <w:p w14:paraId="601A2F91" w14:textId="70B146A7" w:rsidR="0097624E" w:rsidRPr="00F47444" w:rsidRDefault="0097624E" w:rsidP="0097624E">
            <w:pPr>
              <w:spacing w:after="0" w:line="240" w:lineRule="auto"/>
              <w:contextualSpacing/>
              <w:rPr>
                <w:rFonts w:ascii="Times New Roman" w:hAnsi="Times New Roman" w:cs="Times New Roman"/>
                <w:sz w:val="20"/>
                <w:szCs w:val="20"/>
              </w:rPr>
            </w:pPr>
            <w:r w:rsidRPr="00F47444">
              <w:rPr>
                <w:rFonts w:ascii="Times New Roman" w:hAnsi="Times New Roman" w:cs="Times New Roman"/>
                <w:sz w:val="20"/>
                <w:szCs w:val="20"/>
              </w:rPr>
              <w:t>16,17</w:t>
            </w:r>
          </w:p>
        </w:tc>
        <w:tc>
          <w:tcPr>
            <w:tcW w:w="691" w:type="dxa"/>
            <w:gridSpan w:val="2"/>
            <w:vMerge w:val="restart"/>
            <w:shd w:val="clear" w:color="auto" w:fill="FFFFFF"/>
          </w:tcPr>
          <w:p w14:paraId="679FC688" w14:textId="1639942F"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х</w:t>
            </w:r>
          </w:p>
        </w:tc>
        <w:tc>
          <w:tcPr>
            <w:tcW w:w="2666" w:type="dxa"/>
            <w:vMerge w:val="restart"/>
            <w:shd w:val="clear" w:color="auto" w:fill="FFFFFF"/>
          </w:tcPr>
          <w:p w14:paraId="77904F15" w14:textId="39F692F6"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х</w:t>
            </w:r>
          </w:p>
        </w:tc>
      </w:tr>
      <w:tr w:rsidR="00F47444" w:rsidRPr="00F47444" w14:paraId="04F8539F" w14:textId="77777777" w:rsidTr="00A2350F">
        <w:trPr>
          <w:trHeight w:val="70"/>
        </w:trPr>
        <w:tc>
          <w:tcPr>
            <w:tcW w:w="709" w:type="dxa"/>
            <w:vMerge/>
            <w:shd w:val="clear" w:color="auto" w:fill="FFFFFF"/>
          </w:tcPr>
          <w:p w14:paraId="1E3D9384"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3B50FEAD" w14:textId="77777777" w:rsidR="0097624E" w:rsidRPr="00F47444" w:rsidRDefault="0097624E" w:rsidP="0097624E">
            <w:pPr>
              <w:spacing w:after="0" w:line="240" w:lineRule="auto"/>
              <w:contextualSpacing/>
              <w:rPr>
                <w:rFonts w:ascii="Times New Roman" w:hAnsi="Times New Roman" w:cs="Times New Roman"/>
                <w:b/>
                <w:sz w:val="24"/>
                <w:szCs w:val="24"/>
              </w:rPr>
            </w:pPr>
          </w:p>
        </w:tc>
        <w:tc>
          <w:tcPr>
            <w:tcW w:w="1365" w:type="dxa"/>
            <w:shd w:val="clear" w:color="auto" w:fill="FFFFFF"/>
          </w:tcPr>
          <w:p w14:paraId="2D4716E1" w14:textId="0F1D5598"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2021</w:t>
            </w:r>
          </w:p>
        </w:tc>
        <w:tc>
          <w:tcPr>
            <w:tcW w:w="1330" w:type="dxa"/>
            <w:shd w:val="clear" w:color="auto" w:fill="FFFFFF"/>
          </w:tcPr>
          <w:p w14:paraId="1B457C06" w14:textId="1AC6156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926 310,00</w:t>
            </w:r>
          </w:p>
        </w:tc>
        <w:tc>
          <w:tcPr>
            <w:tcW w:w="1150" w:type="dxa"/>
            <w:shd w:val="clear" w:color="auto" w:fill="FFFFFF"/>
          </w:tcPr>
          <w:p w14:paraId="3D2B268F" w14:textId="444EB132"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53B3B431" w14:textId="65895DF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926 310,00</w:t>
            </w:r>
          </w:p>
        </w:tc>
        <w:tc>
          <w:tcPr>
            <w:tcW w:w="1162" w:type="dxa"/>
            <w:shd w:val="clear" w:color="auto" w:fill="FFFFFF"/>
          </w:tcPr>
          <w:p w14:paraId="3014969D" w14:textId="204627EF"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3B677F38"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vMerge/>
            <w:shd w:val="clear" w:color="auto" w:fill="FFFFFF"/>
          </w:tcPr>
          <w:p w14:paraId="0C885A71"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vMerge/>
            <w:shd w:val="clear" w:color="auto" w:fill="FFFFFF"/>
          </w:tcPr>
          <w:p w14:paraId="66026562"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44574A65" w14:textId="77777777" w:rsidTr="00A2350F">
        <w:trPr>
          <w:trHeight w:val="70"/>
        </w:trPr>
        <w:tc>
          <w:tcPr>
            <w:tcW w:w="709" w:type="dxa"/>
            <w:vMerge/>
            <w:shd w:val="clear" w:color="auto" w:fill="FFFFFF"/>
          </w:tcPr>
          <w:p w14:paraId="49489F09"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0209EF4B" w14:textId="77777777" w:rsidR="0097624E" w:rsidRPr="00F47444" w:rsidRDefault="0097624E" w:rsidP="0097624E">
            <w:pPr>
              <w:spacing w:after="0" w:line="240" w:lineRule="auto"/>
              <w:contextualSpacing/>
              <w:rPr>
                <w:rFonts w:ascii="Times New Roman" w:hAnsi="Times New Roman" w:cs="Times New Roman"/>
                <w:b/>
                <w:sz w:val="24"/>
                <w:szCs w:val="24"/>
              </w:rPr>
            </w:pPr>
          </w:p>
        </w:tc>
        <w:tc>
          <w:tcPr>
            <w:tcW w:w="1365" w:type="dxa"/>
            <w:shd w:val="clear" w:color="auto" w:fill="FFFFFF"/>
          </w:tcPr>
          <w:p w14:paraId="522DCD9D" w14:textId="417D0CE6"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2022</w:t>
            </w:r>
          </w:p>
        </w:tc>
        <w:tc>
          <w:tcPr>
            <w:tcW w:w="1330" w:type="dxa"/>
            <w:shd w:val="clear" w:color="auto" w:fill="FFFFFF"/>
          </w:tcPr>
          <w:p w14:paraId="4235D0CF" w14:textId="295E1FF5"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475 390,00</w:t>
            </w:r>
          </w:p>
        </w:tc>
        <w:tc>
          <w:tcPr>
            <w:tcW w:w="1150" w:type="dxa"/>
            <w:shd w:val="clear" w:color="auto" w:fill="FFFFFF"/>
          </w:tcPr>
          <w:p w14:paraId="46A23460" w14:textId="19F0B4D1"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25987EB3" w14:textId="6CF1870A"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475 390,00</w:t>
            </w:r>
          </w:p>
        </w:tc>
        <w:tc>
          <w:tcPr>
            <w:tcW w:w="1162" w:type="dxa"/>
            <w:shd w:val="clear" w:color="auto" w:fill="FFFFFF"/>
          </w:tcPr>
          <w:p w14:paraId="66416946" w14:textId="6AEDA61B"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5772B12C"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vMerge/>
            <w:shd w:val="clear" w:color="auto" w:fill="FFFFFF"/>
          </w:tcPr>
          <w:p w14:paraId="6603D00E"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vMerge/>
            <w:shd w:val="clear" w:color="auto" w:fill="FFFFFF"/>
          </w:tcPr>
          <w:p w14:paraId="3B519894"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37D4098B" w14:textId="77777777" w:rsidTr="00A2350F">
        <w:trPr>
          <w:trHeight w:val="70"/>
        </w:trPr>
        <w:tc>
          <w:tcPr>
            <w:tcW w:w="709" w:type="dxa"/>
            <w:vMerge/>
            <w:shd w:val="clear" w:color="auto" w:fill="FFFFFF"/>
          </w:tcPr>
          <w:p w14:paraId="0959F967"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5BC1A574" w14:textId="77777777" w:rsidR="0097624E" w:rsidRPr="00F47444" w:rsidRDefault="0097624E" w:rsidP="0097624E">
            <w:pPr>
              <w:spacing w:after="0" w:line="240" w:lineRule="auto"/>
              <w:contextualSpacing/>
              <w:rPr>
                <w:rFonts w:ascii="Times New Roman" w:hAnsi="Times New Roman" w:cs="Times New Roman"/>
                <w:b/>
                <w:sz w:val="24"/>
                <w:szCs w:val="24"/>
              </w:rPr>
            </w:pPr>
          </w:p>
        </w:tc>
        <w:tc>
          <w:tcPr>
            <w:tcW w:w="1365" w:type="dxa"/>
            <w:shd w:val="clear" w:color="auto" w:fill="FFFFFF"/>
          </w:tcPr>
          <w:p w14:paraId="2EF54675" w14:textId="52EC8A5C"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2023</w:t>
            </w:r>
          </w:p>
        </w:tc>
        <w:tc>
          <w:tcPr>
            <w:tcW w:w="1330" w:type="dxa"/>
            <w:shd w:val="clear" w:color="auto" w:fill="FFFFFF"/>
          </w:tcPr>
          <w:p w14:paraId="129CBEE3" w14:textId="1C13BAEE"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03A7DC25" w14:textId="42556DBF"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2253CFC7" w14:textId="71B58C8A"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0456B972" w14:textId="39967D90"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58C9C990"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vMerge/>
            <w:shd w:val="clear" w:color="auto" w:fill="FFFFFF"/>
          </w:tcPr>
          <w:p w14:paraId="50469146"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vMerge/>
            <w:shd w:val="clear" w:color="auto" w:fill="FFFFFF"/>
          </w:tcPr>
          <w:p w14:paraId="3E3FFCDA"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5B05E636" w14:textId="77777777" w:rsidTr="00A2350F">
        <w:trPr>
          <w:trHeight w:val="70"/>
        </w:trPr>
        <w:tc>
          <w:tcPr>
            <w:tcW w:w="709" w:type="dxa"/>
            <w:vMerge/>
            <w:shd w:val="clear" w:color="auto" w:fill="FFFFFF"/>
          </w:tcPr>
          <w:p w14:paraId="1EE700BD"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1F14077D" w14:textId="77777777" w:rsidR="0097624E" w:rsidRPr="00F47444" w:rsidRDefault="0097624E" w:rsidP="0097624E">
            <w:pPr>
              <w:spacing w:after="0" w:line="240" w:lineRule="auto"/>
              <w:contextualSpacing/>
              <w:rPr>
                <w:rFonts w:ascii="Times New Roman" w:hAnsi="Times New Roman" w:cs="Times New Roman"/>
                <w:b/>
                <w:sz w:val="24"/>
                <w:szCs w:val="24"/>
              </w:rPr>
            </w:pPr>
          </w:p>
        </w:tc>
        <w:tc>
          <w:tcPr>
            <w:tcW w:w="1365" w:type="dxa"/>
            <w:shd w:val="clear" w:color="auto" w:fill="FFFFFF"/>
          </w:tcPr>
          <w:p w14:paraId="5E6FFC0F" w14:textId="5A3C1A89"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2024</w:t>
            </w:r>
          </w:p>
        </w:tc>
        <w:tc>
          <w:tcPr>
            <w:tcW w:w="1330" w:type="dxa"/>
            <w:shd w:val="clear" w:color="auto" w:fill="FFFFFF"/>
          </w:tcPr>
          <w:p w14:paraId="0925A764" w14:textId="7AB1E93A"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14B83C81" w14:textId="743EE3E8"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049355F0" w14:textId="664AD5E9"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3548AEB" w14:textId="25F27502"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35689472"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vMerge/>
            <w:shd w:val="clear" w:color="auto" w:fill="FFFFFF"/>
          </w:tcPr>
          <w:p w14:paraId="0813A3F9"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vMerge/>
            <w:shd w:val="clear" w:color="auto" w:fill="FFFFFF"/>
          </w:tcPr>
          <w:p w14:paraId="748630AA"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67D11C58" w14:textId="77777777" w:rsidTr="00A2350F">
        <w:trPr>
          <w:trHeight w:val="70"/>
        </w:trPr>
        <w:tc>
          <w:tcPr>
            <w:tcW w:w="709" w:type="dxa"/>
            <w:vMerge/>
            <w:shd w:val="clear" w:color="auto" w:fill="FFFFFF"/>
          </w:tcPr>
          <w:p w14:paraId="55494F6C"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7878C403" w14:textId="77777777" w:rsidR="0097624E" w:rsidRPr="00F47444" w:rsidRDefault="0097624E" w:rsidP="0097624E">
            <w:pPr>
              <w:spacing w:after="0" w:line="240" w:lineRule="auto"/>
              <w:contextualSpacing/>
              <w:rPr>
                <w:rFonts w:ascii="Times New Roman" w:hAnsi="Times New Roman" w:cs="Times New Roman"/>
                <w:b/>
                <w:sz w:val="24"/>
                <w:szCs w:val="24"/>
              </w:rPr>
            </w:pPr>
          </w:p>
        </w:tc>
        <w:tc>
          <w:tcPr>
            <w:tcW w:w="1365" w:type="dxa"/>
            <w:shd w:val="clear" w:color="auto" w:fill="FFFFFF"/>
          </w:tcPr>
          <w:p w14:paraId="4C04A8DD" w14:textId="5E46A562"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2025</w:t>
            </w:r>
          </w:p>
        </w:tc>
        <w:tc>
          <w:tcPr>
            <w:tcW w:w="1330" w:type="dxa"/>
            <w:shd w:val="clear" w:color="auto" w:fill="FFFFFF"/>
          </w:tcPr>
          <w:p w14:paraId="69CF1733" w14:textId="27C7A12B"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19 636</w:t>
            </w:r>
            <w:r w:rsidR="00B8787A">
              <w:rPr>
                <w:rFonts w:ascii="Times New Roman" w:hAnsi="Times New Roman" w:cs="Times New Roman"/>
                <w:sz w:val="18"/>
                <w:szCs w:val="18"/>
              </w:rPr>
              <w:t> </w:t>
            </w:r>
            <w:r w:rsidRPr="00F47444">
              <w:rPr>
                <w:rFonts w:ascii="Times New Roman" w:hAnsi="Times New Roman" w:cs="Times New Roman"/>
                <w:sz w:val="18"/>
                <w:szCs w:val="18"/>
              </w:rPr>
              <w:t>536</w:t>
            </w:r>
            <w:r w:rsidR="00B8787A">
              <w:rPr>
                <w:rFonts w:ascii="Times New Roman" w:hAnsi="Times New Roman" w:cs="Times New Roman"/>
                <w:sz w:val="18"/>
                <w:szCs w:val="18"/>
              </w:rPr>
              <w:t>,00</w:t>
            </w:r>
          </w:p>
        </w:tc>
        <w:tc>
          <w:tcPr>
            <w:tcW w:w="1150" w:type="dxa"/>
            <w:shd w:val="clear" w:color="auto" w:fill="FFFFFF"/>
          </w:tcPr>
          <w:p w14:paraId="48B9F577" w14:textId="5C3B5AE9"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210AAC53" w14:textId="2B1AA7B2" w:rsidR="0097624E" w:rsidRPr="00BE00A9" w:rsidRDefault="0097624E" w:rsidP="0097624E">
            <w:pPr>
              <w:spacing w:after="0" w:line="240" w:lineRule="auto"/>
              <w:contextualSpacing/>
              <w:jc w:val="center"/>
              <w:rPr>
                <w:rFonts w:ascii="Times New Roman" w:hAnsi="Times New Roman" w:cs="Times New Roman"/>
                <w:sz w:val="18"/>
                <w:szCs w:val="18"/>
                <w:lang w:val="en-US"/>
              </w:rPr>
            </w:pPr>
            <w:r w:rsidRPr="00F47444">
              <w:rPr>
                <w:rFonts w:ascii="Times New Roman" w:hAnsi="Times New Roman" w:cs="Times New Roman"/>
                <w:sz w:val="18"/>
                <w:szCs w:val="18"/>
              </w:rPr>
              <w:t>19 636</w:t>
            </w:r>
            <w:r w:rsidR="00B8787A">
              <w:rPr>
                <w:rFonts w:ascii="Times New Roman" w:hAnsi="Times New Roman" w:cs="Times New Roman"/>
                <w:sz w:val="18"/>
                <w:szCs w:val="18"/>
              </w:rPr>
              <w:t> </w:t>
            </w:r>
            <w:r w:rsidRPr="00F47444">
              <w:rPr>
                <w:rFonts w:ascii="Times New Roman" w:hAnsi="Times New Roman" w:cs="Times New Roman"/>
                <w:sz w:val="18"/>
                <w:szCs w:val="18"/>
              </w:rPr>
              <w:t>536</w:t>
            </w:r>
            <w:r w:rsidR="00B8787A">
              <w:rPr>
                <w:rFonts w:ascii="Times New Roman" w:hAnsi="Times New Roman" w:cs="Times New Roman"/>
                <w:sz w:val="18"/>
                <w:szCs w:val="18"/>
              </w:rPr>
              <w:t>,00</w:t>
            </w:r>
          </w:p>
        </w:tc>
        <w:tc>
          <w:tcPr>
            <w:tcW w:w="1162" w:type="dxa"/>
            <w:shd w:val="clear" w:color="auto" w:fill="FFFFFF"/>
          </w:tcPr>
          <w:p w14:paraId="3181BAAE" w14:textId="78ED130E"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58E36679"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vMerge/>
            <w:shd w:val="clear" w:color="auto" w:fill="FFFFFF"/>
          </w:tcPr>
          <w:p w14:paraId="26DF11D1"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vMerge/>
            <w:shd w:val="clear" w:color="auto" w:fill="FFFFFF"/>
          </w:tcPr>
          <w:p w14:paraId="56BB3AF1"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47FD6E05" w14:textId="77777777" w:rsidTr="00A2350F">
        <w:trPr>
          <w:trHeight w:val="70"/>
        </w:trPr>
        <w:tc>
          <w:tcPr>
            <w:tcW w:w="709" w:type="dxa"/>
            <w:vMerge/>
            <w:shd w:val="clear" w:color="auto" w:fill="FFFFFF"/>
          </w:tcPr>
          <w:p w14:paraId="4969D770"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7C7ABB6D" w14:textId="77777777" w:rsidR="0097624E" w:rsidRPr="00F47444" w:rsidRDefault="0097624E" w:rsidP="0097624E">
            <w:pPr>
              <w:spacing w:after="0" w:line="240" w:lineRule="auto"/>
              <w:contextualSpacing/>
              <w:rPr>
                <w:rFonts w:ascii="Times New Roman" w:hAnsi="Times New Roman" w:cs="Times New Roman"/>
                <w:b/>
                <w:sz w:val="24"/>
                <w:szCs w:val="24"/>
              </w:rPr>
            </w:pPr>
          </w:p>
        </w:tc>
        <w:tc>
          <w:tcPr>
            <w:tcW w:w="1365" w:type="dxa"/>
            <w:shd w:val="clear" w:color="auto" w:fill="FFFFFF"/>
          </w:tcPr>
          <w:p w14:paraId="0B753957" w14:textId="57E94F8A"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2026</w:t>
            </w:r>
          </w:p>
        </w:tc>
        <w:tc>
          <w:tcPr>
            <w:tcW w:w="1330" w:type="dxa"/>
            <w:shd w:val="clear" w:color="auto" w:fill="FFFFFF"/>
          </w:tcPr>
          <w:p w14:paraId="2B257215" w14:textId="5A64854E"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5696614D" w14:textId="5D5AE61D"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621FA05C" w14:textId="033ACC24"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7257DE02" w14:textId="01B6403F"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2FECE4D8"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vMerge/>
            <w:shd w:val="clear" w:color="auto" w:fill="FFFFFF"/>
          </w:tcPr>
          <w:p w14:paraId="2E13FE86"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vMerge/>
            <w:shd w:val="clear" w:color="auto" w:fill="FFFFFF"/>
          </w:tcPr>
          <w:p w14:paraId="50181C2B"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0C654D77" w14:textId="77777777" w:rsidTr="00A2350F">
        <w:trPr>
          <w:trHeight w:val="70"/>
        </w:trPr>
        <w:tc>
          <w:tcPr>
            <w:tcW w:w="709" w:type="dxa"/>
            <w:vMerge w:val="restart"/>
            <w:shd w:val="clear" w:color="auto" w:fill="FFFFFF"/>
          </w:tcPr>
          <w:p w14:paraId="6DD49C18" w14:textId="43250844"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3.2.</w:t>
            </w:r>
          </w:p>
        </w:tc>
        <w:tc>
          <w:tcPr>
            <w:tcW w:w="2037" w:type="dxa"/>
            <w:vMerge w:val="restart"/>
            <w:shd w:val="clear" w:color="auto" w:fill="FFFFFF"/>
          </w:tcPr>
          <w:p w14:paraId="230BBB31" w14:textId="7CAF28E5" w:rsidR="0097624E" w:rsidRPr="00F47444" w:rsidRDefault="0097624E" w:rsidP="0097624E">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Основное мероприятие № 3.2</w:t>
            </w:r>
            <w:r w:rsidRPr="00F47444">
              <w:t xml:space="preserve"> </w:t>
            </w:r>
            <w:r w:rsidRPr="00F47444">
              <w:rPr>
                <w:rFonts w:ascii="Times New Roman" w:hAnsi="Times New Roman" w:cs="Times New Roman"/>
                <w:sz w:val="24"/>
                <w:szCs w:val="24"/>
              </w:rPr>
              <w:t>Обеспечение мероприятий по переселению граждан из аварийного жилищного фонда</w:t>
            </w:r>
          </w:p>
          <w:p w14:paraId="107528E7" w14:textId="14191554"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419D3244" w14:textId="16210C4F"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всего</w:t>
            </w:r>
          </w:p>
        </w:tc>
        <w:tc>
          <w:tcPr>
            <w:tcW w:w="1330" w:type="dxa"/>
            <w:shd w:val="clear" w:color="auto" w:fill="FFFFFF"/>
          </w:tcPr>
          <w:p w14:paraId="469E3391" w14:textId="1C900537"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14 755 311,20</w:t>
            </w:r>
          </w:p>
        </w:tc>
        <w:tc>
          <w:tcPr>
            <w:tcW w:w="1150" w:type="dxa"/>
            <w:shd w:val="clear" w:color="auto" w:fill="FFFFFF"/>
          </w:tcPr>
          <w:p w14:paraId="46B15ED1" w14:textId="2BBA26BB"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3E2D2BD9" w14:textId="3AA2584B"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678 361,09</w:t>
            </w:r>
          </w:p>
        </w:tc>
        <w:tc>
          <w:tcPr>
            <w:tcW w:w="1162" w:type="dxa"/>
            <w:shd w:val="clear" w:color="auto" w:fill="FFFFFF"/>
          </w:tcPr>
          <w:p w14:paraId="65F80C6E" w14:textId="5DCA0B76"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14 076 950,11</w:t>
            </w:r>
          </w:p>
        </w:tc>
        <w:tc>
          <w:tcPr>
            <w:tcW w:w="2001" w:type="dxa"/>
            <w:gridSpan w:val="2"/>
            <w:shd w:val="clear" w:color="auto" w:fill="FFFFFF"/>
          </w:tcPr>
          <w:p w14:paraId="7F0982C6" w14:textId="7AE26881" w:rsidR="0097624E" w:rsidRPr="00F47444" w:rsidRDefault="00235D26" w:rsidP="0097624E">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Прил.1</w:t>
            </w:r>
          </w:p>
          <w:p w14:paraId="2AEAF3D8" w14:textId="77777777" w:rsidR="0097624E" w:rsidRPr="00F47444" w:rsidRDefault="0097624E" w:rsidP="0097624E">
            <w:pPr>
              <w:spacing w:after="0" w:line="240" w:lineRule="auto"/>
              <w:contextualSpacing/>
              <w:rPr>
                <w:rFonts w:ascii="Times New Roman" w:hAnsi="Times New Roman" w:cs="Times New Roman"/>
                <w:sz w:val="20"/>
                <w:szCs w:val="20"/>
              </w:rPr>
            </w:pPr>
            <w:r w:rsidRPr="00F47444">
              <w:rPr>
                <w:rFonts w:ascii="Times New Roman" w:hAnsi="Times New Roman" w:cs="Times New Roman"/>
                <w:sz w:val="20"/>
                <w:szCs w:val="20"/>
              </w:rPr>
              <w:t>Показатели:</w:t>
            </w:r>
          </w:p>
          <w:p w14:paraId="77563161" w14:textId="79FD5FE2" w:rsidR="0097624E" w:rsidRPr="00F47444" w:rsidRDefault="0097624E" w:rsidP="0097624E">
            <w:pPr>
              <w:spacing w:after="0" w:line="240" w:lineRule="auto"/>
              <w:contextualSpacing/>
              <w:rPr>
                <w:rFonts w:ascii="Times New Roman" w:hAnsi="Times New Roman" w:cs="Times New Roman"/>
                <w:sz w:val="20"/>
                <w:szCs w:val="20"/>
              </w:rPr>
            </w:pPr>
            <w:r w:rsidRPr="00F47444">
              <w:rPr>
                <w:rFonts w:ascii="Times New Roman" w:hAnsi="Times New Roman" w:cs="Times New Roman"/>
                <w:sz w:val="20"/>
                <w:szCs w:val="20"/>
              </w:rPr>
              <w:t>16,17</w:t>
            </w:r>
          </w:p>
        </w:tc>
        <w:tc>
          <w:tcPr>
            <w:tcW w:w="691" w:type="dxa"/>
            <w:gridSpan w:val="2"/>
            <w:shd w:val="clear" w:color="auto" w:fill="FFFFFF"/>
          </w:tcPr>
          <w:p w14:paraId="40B1480E" w14:textId="4370B092" w:rsidR="0097624E" w:rsidRPr="00F47444" w:rsidRDefault="0097624E" w:rsidP="0097624E">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х</w:t>
            </w:r>
          </w:p>
        </w:tc>
        <w:tc>
          <w:tcPr>
            <w:tcW w:w="2666" w:type="dxa"/>
            <w:shd w:val="clear" w:color="auto" w:fill="FFFFFF"/>
          </w:tcPr>
          <w:p w14:paraId="6C2617A0" w14:textId="5532BCA3" w:rsidR="0097624E" w:rsidRPr="00F47444" w:rsidRDefault="0097624E" w:rsidP="0097624E">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х</w:t>
            </w:r>
          </w:p>
        </w:tc>
      </w:tr>
      <w:tr w:rsidR="00F47444" w:rsidRPr="00F47444" w14:paraId="7CA6FC7D" w14:textId="77777777" w:rsidTr="00A2350F">
        <w:trPr>
          <w:trHeight w:val="70"/>
        </w:trPr>
        <w:tc>
          <w:tcPr>
            <w:tcW w:w="709" w:type="dxa"/>
            <w:vMerge/>
            <w:shd w:val="clear" w:color="auto" w:fill="FFFFFF"/>
          </w:tcPr>
          <w:p w14:paraId="435044B7"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79690B66" w14:textId="7672E7C0"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525D5D2C" w14:textId="7BE76212"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2021</w:t>
            </w:r>
          </w:p>
        </w:tc>
        <w:tc>
          <w:tcPr>
            <w:tcW w:w="1330" w:type="dxa"/>
            <w:shd w:val="clear" w:color="auto" w:fill="FFFFFF"/>
          </w:tcPr>
          <w:p w14:paraId="62CC4D8E" w14:textId="3B4BE784"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14 755 311,20</w:t>
            </w:r>
          </w:p>
        </w:tc>
        <w:tc>
          <w:tcPr>
            <w:tcW w:w="1150" w:type="dxa"/>
            <w:shd w:val="clear" w:color="auto" w:fill="FFFFFF"/>
          </w:tcPr>
          <w:p w14:paraId="1E68DC11" w14:textId="1F6C99B2"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52C821FE" w14:textId="749C3F0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678 361,09</w:t>
            </w:r>
          </w:p>
        </w:tc>
        <w:tc>
          <w:tcPr>
            <w:tcW w:w="1162" w:type="dxa"/>
            <w:shd w:val="clear" w:color="auto" w:fill="FFFFFF"/>
          </w:tcPr>
          <w:p w14:paraId="62CCEC35" w14:textId="06D7F32A"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14 076 950,11</w:t>
            </w:r>
          </w:p>
        </w:tc>
        <w:tc>
          <w:tcPr>
            <w:tcW w:w="2001" w:type="dxa"/>
            <w:gridSpan w:val="2"/>
            <w:shd w:val="clear" w:color="auto" w:fill="FFFFFF"/>
          </w:tcPr>
          <w:p w14:paraId="79AD8C35"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11E8B4F5"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2772DD78"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3BFD58A4" w14:textId="77777777" w:rsidTr="00A2350F">
        <w:trPr>
          <w:trHeight w:val="70"/>
        </w:trPr>
        <w:tc>
          <w:tcPr>
            <w:tcW w:w="709" w:type="dxa"/>
            <w:vMerge/>
            <w:shd w:val="clear" w:color="auto" w:fill="FFFFFF"/>
          </w:tcPr>
          <w:p w14:paraId="67D42FF9" w14:textId="6F83B7BA"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524152BA"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2F0F794C" w14:textId="2B2C5275"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2022</w:t>
            </w:r>
          </w:p>
        </w:tc>
        <w:tc>
          <w:tcPr>
            <w:tcW w:w="1330" w:type="dxa"/>
            <w:shd w:val="clear" w:color="auto" w:fill="FFFFFF"/>
          </w:tcPr>
          <w:p w14:paraId="7FAD1646" w14:textId="0353F0F3"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24935745" w14:textId="2450F943"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2E3C6814" w14:textId="37CF3E3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E71896D" w14:textId="6BF67052"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7C37449F"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6F50790D"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7D40DA22"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1380BEFD" w14:textId="77777777" w:rsidTr="00A2350F">
        <w:trPr>
          <w:trHeight w:val="70"/>
        </w:trPr>
        <w:tc>
          <w:tcPr>
            <w:tcW w:w="709" w:type="dxa"/>
            <w:vMerge/>
            <w:shd w:val="clear" w:color="auto" w:fill="FFFFFF"/>
          </w:tcPr>
          <w:p w14:paraId="7B8E22FF"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16E19A82"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67F12918" w14:textId="79033046"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2023</w:t>
            </w:r>
          </w:p>
        </w:tc>
        <w:tc>
          <w:tcPr>
            <w:tcW w:w="1330" w:type="dxa"/>
            <w:shd w:val="clear" w:color="auto" w:fill="FFFFFF"/>
          </w:tcPr>
          <w:p w14:paraId="29C25C94" w14:textId="74E5AAF4"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47E64026" w14:textId="517750A3"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206671F5" w14:textId="4387B2E1"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152E95D4" w14:textId="0118C030"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46B0B12B"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03898B20"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4EAB0F8F"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4B9A83FB" w14:textId="77777777" w:rsidTr="00A2350F">
        <w:trPr>
          <w:trHeight w:val="70"/>
        </w:trPr>
        <w:tc>
          <w:tcPr>
            <w:tcW w:w="709" w:type="dxa"/>
            <w:vMerge/>
            <w:shd w:val="clear" w:color="auto" w:fill="FFFFFF"/>
          </w:tcPr>
          <w:p w14:paraId="69AA7361" w14:textId="04114594"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4B1943DA"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234CE674" w14:textId="25A6F40B"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2024</w:t>
            </w:r>
          </w:p>
        </w:tc>
        <w:tc>
          <w:tcPr>
            <w:tcW w:w="1330" w:type="dxa"/>
            <w:shd w:val="clear" w:color="auto" w:fill="FFFFFF"/>
          </w:tcPr>
          <w:p w14:paraId="5831A4F7" w14:textId="4670A231"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61C8D368" w14:textId="695D5A20"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w:t>
            </w:r>
          </w:p>
        </w:tc>
        <w:tc>
          <w:tcPr>
            <w:tcW w:w="1064" w:type="dxa"/>
            <w:shd w:val="clear" w:color="auto" w:fill="FFFFFF"/>
          </w:tcPr>
          <w:p w14:paraId="039273BF" w14:textId="6737C68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46F1BF6" w14:textId="43EB9E3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23BE9955"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620D2A98"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2E27E575"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33382D87" w14:textId="77777777" w:rsidTr="00A2350F">
        <w:trPr>
          <w:trHeight w:val="70"/>
        </w:trPr>
        <w:tc>
          <w:tcPr>
            <w:tcW w:w="709" w:type="dxa"/>
            <w:vMerge/>
            <w:shd w:val="clear" w:color="auto" w:fill="FFFFFF"/>
          </w:tcPr>
          <w:p w14:paraId="1A4DF813"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3C32BBD5"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015CA66F" w14:textId="12AAF694"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2025</w:t>
            </w:r>
          </w:p>
        </w:tc>
        <w:tc>
          <w:tcPr>
            <w:tcW w:w="1330" w:type="dxa"/>
            <w:shd w:val="clear" w:color="auto" w:fill="FFFFFF"/>
          </w:tcPr>
          <w:p w14:paraId="5A69B1CF" w14:textId="43C243F6"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23D748F7" w14:textId="0EB6170D"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1516E6DA" w14:textId="7A9F09A9"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AA2F8BC" w14:textId="4242A496"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492D1F56"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6317F451"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2904AB9B"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29FCA25B" w14:textId="77777777" w:rsidTr="00A2350F">
        <w:trPr>
          <w:trHeight w:val="70"/>
        </w:trPr>
        <w:tc>
          <w:tcPr>
            <w:tcW w:w="709" w:type="dxa"/>
            <w:shd w:val="clear" w:color="auto" w:fill="FFFFFF"/>
          </w:tcPr>
          <w:p w14:paraId="0B099FB8"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0B40F9AA"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56B69B7D" w14:textId="4DD4D5F2"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2026</w:t>
            </w:r>
          </w:p>
        </w:tc>
        <w:tc>
          <w:tcPr>
            <w:tcW w:w="1330" w:type="dxa"/>
            <w:shd w:val="clear" w:color="auto" w:fill="FFFFFF"/>
          </w:tcPr>
          <w:p w14:paraId="3677F51C" w14:textId="3BC77793"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3302FFD3" w14:textId="6E430862"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151D1487" w14:textId="1CA58A78"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17A92E7A" w14:textId="15BDE29B"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5068B0F9"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5B5A1234"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29793540"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440540C7" w14:textId="77777777" w:rsidTr="00A2350F">
        <w:trPr>
          <w:trHeight w:val="70"/>
        </w:trPr>
        <w:tc>
          <w:tcPr>
            <w:tcW w:w="709" w:type="dxa"/>
            <w:vMerge w:val="restart"/>
            <w:shd w:val="clear" w:color="auto" w:fill="FFFFFF"/>
          </w:tcPr>
          <w:p w14:paraId="19859315" w14:textId="022DF89B"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4.</w:t>
            </w:r>
          </w:p>
        </w:tc>
        <w:tc>
          <w:tcPr>
            <w:tcW w:w="2037" w:type="dxa"/>
            <w:vMerge w:val="restart"/>
            <w:shd w:val="clear" w:color="auto" w:fill="FFFFFF"/>
          </w:tcPr>
          <w:p w14:paraId="07127283" w14:textId="77777777" w:rsidR="0097624E" w:rsidRPr="00F47444" w:rsidRDefault="0097624E" w:rsidP="0097624E">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Подпрограмма 4</w:t>
            </w:r>
          </w:p>
          <w:p w14:paraId="34684C8B" w14:textId="09EFC408" w:rsidR="0097624E" w:rsidRPr="00F47444" w:rsidRDefault="0097624E" w:rsidP="0097624E">
            <w:pPr>
              <w:spacing w:after="0" w:line="240" w:lineRule="auto"/>
              <w:contextualSpacing/>
              <w:rPr>
                <w:rFonts w:ascii="Times New Roman" w:hAnsi="Times New Roman" w:cs="Times New Roman"/>
                <w:b/>
                <w:sz w:val="24"/>
                <w:szCs w:val="24"/>
              </w:rPr>
            </w:pPr>
            <w:r w:rsidRPr="00F47444">
              <w:rPr>
                <w:rFonts w:ascii="Times New Roman" w:hAnsi="Times New Roman" w:cs="Times New Roman"/>
                <w:sz w:val="24"/>
                <w:szCs w:val="24"/>
              </w:rPr>
              <w:t>«Реализация областного проекта о предоставлении единовременной выплаты многодетным семьям взамен предоставления им земельного участка»</w:t>
            </w:r>
          </w:p>
        </w:tc>
        <w:tc>
          <w:tcPr>
            <w:tcW w:w="1365" w:type="dxa"/>
            <w:shd w:val="clear" w:color="auto" w:fill="FFFFFF"/>
          </w:tcPr>
          <w:p w14:paraId="204D4804" w14:textId="67D04E7E"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всего</w:t>
            </w:r>
          </w:p>
        </w:tc>
        <w:tc>
          <w:tcPr>
            <w:tcW w:w="1330" w:type="dxa"/>
            <w:shd w:val="clear" w:color="auto" w:fill="FFFFFF"/>
          </w:tcPr>
          <w:p w14:paraId="4FD07AEC" w14:textId="1015A8F8"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2 747 200,00</w:t>
            </w:r>
          </w:p>
        </w:tc>
        <w:tc>
          <w:tcPr>
            <w:tcW w:w="1150" w:type="dxa"/>
            <w:shd w:val="clear" w:color="auto" w:fill="FFFFFF"/>
          </w:tcPr>
          <w:p w14:paraId="2616D009" w14:textId="667D1613"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064" w:type="dxa"/>
            <w:shd w:val="clear" w:color="auto" w:fill="FFFFFF"/>
          </w:tcPr>
          <w:p w14:paraId="0C0895CA" w14:textId="71C927EB"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406728FF" w14:textId="292F835B"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2 747 200,00</w:t>
            </w:r>
          </w:p>
        </w:tc>
        <w:tc>
          <w:tcPr>
            <w:tcW w:w="2001" w:type="dxa"/>
            <w:gridSpan w:val="2"/>
            <w:shd w:val="clear" w:color="auto" w:fill="FFFFFF"/>
          </w:tcPr>
          <w:p w14:paraId="1F92D486"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5EEFE5DB"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3451DFD8"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350A7EEB" w14:textId="77777777" w:rsidTr="00A2350F">
        <w:trPr>
          <w:trHeight w:val="70"/>
        </w:trPr>
        <w:tc>
          <w:tcPr>
            <w:tcW w:w="709" w:type="dxa"/>
            <w:vMerge/>
            <w:shd w:val="clear" w:color="auto" w:fill="FFFFFF"/>
          </w:tcPr>
          <w:p w14:paraId="0243899F"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74035873"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3F651CC1" w14:textId="33CCFBC6"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2021</w:t>
            </w:r>
          </w:p>
        </w:tc>
        <w:tc>
          <w:tcPr>
            <w:tcW w:w="1330" w:type="dxa"/>
            <w:shd w:val="clear" w:color="auto" w:fill="FFFFFF"/>
          </w:tcPr>
          <w:p w14:paraId="250CF4F4" w14:textId="33EFA7A7"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798CE31E" w14:textId="6A63AC48"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7D1DEA23" w14:textId="4D0D49FF"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7FAC3513" w14:textId="31173C2E"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36E3899B"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5222E1EA"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1F41A959"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7EBC8FC6" w14:textId="77777777" w:rsidTr="00A2350F">
        <w:trPr>
          <w:trHeight w:val="70"/>
        </w:trPr>
        <w:tc>
          <w:tcPr>
            <w:tcW w:w="709" w:type="dxa"/>
            <w:vMerge/>
            <w:shd w:val="clear" w:color="auto" w:fill="FFFFFF"/>
          </w:tcPr>
          <w:p w14:paraId="4D4C4F7B"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03920425"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13B5A67B" w14:textId="1ED705E1"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2022</w:t>
            </w:r>
          </w:p>
        </w:tc>
        <w:tc>
          <w:tcPr>
            <w:tcW w:w="1330" w:type="dxa"/>
            <w:shd w:val="clear" w:color="auto" w:fill="FFFFFF"/>
          </w:tcPr>
          <w:p w14:paraId="3AC08883" w14:textId="0BFF7C60"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58B1DE3E" w14:textId="0CD542D7"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0741DC8A" w14:textId="11DC9D92"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04B65089" w14:textId="636C914B"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shd w:val="clear" w:color="auto" w:fill="FFFFFF"/>
          </w:tcPr>
          <w:p w14:paraId="6061CA18"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2292D78F"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76643E72"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195E8624" w14:textId="77777777" w:rsidTr="00A2350F">
        <w:trPr>
          <w:trHeight w:val="70"/>
        </w:trPr>
        <w:tc>
          <w:tcPr>
            <w:tcW w:w="709" w:type="dxa"/>
            <w:vMerge/>
            <w:shd w:val="clear" w:color="auto" w:fill="FFFFFF"/>
          </w:tcPr>
          <w:p w14:paraId="31845F14"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3E405CC8"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46342851" w14:textId="4C150347"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2023</w:t>
            </w:r>
          </w:p>
        </w:tc>
        <w:tc>
          <w:tcPr>
            <w:tcW w:w="1330" w:type="dxa"/>
            <w:shd w:val="clear" w:color="auto" w:fill="FFFFFF"/>
          </w:tcPr>
          <w:p w14:paraId="59FB8616" w14:textId="38A5872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1 717 000,00</w:t>
            </w:r>
          </w:p>
        </w:tc>
        <w:tc>
          <w:tcPr>
            <w:tcW w:w="1150" w:type="dxa"/>
            <w:shd w:val="clear" w:color="auto" w:fill="FFFFFF"/>
          </w:tcPr>
          <w:p w14:paraId="5601D5CE" w14:textId="3A9C0839"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2153F1F4" w14:textId="4C6BB111"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C75F010" w14:textId="4A776CF4"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1 717 000,00</w:t>
            </w:r>
          </w:p>
        </w:tc>
        <w:tc>
          <w:tcPr>
            <w:tcW w:w="2001" w:type="dxa"/>
            <w:gridSpan w:val="2"/>
            <w:shd w:val="clear" w:color="auto" w:fill="FFFFFF"/>
          </w:tcPr>
          <w:p w14:paraId="3CB3B846"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55B124ED"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07E28D97"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56FBE9AF" w14:textId="77777777" w:rsidTr="00A2350F">
        <w:trPr>
          <w:trHeight w:val="70"/>
        </w:trPr>
        <w:tc>
          <w:tcPr>
            <w:tcW w:w="709" w:type="dxa"/>
            <w:vMerge/>
            <w:shd w:val="clear" w:color="auto" w:fill="FFFFFF"/>
          </w:tcPr>
          <w:p w14:paraId="1431D18A"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56404FF5"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7C484603" w14:textId="31F767D5"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2024</w:t>
            </w:r>
          </w:p>
        </w:tc>
        <w:tc>
          <w:tcPr>
            <w:tcW w:w="1330" w:type="dxa"/>
            <w:shd w:val="clear" w:color="auto" w:fill="FFFFFF"/>
          </w:tcPr>
          <w:p w14:paraId="7BB2E363" w14:textId="068862CB"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1150" w:type="dxa"/>
            <w:shd w:val="clear" w:color="auto" w:fill="FFFFFF"/>
          </w:tcPr>
          <w:p w14:paraId="446E6EFE" w14:textId="4F8F13F7"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18CA4860" w14:textId="29341DA9"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234744A6" w14:textId="15E810A6"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2001" w:type="dxa"/>
            <w:gridSpan w:val="2"/>
            <w:shd w:val="clear" w:color="auto" w:fill="FFFFFF"/>
          </w:tcPr>
          <w:p w14:paraId="180DB25B"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60801464"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2C9B258A"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7EF0295A" w14:textId="77777777" w:rsidTr="00A2350F">
        <w:trPr>
          <w:trHeight w:val="70"/>
        </w:trPr>
        <w:tc>
          <w:tcPr>
            <w:tcW w:w="709" w:type="dxa"/>
            <w:vMerge/>
            <w:shd w:val="clear" w:color="auto" w:fill="FFFFFF"/>
          </w:tcPr>
          <w:p w14:paraId="79605ED1"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01227031"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2136A972" w14:textId="2754B999"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2025</w:t>
            </w:r>
          </w:p>
        </w:tc>
        <w:tc>
          <w:tcPr>
            <w:tcW w:w="1330" w:type="dxa"/>
            <w:shd w:val="clear" w:color="auto" w:fill="FFFFFF"/>
          </w:tcPr>
          <w:p w14:paraId="490F433F" w14:textId="03D873A0"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1150" w:type="dxa"/>
            <w:shd w:val="clear" w:color="auto" w:fill="FFFFFF"/>
          </w:tcPr>
          <w:p w14:paraId="69939C24" w14:textId="05B3BAFF"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5EDA07EA" w14:textId="7D46746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6D6E78FE" w14:textId="3405F443"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2001" w:type="dxa"/>
            <w:gridSpan w:val="2"/>
            <w:shd w:val="clear" w:color="auto" w:fill="FFFFFF"/>
          </w:tcPr>
          <w:p w14:paraId="42249213"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1004A8AA"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1DC7395B"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1C450508" w14:textId="77777777" w:rsidTr="00A2350F">
        <w:trPr>
          <w:trHeight w:val="70"/>
        </w:trPr>
        <w:tc>
          <w:tcPr>
            <w:tcW w:w="709" w:type="dxa"/>
            <w:vMerge/>
            <w:shd w:val="clear" w:color="auto" w:fill="FFFFFF"/>
          </w:tcPr>
          <w:p w14:paraId="7644B6BA"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4522F54E"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6929955D" w14:textId="6115F3F1"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2026</w:t>
            </w:r>
          </w:p>
        </w:tc>
        <w:tc>
          <w:tcPr>
            <w:tcW w:w="1330" w:type="dxa"/>
            <w:shd w:val="clear" w:color="auto" w:fill="FFFFFF"/>
          </w:tcPr>
          <w:p w14:paraId="7B53FD6E" w14:textId="63788568"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1150" w:type="dxa"/>
            <w:shd w:val="clear" w:color="auto" w:fill="FFFFFF"/>
          </w:tcPr>
          <w:p w14:paraId="602E4D56" w14:textId="21A2C32C"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6B59B721" w14:textId="7C262108"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6BD3537D" w14:textId="5DCE3CFF"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2001" w:type="dxa"/>
            <w:gridSpan w:val="2"/>
            <w:shd w:val="clear" w:color="auto" w:fill="FFFFFF"/>
          </w:tcPr>
          <w:p w14:paraId="2536CED5" w14:textId="77777777" w:rsidR="0097624E" w:rsidRPr="00F47444" w:rsidRDefault="0097624E" w:rsidP="0097624E">
            <w:pPr>
              <w:spacing w:after="0" w:line="240" w:lineRule="auto"/>
              <w:contextualSpacing/>
              <w:rPr>
                <w:rFonts w:ascii="Times New Roman" w:hAnsi="Times New Roman" w:cs="Times New Roman"/>
                <w:sz w:val="20"/>
                <w:szCs w:val="20"/>
              </w:rPr>
            </w:pPr>
          </w:p>
        </w:tc>
        <w:tc>
          <w:tcPr>
            <w:tcW w:w="691" w:type="dxa"/>
            <w:gridSpan w:val="2"/>
            <w:shd w:val="clear" w:color="auto" w:fill="FFFFFF"/>
          </w:tcPr>
          <w:p w14:paraId="42A994ED"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2666" w:type="dxa"/>
            <w:shd w:val="clear" w:color="auto" w:fill="FFFFFF"/>
          </w:tcPr>
          <w:p w14:paraId="7EC30FE0" w14:textId="77777777" w:rsidR="0097624E" w:rsidRPr="00F47444" w:rsidRDefault="0097624E" w:rsidP="0097624E">
            <w:pPr>
              <w:spacing w:after="0" w:line="240" w:lineRule="auto"/>
              <w:contextualSpacing/>
              <w:rPr>
                <w:rFonts w:ascii="Times New Roman" w:hAnsi="Times New Roman" w:cs="Times New Roman"/>
                <w:sz w:val="24"/>
                <w:szCs w:val="24"/>
              </w:rPr>
            </w:pPr>
          </w:p>
        </w:tc>
      </w:tr>
      <w:tr w:rsidR="00F47444" w:rsidRPr="00F47444" w14:paraId="77424142" w14:textId="77777777" w:rsidTr="00A2350F">
        <w:trPr>
          <w:trHeight w:val="70"/>
        </w:trPr>
        <w:tc>
          <w:tcPr>
            <w:tcW w:w="709" w:type="dxa"/>
            <w:vMerge w:val="restart"/>
            <w:shd w:val="clear" w:color="auto" w:fill="FFFFFF"/>
          </w:tcPr>
          <w:p w14:paraId="5F6FE2E4" w14:textId="259352AB"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4.1.</w:t>
            </w:r>
          </w:p>
        </w:tc>
        <w:tc>
          <w:tcPr>
            <w:tcW w:w="2037" w:type="dxa"/>
            <w:vMerge w:val="restart"/>
            <w:shd w:val="clear" w:color="auto" w:fill="FFFFFF"/>
          </w:tcPr>
          <w:p w14:paraId="6F9C72ED" w14:textId="0F6B8ECF" w:rsidR="0097624E" w:rsidRPr="00F47444" w:rsidRDefault="0097624E" w:rsidP="0097624E">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Основное мероприятие № 4.1</w:t>
            </w:r>
          </w:p>
          <w:p w14:paraId="62604032" w14:textId="749136D5" w:rsidR="0097624E" w:rsidRPr="00F47444" w:rsidRDefault="0097624E" w:rsidP="0097624E">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 xml:space="preserve">Предоставлении единовременной выплаты </w:t>
            </w:r>
            <w:r w:rsidRPr="00F47444">
              <w:rPr>
                <w:rFonts w:ascii="Times New Roman" w:hAnsi="Times New Roman" w:cs="Times New Roman"/>
                <w:sz w:val="24"/>
                <w:szCs w:val="24"/>
              </w:rPr>
              <w:lastRenderedPageBreak/>
              <w:t>многодетным семьям взамен предоставления им земельного участка</w:t>
            </w:r>
          </w:p>
        </w:tc>
        <w:tc>
          <w:tcPr>
            <w:tcW w:w="1365" w:type="dxa"/>
            <w:shd w:val="clear" w:color="auto" w:fill="FFFFFF"/>
          </w:tcPr>
          <w:p w14:paraId="5FFDD49F" w14:textId="0BDB64A7"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lastRenderedPageBreak/>
              <w:t>всего</w:t>
            </w:r>
          </w:p>
        </w:tc>
        <w:tc>
          <w:tcPr>
            <w:tcW w:w="1330" w:type="dxa"/>
            <w:shd w:val="clear" w:color="auto" w:fill="FFFFFF"/>
          </w:tcPr>
          <w:p w14:paraId="27D2C708" w14:textId="2D8C50E9"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2 747 200,00</w:t>
            </w:r>
          </w:p>
        </w:tc>
        <w:tc>
          <w:tcPr>
            <w:tcW w:w="1150" w:type="dxa"/>
            <w:shd w:val="clear" w:color="auto" w:fill="FFFFFF"/>
          </w:tcPr>
          <w:p w14:paraId="6086DB13" w14:textId="1890BB7A"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18"/>
                <w:szCs w:val="18"/>
              </w:rPr>
              <w:t>0,00</w:t>
            </w:r>
          </w:p>
        </w:tc>
        <w:tc>
          <w:tcPr>
            <w:tcW w:w="1064" w:type="dxa"/>
            <w:shd w:val="clear" w:color="auto" w:fill="FFFFFF"/>
          </w:tcPr>
          <w:p w14:paraId="5C2A4DA1" w14:textId="3A2F0573"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DF0FD84" w14:textId="38F0EBB6"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2 747 200,00</w:t>
            </w:r>
          </w:p>
        </w:tc>
        <w:tc>
          <w:tcPr>
            <w:tcW w:w="2001" w:type="dxa"/>
            <w:gridSpan w:val="2"/>
            <w:vMerge w:val="restart"/>
            <w:shd w:val="clear" w:color="auto" w:fill="FFFFFF"/>
          </w:tcPr>
          <w:p w14:paraId="4DB077C2" w14:textId="7C7F2C5A" w:rsidR="0097624E" w:rsidRPr="00F47444" w:rsidRDefault="00235D26" w:rsidP="0097624E">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Прил.1</w:t>
            </w:r>
          </w:p>
          <w:p w14:paraId="05EF3BB3" w14:textId="77777777"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Показатели:</w:t>
            </w:r>
          </w:p>
          <w:p w14:paraId="7A812430" w14:textId="77777777"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18,19</w:t>
            </w:r>
          </w:p>
          <w:p w14:paraId="40BCDEF5" w14:textId="47564018"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w:t>
            </w:r>
          </w:p>
        </w:tc>
        <w:tc>
          <w:tcPr>
            <w:tcW w:w="691" w:type="dxa"/>
            <w:gridSpan w:val="2"/>
            <w:shd w:val="clear" w:color="auto" w:fill="FFFFFF"/>
          </w:tcPr>
          <w:p w14:paraId="28C237D2" w14:textId="167B8CC3"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х</w:t>
            </w:r>
          </w:p>
        </w:tc>
        <w:tc>
          <w:tcPr>
            <w:tcW w:w="2666" w:type="dxa"/>
            <w:shd w:val="clear" w:color="auto" w:fill="FFFFFF"/>
          </w:tcPr>
          <w:p w14:paraId="3DE437ED" w14:textId="1CD3DCA0"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х</w:t>
            </w:r>
          </w:p>
        </w:tc>
      </w:tr>
      <w:tr w:rsidR="00F47444" w:rsidRPr="00F47444" w14:paraId="20F55F3D" w14:textId="77777777" w:rsidTr="00A2350F">
        <w:trPr>
          <w:trHeight w:val="70"/>
        </w:trPr>
        <w:tc>
          <w:tcPr>
            <w:tcW w:w="709" w:type="dxa"/>
            <w:vMerge/>
            <w:shd w:val="clear" w:color="auto" w:fill="FFFFFF"/>
          </w:tcPr>
          <w:p w14:paraId="06924451"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3453825C" w14:textId="284B95B4"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78BCB2FF" w14:textId="35F2FEE5"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2021</w:t>
            </w:r>
          </w:p>
        </w:tc>
        <w:tc>
          <w:tcPr>
            <w:tcW w:w="1330" w:type="dxa"/>
            <w:shd w:val="clear" w:color="auto" w:fill="FFFFFF"/>
          </w:tcPr>
          <w:p w14:paraId="7A2BD539" w14:textId="4B9E8342"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0543EBE5" w14:textId="1EC8335C"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7E9FDDD2" w14:textId="308F51DA"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60DB3B4" w14:textId="57E9D44F"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1EE442CB" w14:textId="7126D9DF" w:rsidR="0097624E" w:rsidRPr="00F47444" w:rsidRDefault="0097624E" w:rsidP="0097624E">
            <w:pPr>
              <w:spacing w:after="0" w:line="240" w:lineRule="auto"/>
              <w:contextualSpacing/>
              <w:jc w:val="center"/>
              <w:rPr>
                <w:rFonts w:ascii="Times New Roman" w:hAnsi="Times New Roman" w:cs="Times New Roman"/>
                <w:sz w:val="20"/>
                <w:szCs w:val="20"/>
              </w:rPr>
            </w:pPr>
          </w:p>
        </w:tc>
        <w:tc>
          <w:tcPr>
            <w:tcW w:w="691" w:type="dxa"/>
            <w:gridSpan w:val="2"/>
            <w:shd w:val="clear" w:color="auto" w:fill="FFFFFF"/>
          </w:tcPr>
          <w:p w14:paraId="35E337A5"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666" w:type="dxa"/>
            <w:shd w:val="clear" w:color="auto" w:fill="FFFFFF"/>
          </w:tcPr>
          <w:p w14:paraId="68DA7CDF" w14:textId="303F11F8" w:rsidR="0097624E" w:rsidRPr="00F47444" w:rsidRDefault="0097624E" w:rsidP="0097624E">
            <w:pPr>
              <w:spacing w:after="0" w:line="240" w:lineRule="auto"/>
              <w:contextualSpacing/>
              <w:jc w:val="center"/>
              <w:rPr>
                <w:rFonts w:ascii="Times New Roman" w:hAnsi="Times New Roman" w:cs="Times New Roman"/>
                <w:sz w:val="24"/>
                <w:szCs w:val="24"/>
              </w:rPr>
            </w:pPr>
          </w:p>
        </w:tc>
      </w:tr>
      <w:tr w:rsidR="00F47444" w:rsidRPr="00F47444" w14:paraId="6123CD0D" w14:textId="77777777" w:rsidTr="00A2350F">
        <w:trPr>
          <w:trHeight w:val="70"/>
        </w:trPr>
        <w:tc>
          <w:tcPr>
            <w:tcW w:w="709" w:type="dxa"/>
            <w:vMerge/>
            <w:shd w:val="clear" w:color="auto" w:fill="FFFFFF"/>
          </w:tcPr>
          <w:p w14:paraId="2167BEC1"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240DC224"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2BD7CCCE" w14:textId="0587A789"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2022</w:t>
            </w:r>
          </w:p>
        </w:tc>
        <w:tc>
          <w:tcPr>
            <w:tcW w:w="1330" w:type="dxa"/>
            <w:shd w:val="clear" w:color="auto" w:fill="FFFFFF"/>
          </w:tcPr>
          <w:p w14:paraId="10D8C791" w14:textId="1B1E63CE"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50" w:type="dxa"/>
            <w:shd w:val="clear" w:color="auto" w:fill="FFFFFF"/>
          </w:tcPr>
          <w:p w14:paraId="11074FE9" w14:textId="01670061"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676CB926" w14:textId="19BD5F8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107DED7" w14:textId="4082C5FF"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2001" w:type="dxa"/>
            <w:gridSpan w:val="2"/>
            <w:vMerge/>
            <w:shd w:val="clear" w:color="auto" w:fill="FFFFFF"/>
          </w:tcPr>
          <w:p w14:paraId="3B18515D" w14:textId="6787AB50" w:rsidR="0097624E" w:rsidRPr="00F47444" w:rsidRDefault="0097624E" w:rsidP="0097624E">
            <w:pPr>
              <w:spacing w:after="0" w:line="240" w:lineRule="auto"/>
              <w:contextualSpacing/>
              <w:jc w:val="center"/>
              <w:rPr>
                <w:rFonts w:ascii="Times New Roman" w:hAnsi="Times New Roman" w:cs="Times New Roman"/>
                <w:sz w:val="20"/>
                <w:szCs w:val="20"/>
              </w:rPr>
            </w:pPr>
          </w:p>
        </w:tc>
        <w:tc>
          <w:tcPr>
            <w:tcW w:w="691" w:type="dxa"/>
            <w:gridSpan w:val="2"/>
            <w:shd w:val="clear" w:color="auto" w:fill="FFFFFF"/>
          </w:tcPr>
          <w:p w14:paraId="2EF6288A"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666" w:type="dxa"/>
            <w:shd w:val="clear" w:color="auto" w:fill="FFFFFF"/>
          </w:tcPr>
          <w:p w14:paraId="347E021C"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r>
      <w:tr w:rsidR="00F47444" w:rsidRPr="00F47444" w14:paraId="5E8C9107" w14:textId="77777777" w:rsidTr="00A2350F">
        <w:trPr>
          <w:trHeight w:val="70"/>
        </w:trPr>
        <w:tc>
          <w:tcPr>
            <w:tcW w:w="709" w:type="dxa"/>
            <w:vMerge/>
            <w:shd w:val="clear" w:color="auto" w:fill="FFFFFF"/>
          </w:tcPr>
          <w:p w14:paraId="267393AF"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3AF578EA" w14:textId="37C99516"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60032BB0" w14:textId="45D26E0A"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2023</w:t>
            </w:r>
          </w:p>
        </w:tc>
        <w:tc>
          <w:tcPr>
            <w:tcW w:w="1330" w:type="dxa"/>
            <w:shd w:val="clear" w:color="auto" w:fill="FFFFFF"/>
          </w:tcPr>
          <w:p w14:paraId="74AFF1BA" w14:textId="43D9FC5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1 717 000,00</w:t>
            </w:r>
          </w:p>
        </w:tc>
        <w:tc>
          <w:tcPr>
            <w:tcW w:w="1150" w:type="dxa"/>
            <w:shd w:val="clear" w:color="auto" w:fill="FFFFFF"/>
          </w:tcPr>
          <w:p w14:paraId="41498ACA" w14:textId="6786464E"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shd w:val="clear" w:color="auto" w:fill="FFFFFF"/>
          </w:tcPr>
          <w:p w14:paraId="1CD950E7" w14:textId="60914D26"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580169C9" w14:textId="1A642ED2"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1 717 000,00</w:t>
            </w:r>
          </w:p>
        </w:tc>
        <w:tc>
          <w:tcPr>
            <w:tcW w:w="2001" w:type="dxa"/>
            <w:gridSpan w:val="2"/>
            <w:vMerge/>
            <w:shd w:val="clear" w:color="auto" w:fill="FFFFFF"/>
          </w:tcPr>
          <w:p w14:paraId="55FAE9EE" w14:textId="42993361" w:rsidR="0097624E" w:rsidRPr="00F47444" w:rsidRDefault="0097624E" w:rsidP="0097624E">
            <w:pPr>
              <w:spacing w:after="0" w:line="240" w:lineRule="auto"/>
              <w:contextualSpacing/>
              <w:jc w:val="center"/>
              <w:rPr>
                <w:rFonts w:ascii="Times New Roman" w:hAnsi="Times New Roman" w:cs="Times New Roman"/>
                <w:sz w:val="20"/>
                <w:szCs w:val="20"/>
              </w:rPr>
            </w:pPr>
          </w:p>
        </w:tc>
        <w:tc>
          <w:tcPr>
            <w:tcW w:w="691" w:type="dxa"/>
            <w:gridSpan w:val="2"/>
            <w:shd w:val="clear" w:color="auto" w:fill="FFFFFF"/>
          </w:tcPr>
          <w:p w14:paraId="15ED2149"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666" w:type="dxa"/>
            <w:shd w:val="clear" w:color="auto" w:fill="FFFFFF"/>
          </w:tcPr>
          <w:p w14:paraId="4522AE7B"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r>
      <w:tr w:rsidR="00F47444" w:rsidRPr="00F47444" w14:paraId="62815175" w14:textId="77777777" w:rsidTr="00A2350F">
        <w:trPr>
          <w:trHeight w:val="70"/>
        </w:trPr>
        <w:tc>
          <w:tcPr>
            <w:tcW w:w="709" w:type="dxa"/>
            <w:vMerge/>
            <w:shd w:val="clear" w:color="auto" w:fill="FFFFFF"/>
          </w:tcPr>
          <w:p w14:paraId="52A50141"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1F2DFC06"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11C54659" w14:textId="0A1F72FF"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2024</w:t>
            </w:r>
          </w:p>
        </w:tc>
        <w:tc>
          <w:tcPr>
            <w:tcW w:w="1330" w:type="dxa"/>
            <w:shd w:val="clear" w:color="auto" w:fill="FFFFFF"/>
          </w:tcPr>
          <w:p w14:paraId="582885AB" w14:textId="6EA1DB2A"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1150" w:type="dxa"/>
            <w:tcBorders>
              <w:bottom w:val="single" w:sz="4" w:space="0" w:color="auto"/>
            </w:tcBorders>
            <w:shd w:val="clear" w:color="auto" w:fill="FFFFFF"/>
          </w:tcPr>
          <w:p w14:paraId="62246E75" w14:textId="2543F99A"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tcBorders>
              <w:bottom w:val="single" w:sz="4" w:space="0" w:color="auto"/>
            </w:tcBorders>
            <w:shd w:val="clear" w:color="auto" w:fill="FFFFFF"/>
          </w:tcPr>
          <w:p w14:paraId="259CD9F3" w14:textId="3D5E3502"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0D61F72D" w14:textId="525D1C12"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2001" w:type="dxa"/>
            <w:gridSpan w:val="2"/>
            <w:vMerge/>
            <w:shd w:val="clear" w:color="auto" w:fill="FFFFFF"/>
          </w:tcPr>
          <w:p w14:paraId="752E0AF5" w14:textId="77777777" w:rsidR="0097624E" w:rsidRPr="00F47444" w:rsidRDefault="0097624E" w:rsidP="0097624E">
            <w:pPr>
              <w:spacing w:after="0" w:line="240" w:lineRule="auto"/>
              <w:contextualSpacing/>
              <w:jc w:val="center"/>
              <w:rPr>
                <w:rFonts w:ascii="Times New Roman" w:hAnsi="Times New Roman" w:cs="Times New Roman"/>
                <w:sz w:val="20"/>
                <w:szCs w:val="20"/>
              </w:rPr>
            </w:pPr>
          </w:p>
        </w:tc>
        <w:tc>
          <w:tcPr>
            <w:tcW w:w="691" w:type="dxa"/>
            <w:gridSpan w:val="2"/>
            <w:shd w:val="clear" w:color="auto" w:fill="FFFFFF"/>
          </w:tcPr>
          <w:p w14:paraId="02673D57"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666" w:type="dxa"/>
            <w:shd w:val="clear" w:color="auto" w:fill="FFFFFF"/>
          </w:tcPr>
          <w:p w14:paraId="4DA8DF0A"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r>
      <w:tr w:rsidR="00F47444" w:rsidRPr="00F47444" w14:paraId="46E9DC28" w14:textId="77777777" w:rsidTr="00A2350F">
        <w:trPr>
          <w:trHeight w:val="70"/>
        </w:trPr>
        <w:tc>
          <w:tcPr>
            <w:tcW w:w="709" w:type="dxa"/>
            <w:vMerge/>
            <w:shd w:val="clear" w:color="auto" w:fill="FFFFFF"/>
          </w:tcPr>
          <w:p w14:paraId="636249B0"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4CB1C1FF"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5A6C4467" w14:textId="7C3729EE"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2025</w:t>
            </w:r>
          </w:p>
        </w:tc>
        <w:tc>
          <w:tcPr>
            <w:tcW w:w="1330" w:type="dxa"/>
            <w:shd w:val="clear" w:color="auto" w:fill="FFFFFF"/>
          </w:tcPr>
          <w:p w14:paraId="06890B6C" w14:textId="0B1B7FD4"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1150" w:type="dxa"/>
            <w:tcBorders>
              <w:bottom w:val="single" w:sz="4" w:space="0" w:color="auto"/>
            </w:tcBorders>
            <w:shd w:val="clear" w:color="auto" w:fill="FFFFFF"/>
          </w:tcPr>
          <w:p w14:paraId="5287E634" w14:textId="02AFC44F"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tcBorders>
              <w:bottom w:val="single" w:sz="4" w:space="0" w:color="auto"/>
            </w:tcBorders>
            <w:shd w:val="clear" w:color="auto" w:fill="FFFFFF"/>
          </w:tcPr>
          <w:p w14:paraId="42974D08" w14:textId="2C0AB137"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4172F436" w14:textId="583027A9"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2001" w:type="dxa"/>
            <w:gridSpan w:val="2"/>
            <w:vMerge/>
            <w:shd w:val="clear" w:color="auto" w:fill="FFFFFF"/>
          </w:tcPr>
          <w:p w14:paraId="720FA051" w14:textId="77777777" w:rsidR="0097624E" w:rsidRPr="00F47444" w:rsidRDefault="0097624E" w:rsidP="0097624E">
            <w:pPr>
              <w:spacing w:after="0" w:line="240" w:lineRule="auto"/>
              <w:contextualSpacing/>
              <w:jc w:val="center"/>
              <w:rPr>
                <w:rFonts w:ascii="Times New Roman" w:hAnsi="Times New Roman" w:cs="Times New Roman"/>
                <w:sz w:val="20"/>
                <w:szCs w:val="20"/>
              </w:rPr>
            </w:pPr>
          </w:p>
        </w:tc>
        <w:tc>
          <w:tcPr>
            <w:tcW w:w="691" w:type="dxa"/>
            <w:gridSpan w:val="2"/>
            <w:shd w:val="clear" w:color="auto" w:fill="FFFFFF"/>
          </w:tcPr>
          <w:p w14:paraId="5C86486C"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666" w:type="dxa"/>
            <w:shd w:val="clear" w:color="auto" w:fill="FFFFFF"/>
          </w:tcPr>
          <w:p w14:paraId="269540F6"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r>
      <w:tr w:rsidR="00F47444" w:rsidRPr="00F47444" w14:paraId="669662B1" w14:textId="77777777" w:rsidTr="00A2350F">
        <w:trPr>
          <w:trHeight w:val="70"/>
        </w:trPr>
        <w:tc>
          <w:tcPr>
            <w:tcW w:w="709" w:type="dxa"/>
            <w:vMerge/>
            <w:shd w:val="clear" w:color="auto" w:fill="FFFFFF"/>
          </w:tcPr>
          <w:p w14:paraId="5E3A595D"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7F833E8A" w14:textId="77777777" w:rsidR="0097624E" w:rsidRPr="00F47444" w:rsidRDefault="0097624E" w:rsidP="0097624E">
            <w:pPr>
              <w:spacing w:after="0" w:line="240" w:lineRule="auto"/>
              <w:contextualSpacing/>
              <w:rPr>
                <w:rFonts w:ascii="Times New Roman" w:hAnsi="Times New Roman" w:cs="Times New Roman"/>
                <w:sz w:val="24"/>
                <w:szCs w:val="24"/>
              </w:rPr>
            </w:pPr>
          </w:p>
        </w:tc>
        <w:tc>
          <w:tcPr>
            <w:tcW w:w="1365" w:type="dxa"/>
            <w:shd w:val="clear" w:color="auto" w:fill="FFFFFF"/>
          </w:tcPr>
          <w:p w14:paraId="69033AB4" w14:textId="0A9F647C"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2026</w:t>
            </w:r>
          </w:p>
        </w:tc>
        <w:tc>
          <w:tcPr>
            <w:tcW w:w="1330" w:type="dxa"/>
            <w:shd w:val="clear" w:color="auto" w:fill="FFFFFF"/>
          </w:tcPr>
          <w:p w14:paraId="3BEFEDEC" w14:textId="3903956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1150" w:type="dxa"/>
            <w:tcBorders>
              <w:bottom w:val="single" w:sz="4" w:space="0" w:color="auto"/>
            </w:tcBorders>
            <w:shd w:val="clear" w:color="auto" w:fill="FFFFFF"/>
          </w:tcPr>
          <w:p w14:paraId="7E874B1A" w14:textId="12F20F5B" w:rsidR="0097624E" w:rsidRPr="00F47444" w:rsidRDefault="0097624E" w:rsidP="0097624E">
            <w:pPr>
              <w:spacing w:after="0" w:line="240" w:lineRule="auto"/>
              <w:contextualSpacing/>
              <w:jc w:val="center"/>
              <w:rPr>
                <w:rFonts w:ascii="Times New Roman" w:hAnsi="Times New Roman" w:cs="Times New Roman"/>
                <w:sz w:val="20"/>
                <w:szCs w:val="20"/>
              </w:rPr>
            </w:pPr>
            <w:r w:rsidRPr="00F47444">
              <w:rPr>
                <w:rFonts w:ascii="Times New Roman" w:hAnsi="Times New Roman" w:cs="Times New Roman"/>
                <w:sz w:val="20"/>
                <w:szCs w:val="20"/>
              </w:rPr>
              <w:t>0,00</w:t>
            </w:r>
          </w:p>
        </w:tc>
        <w:tc>
          <w:tcPr>
            <w:tcW w:w="1064" w:type="dxa"/>
            <w:tcBorders>
              <w:bottom w:val="single" w:sz="4" w:space="0" w:color="auto"/>
            </w:tcBorders>
            <w:shd w:val="clear" w:color="auto" w:fill="FFFFFF"/>
          </w:tcPr>
          <w:p w14:paraId="27591284" w14:textId="6B43E029"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0,00</w:t>
            </w:r>
          </w:p>
        </w:tc>
        <w:tc>
          <w:tcPr>
            <w:tcW w:w="1162" w:type="dxa"/>
            <w:shd w:val="clear" w:color="auto" w:fill="FFFFFF"/>
          </w:tcPr>
          <w:p w14:paraId="1F28255A" w14:textId="4A6E54A3"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343 400,00</w:t>
            </w:r>
          </w:p>
        </w:tc>
        <w:tc>
          <w:tcPr>
            <w:tcW w:w="2001" w:type="dxa"/>
            <w:gridSpan w:val="2"/>
            <w:vMerge/>
            <w:shd w:val="clear" w:color="auto" w:fill="FFFFFF"/>
          </w:tcPr>
          <w:p w14:paraId="622DA78A" w14:textId="77777777" w:rsidR="0097624E" w:rsidRPr="00F47444" w:rsidRDefault="0097624E" w:rsidP="0097624E">
            <w:pPr>
              <w:spacing w:after="0" w:line="240" w:lineRule="auto"/>
              <w:contextualSpacing/>
              <w:jc w:val="center"/>
              <w:rPr>
                <w:rFonts w:ascii="Times New Roman" w:hAnsi="Times New Roman" w:cs="Times New Roman"/>
                <w:sz w:val="20"/>
                <w:szCs w:val="20"/>
              </w:rPr>
            </w:pPr>
          </w:p>
        </w:tc>
        <w:tc>
          <w:tcPr>
            <w:tcW w:w="691" w:type="dxa"/>
            <w:gridSpan w:val="2"/>
            <w:shd w:val="clear" w:color="auto" w:fill="FFFFFF"/>
          </w:tcPr>
          <w:p w14:paraId="0C813BAB"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666" w:type="dxa"/>
            <w:shd w:val="clear" w:color="auto" w:fill="FFFFFF"/>
          </w:tcPr>
          <w:p w14:paraId="54DABD20"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r>
      <w:tr w:rsidR="00F47444" w:rsidRPr="00F47444" w14:paraId="5F2D1EAE" w14:textId="77777777" w:rsidTr="00A2350F">
        <w:trPr>
          <w:trHeight w:val="70"/>
        </w:trPr>
        <w:tc>
          <w:tcPr>
            <w:tcW w:w="709" w:type="dxa"/>
            <w:vMerge w:val="restart"/>
            <w:shd w:val="clear" w:color="auto" w:fill="FFFFFF"/>
          </w:tcPr>
          <w:p w14:paraId="527EE569" w14:textId="05B96EA1"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5</w:t>
            </w:r>
          </w:p>
        </w:tc>
        <w:tc>
          <w:tcPr>
            <w:tcW w:w="2037" w:type="dxa"/>
            <w:vMerge w:val="restart"/>
            <w:shd w:val="clear" w:color="auto" w:fill="FFFFFF"/>
          </w:tcPr>
          <w:p w14:paraId="6933D36B" w14:textId="48D12E29" w:rsidR="0097624E" w:rsidRPr="00F47444" w:rsidRDefault="0097624E" w:rsidP="0097624E">
            <w:pPr>
              <w:spacing w:after="0" w:line="240" w:lineRule="auto"/>
              <w:contextualSpacing/>
              <w:rPr>
                <w:rFonts w:ascii="Times New Roman" w:hAnsi="Times New Roman" w:cs="Times New Roman"/>
                <w:sz w:val="24"/>
                <w:szCs w:val="24"/>
              </w:rPr>
            </w:pPr>
            <w:r w:rsidRPr="00F47444">
              <w:rPr>
                <w:rFonts w:ascii="Times New Roman" w:hAnsi="Times New Roman" w:cs="Times New Roman"/>
                <w:sz w:val="24"/>
                <w:szCs w:val="24"/>
              </w:rPr>
              <w:t>ИТОГО по Программе</w:t>
            </w:r>
          </w:p>
        </w:tc>
        <w:tc>
          <w:tcPr>
            <w:tcW w:w="1365" w:type="dxa"/>
            <w:shd w:val="clear" w:color="auto" w:fill="FFFFFF"/>
          </w:tcPr>
          <w:p w14:paraId="0442ADC1" w14:textId="207CF82E"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всего</w:t>
            </w:r>
          </w:p>
        </w:tc>
        <w:tc>
          <w:tcPr>
            <w:tcW w:w="1330" w:type="dxa"/>
            <w:tcBorders>
              <w:top w:val="single" w:sz="4" w:space="0" w:color="auto"/>
              <w:left w:val="nil"/>
              <w:bottom w:val="single" w:sz="4" w:space="0" w:color="auto"/>
              <w:right w:val="single" w:sz="4" w:space="0" w:color="auto"/>
            </w:tcBorders>
            <w:shd w:val="clear" w:color="auto" w:fill="auto"/>
            <w:vAlign w:val="bottom"/>
          </w:tcPr>
          <w:p w14:paraId="027B51DC" w14:textId="0E076B64" w:rsidR="0097624E" w:rsidRPr="00F47444" w:rsidRDefault="006F299F" w:rsidP="0097624E">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432 377 446,25</w:t>
            </w:r>
          </w:p>
          <w:p w14:paraId="0D107E96" w14:textId="32911264" w:rsidR="004A179D" w:rsidRPr="00F47444" w:rsidRDefault="004A179D" w:rsidP="0097624E">
            <w:pPr>
              <w:spacing w:after="0" w:line="240" w:lineRule="auto"/>
              <w:contextualSpacing/>
              <w:jc w:val="center"/>
              <w:rPr>
                <w:rFonts w:ascii="Times New Roman" w:hAnsi="Times New Roman" w:cs="Times New Roman"/>
                <w:sz w:val="16"/>
                <w:szCs w:val="16"/>
              </w:rPr>
            </w:pPr>
          </w:p>
        </w:tc>
        <w:tc>
          <w:tcPr>
            <w:tcW w:w="1150" w:type="dxa"/>
            <w:tcBorders>
              <w:top w:val="single" w:sz="4" w:space="0" w:color="auto"/>
              <w:left w:val="single" w:sz="4" w:space="0" w:color="auto"/>
              <w:bottom w:val="single" w:sz="4" w:space="0" w:color="auto"/>
              <w:right w:val="single" w:sz="4" w:space="0" w:color="auto"/>
            </w:tcBorders>
          </w:tcPr>
          <w:p w14:paraId="005CF8AB" w14:textId="2532477F" w:rsidR="0097624E" w:rsidRPr="00F47444" w:rsidRDefault="004518EC" w:rsidP="0097624E">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18 693 150,00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CD5002E" w14:textId="2138DEDC" w:rsidR="0097624E" w:rsidRPr="00F47444" w:rsidRDefault="006F299F" w:rsidP="0097624E">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317 091 566,14</w:t>
            </w:r>
          </w:p>
        </w:tc>
        <w:tc>
          <w:tcPr>
            <w:tcW w:w="1162" w:type="dxa"/>
            <w:tcBorders>
              <w:top w:val="single" w:sz="4" w:space="0" w:color="auto"/>
              <w:left w:val="single" w:sz="4" w:space="0" w:color="auto"/>
              <w:bottom w:val="single" w:sz="4" w:space="0" w:color="auto"/>
              <w:right w:val="nil"/>
            </w:tcBorders>
            <w:shd w:val="clear" w:color="auto" w:fill="auto"/>
          </w:tcPr>
          <w:p w14:paraId="2274CDB0" w14:textId="429689F6" w:rsidR="0097624E" w:rsidRPr="00F47444" w:rsidRDefault="00BA2C00" w:rsidP="0097624E">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96 592 730,11</w:t>
            </w:r>
          </w:p>
        </w:tc>
        <w:tc>
          <w:tcPr>
            <w:tcW w:w="2001" w:type="dxa"/>
            <w:gridSpan w:val="2"/>
            <w:shd w:val="clear" w:color="auto" w:fill="FFFFFF"/>
          </w:tcPr>
          <w:p w14:paraId="03EED080" w14:textId="5F3D704F"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691" w:type="dxa"/>
            <w:gridSpan w:val="2"/>
            <w:shd w:val="clear" w:color="auto" w:fill="FFFFFF"/>
          </w:tcPr>
          <w:p w14:paraId="7BC16562" w14:textId="33705C93"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2666" w:type="dxa"/>
            <w:shd w:val="clear" w:color="auto" w:fill="FFFFFF"/>
          </w:tcPr>
          <w:p w14:paraId="455B6B38" w14:textId="67965338"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r>
      <w:tr w:rsidR="00F47444" w:rsidRPr="00F47444" w14:paraId="69210EAA" w14:textId="77777777" w:rsidTr="00A2350F">
        <w:trPr>
          <w:trHeight w:val="70"/>
        </w:trPr>
        <w:tc>
          <w:tcPr>
            <w:tcW w:w="709" w:type="dxa"/>
            <w:vMerge/>
            <w:shd w:val="clear" w:color="auto" w:fill="FFFFFF"/>
          </w:tcPr>
          <w:p w14:paraId="34C87CA3"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0A6240C6" w14:textId="75FBEF87" w:rsidR="0097624E" w:rsidRPr="00F47444" w:rsidRDefault="0097624E" w:rsidP="0097624E">
            <w:pPr>
              <w:spacing w:after="0" w:line="240" w:lineRule="auto"/>
              <w:contextualSpacing/>
              <w:rPr>
                <w:rFonts w:ascii="Times New Roman" w:hAnsi="Times New Roman" w:cs="Times New Roman"/>
                <w:sz w:val="18"/>
                <w:szCs w:val="18"/>
              </w:rPr>
            </w:pPr>
          </w:p>
        </w:tc>
        <w:tc>
          <w:tcPr>
            <w:tcW w:w="1365" w:type="dxa"/>
            <w:shd w:val="clear" w:color="auto" w:fill="FFFFFF"/>
          </w:tcPr>
          <w:p w14:paraId="765BB14F" w14:textId="5DEDA3BF"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2021</w:t>
            </w:r>
          </w:p>
        </w:tc>
        <w:tc>
          <w:tcPr>
            <w:tcW w:w="1330" w:type="dxa"/>
            <w:tcBorders>
              <w:top w:val="single" w:sz="4" w:space="0" w:color="auto"/>
            </w:tcBorders>
            <w:shd w:val="clear" w:color="auto" w:fill="FFFFFF"/>
          </w:tcPr>
          <w:p w14:paraId="36AE2B8C" w14:textId="12940C9B"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66 760 944,93</w:t>
            </w:r>
          </w:p>
        </w:tc>
        <w:tc>
          <w:tcPr>
            <w:tcW w:w="1150" w:type="dxa"/>
            <w:tcBorders>
              <w:top w:val="single" w:sz="4" w:space="0" w:color="auto"/>
            </w:tcBorders>
            <w:shd w:val="clear" w:color="auto" w:fill="FFFFFF"/>
          </w:tcPr>
          <w:p w14:paraId="1A259907" w14:textId="4D709126"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1 798 840,00</w:t>
            </w:r>
          </w:p>
        </w:tc>
        <w:tc>
          <w:tcPr>
            <w:tcW w:w="1064" w:type="dxa"/>
            <w:tcBorders>
              <w:top w:val="single" w:sz="4" w:space="0" w:color="auto"/>
            </w:tcBorders>
            <w:shd w:val="clear" w:color="auto" w:fill="FFFFFF"/>
          </w:tcPr>
          <w:p w14:paraId="52C95979" w14:textId="756D741A"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39</w:t>
            </w:r>
            <w:r w:rsidR="006F299F">
              <w:rPr>
                <w:rFonts w:ascii="Times New Roman" w:hAnsi="Times New Roman" w:cs="Times New Roman"/>
                <w:sz w:val="18"/>
                <w:szCs w:val="18"/>
              </w:rPr>
              <w:t> </w:t>
            </w:r>
            <w:r w:rsidRPr="00F47444">
              <w:rPr>
                <w:rFonts w:ascii="Times New Roman" w:hAnsi="Times New Roman" w:cs="Times New Roman"/>
                <w:sz w:val="18"/>
                <w:szCs w:val="18"/>
              </w:rPr>
              <w:t>434</w:t>
            </w:r>
            <w:r w:rsidR="006F299F">
              <w:rPr>
                <w:rFonts w:ascii="Times New Roman" w:hAnsi="Times New Roman" w:cs="Times New Roman"/>
                <w:sz w:val="18"/>
                <w:szCs w:val="18"/>
              </w:rPr>
              <w:t xml:space="preserve"> </w:t>
            </w:r>
            <w:r w:rsidRPr="00F47444">
              <w:rPr>
                <w:rFonts w:ascii="Times New Roman" w:hAnsi="Times New Roman" w:cs="Times New Roman"/>
                <w:sz w:val="18"/>
                <w:szCs w:val="18"/>
              </w:rPr>
              <w:t>785,82</w:t>
            </w:r>
          </w:p>
        </w:tc>
        <w:tc>
          <w:tcPr>
            <w:tcW w:w="1162" w:type="dxa"/>
            <w:tcBorders>
              <w:top w:val="single" w:sz="4" w:space="0" w:color="auto"/>
            </w:tcBorders>
            <w:shd w:val="clear" w:color="auto" w:fill="FFFFFF"/>
          </w:tcPr>
          <w:p w14:paraId="117A58F7" w14:textId="2E77136F"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25</w:t>
            </w:r>
            <w:r w:rsidR="006F299F">
              <w:rPr>
                <w:rFonts w:ascii="Times New Roman" w:hAnsi="Times New Roman" w:cs="Times New Roman"/>
                <w:sz w:val="18"/>
                <w:szCs w:val="18"/>
              </w:rPr>
              <w:t> </w:t>
            </w:r>
            <w:r w:rsidRPr="00F47444">
              <w:rPr>
                <w:rFonts w:ascii="Times New Roman" w:hAnsi="Times New Roman" w:cs="Times New Roman"/>
                <w:sz w:val="18"/>
                <w:szCs w:val="18"/>
              </w:rPr>
              <w:t>527</w:t>
            </w:r>
            <w:r w:rsidR="006F299F">
              <w:rPr>
                <w:rFonts w:ascii="Times New Roman" w:hAnsi="Times New Roman" w:cs="Times New Roman"/>
                <w:sz w:val="18"/>
                <w:szCs w:val="18"/>
              </w:rPr>
              <w:t xml:space="preserve"> </w:t>
            </w:r>
            <w:r w:rsidRPr="00F47444">
              <w:rPr>
                <w:rFonts w:ascii="Times New Roman" w:hAnsi="Times New Roman" w:cs="Times New Roman"/>
                <w:sz w:val="18"/>
                <w:szCs w:val="18"/>
              </w:rPr>
              <w:t>319,11</w:t>
            </w:r>
          </w:p>
        </w:tc>
        <w:tc>
          <w:tcPr>
            <w:tcW w:w="2001" w:type="dxa"/>
            <w:gridSpan w:val="2"/>
            <w:shd w:val="clear" w:color="auto" w:fill="FFFFFF"/>
          </w:tcPr>
          <w:p w14:paraId="14B3AF22" w14:textId="530A6748"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691" w:type="dxa"/>
            <w:gridSpan w:val="2"/>
            <w:shd w:val="clear" w:color="auto" w:fill="FFFFFF"/>
          </w:tcPr>
          <w:p w14:paraId="4C5255B0" w14:textId="789C3257"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2666" w:type="dxa"/>
            <w:shd w:val="clear" w:color="auto" w:fill="FFFFFF"/>
          </w:tcPr>
          <w:p w14:paraId="0DAE0C78" w14:textId="0D036902"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r>
      <w:tr w:rsidR="00F47444" w:rsidRPr="00F47444" w14:paraId="493D229A" w14:textId="77777777" w:rsidTr="00A2350F">
        <w:trPr>
          <w:trHeight w:val="70"/>
        </w:trPr>
        <w:tc>
          <w:tcPr>
            <w:tcW w:w="709" w:type="dxa"/>
            <w:vMerge/>
            <w:shd w:val="clear" w:color="auto" w:fill="FFFFFF"/>
          </w:tcPr>
          <w:p w14:paraId="5429BAEC"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5FF4DB68" w14:textId="77777777" w:rsidR="0097624E" w:rsidRPr="00F47444" w:rsidRDefault="0097624E" w:rsidP="0097624E">
            <w:pPr>
              <w:spacing w:after="0" w:line="240" w:lineRule="auto"/>
              <w:contextualSpacing/>
              <w:rPr>
                <w:rFonts w:ascii="Times New Roman" w:hAnsi="Times New Roman" w:cs="Times New Roman"/>
                <w:sz w:val="18"/>
                <w:szCs w:val="18"/>
              </w:rPr>
            </w:pPr>
          </w:p>
        </w:tc>
        <w:tc>
          <w:tcPr>
            <w:tcW w:w="1365" w:type="dxa"/>
            <w:shd w:val="clear" w:color="auto" w:fill="FFFFFF"/>
          </w:tcPr>
          <w:p w14:paraId="4F91FF4B" w14:textId="73952C24"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2022</w:t>
            </w:r>
          </w:p>
        </w:tc>
        <w:tc>
          <w:tcPr>
            <w:tcW w:w="1330" w:type="dxa"/>
            <w:shd w:val="clear" w:color="auto" w:fill="FFFFFF"/>
          </w:tcPr>
          <w:p w14:paraId="2EFBCA45" w14:textId="296C8684"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52 289 894,88</w:t>
            </w:r>
          </w:p>
        </w:tc>
        <w:tc>
          <w:tcPr>
            <w:tcW w:w="1150" w:type="dxa"/>
            <w:shd w:val="clear" w:color="auto" w:fill="FFFFFF"/>
          </w:tcPr>
          <w:p w14:paraId="6D788ECF" w14:textId="14F8F8B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1 340 870,00</w:t>
            </w:r>
          </w:p>
        </w:tc>
        <w:tc>
          <w:tcPr>
            <w:tcW w:w="1064" w:type="dxa"/>
            <w:shd w:val="clear" w:color="auto" w:fill="FFFFFF"/>
          </w:tcPr>
          <w:p w14:paraId="0C8B93BC" w14:textId="5E192E63"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36</w:t>
            </w:r>
            <w:r w:rsidR="006F299F">
              <w:rPr>
                <w:rFonts w:ascii="Times New Roman" w:hAnsi="Times New Roman" w:cs="Times New Roman"/>
                <w:sz w:val="18"/>
                <w:szCs w:val="18"/>
              </w:rPr>
              <w:t> </w:t>
            </w:r>
            <w:r w:rsidRPr="00F47444">
              <w:rPr>
                <w:rFonts w:ascii="Times New Roman" w:hAnsi="Times New Roman" w:cs="Times New Roman"/>
                <w:sz w:val="18"/>
                <w:szCs w:val="18"/>
              </w:rPr>
              <w:t>946</w:t>
            </w:r>
            <w:r w:rsidR="006F299F">
              <w:rPr>
                <w:rFonts w:ascii="Times New Roman" w:hAnsi="Times New Roman" w:cs="Times New Roman"/>
                <w:sz w:val="18"/>
                <w:szCs w:val="18"/>
              </w:rPr>
              <w:t xml:space="preserve"> </w:t>
            </w:r>
            <w:r w:rsidRPr="00F47444">
              <w:rPr>
                <w:rFonts w:ascii="Times New Roman" w:hAnsi="Times New Roman" w:cs="Times New Roman"/>
                <w:sz w:val="18"/>
                <w:szCs w:val="18"/>
              </w:rPr>
              <w:t>954,88</w:t>
            </w:r>
          </w:p>
        </w:tc>
        <w:tc>
          <w:tcPr>
            <w:tcW w:w="1162" w:type="dxa"/>
            <w:shd w:val="clear" w:color="auto" w:fill="FFFFFF"/>
          </w:tcPr>
          <w:p w14:paraId="61AF3E87" w14:textId="72288B39"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14</w:t>
            </w:r>
            <w:r w:rsidR="006F299F">
              <w:rPr>
                <w:rFonts w:ascii="Times New Roman" w:hAnsi="Times New Roman" w:cs="Times New Roman"/>
                <w:sz w:val="18"/>
                <w:szCs w:val="18"/>
              </w:rPr>
              <w:t> </w:t>
            </w:r>
            <w:r w:rsidRPr="00F47444">
              <w:rPr>
                <w:rFonts w:ascii="Times New Roman" w:hAnsi="Times New Roman" w:cs="Times New Roman"/>
                <w:sz w:val="18"/>
                <w:szCs w:val="18"/>
              </w:rPr>
              <w:t>002</w:t>
            </w:r>
            <w:r w:rsidR="006F299F">
              <w:rPr>
                <w:rFonts w:ascii="Times New Roman" w:hAnsi="Times New Roman" w:cs="Times New Roman"/>
                <w:sz w:val="18"/>
                <w:szCs w:val="18"/>
              </w:rPr>
              <w:t xml:space="preserve"> </w:t>
            </w:r>
            <w:r w:rsidRPr="00F47444">
              <w:rPr>
                <w:rFonts w:ascii="Times New Roman" w:hAnsi="Times New Roman" w:cs="Times New Roman"/>
                <w:sz w:val="18"/>
                <w:szCs w:val="18"/>
              </w:rPr>
              <w:t>070,00</w:t>
            </w:r>
          </w:p>
        </w:tc>
        <w:tc>
          <w:tcPr>
            <w:tcW w:w="2001" w:type="dxa"/>
            <w:gridSpan w:val="2"/>
            <w:shd w:val="clear" w:color="auto" w:fill="FFFFFF"/>
          </w:tcPr>
          <w:p w14:paraId="392BCC5D" w14:textId="5129142A"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691" w:type="dxa"/>
            <w:gridSpan w:val="2"/>
            <w:shd w:val="clear" w:color="auto" w:fill="FFFFFF"/>
          </w:tcPr>
          <w:p w14:paraId="604BD729" w14:textId="1B4423A0"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2666" w:type="dxa"/>
            <w:shd w:val="clear" w:color="auto" w:fill="FFFFFF"/>
          </w:tcPr>
          <w:p w14:paraId="588A35C1" w14:textId="56E02726"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r>
      <w:tr w:rsidR="00F47444" w:rsidRPr="00F47444" w14:paraId="38E4C5BE" w14:textId="77777777" w:rsidTr="00A2350F">
        <w:trPr>
          <w:trHeight w:val="70"/>
        </w:trPr>
        <w:tc>
          <w:tcPr>
            <w:tcW w:w="709" w:type="dxa"/>
            <w:vMerge/>
            <w:shd w:val="clear" w:color="auto" w:fill="FFFFFF"/>
          </w:tcPr>
          <w:p w14:paraId="356826B0"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77A10FF1" w14:textId="77777777" w:rsidR="0097624E" w:rsidRPr="00F47444" w:rsidRDefault="0097624E" w:rsidP="0097624E">
            <w:pPr>
              <w:spacing w:after="0" w:line="240" w:lineRule="auto"/>
              <w:contextualSpacing/>
              <w:rPr>
                <w:rFonts w:ascii="Times New Roman" w:hAnsi="Times New Roman" w:cs="Times New Roman"/>
                <w:sz w:val="18"/>
                <w:szCs w:val="18"/>
              </w:rPr>
            </w:pPr>
          </w:p>
        </w:tc>
        <w:tc>
          <w:tcPr>
            <w:tcW w:w="1365" w:type="dxa"/>
            <w:shd w:val="clear" w:color="auto" w:fill="FFFFFF"/>
          </w:tcPr>
          <w:p w14:paraId="78ED80DD" w14:textId="20FE4289"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2023</w:t>
            </w:r>
          </w:p>
        </w:tc>
        <w:tc>
          <w:tcPr>
            <w:tcW w:w="1330" w:type="dxa"/>
            <w:shd w:val="clear" w:color="auto" w:fill="FFFFFF"/>
          </w:tcPr>
          <w:p w14:paraId="4A75A947" w14:textId="6381407F" w:rsidR="0097624E" w:rsidRPr="00F47444" w:rsidRDefault="006F299F" w:rsidP="0097624E">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86 414 880,80</w:t>
            </w:r>
          </w:p>
        </w:tc>
        <w:tc>
          <w:tcPr>
            <w:tcW w:w="1150" w:type="dxa"/>
            <w:shd w:val="clear" w:color="auto" w:fill="FFFFFF"/>
          </w:tcPr>
          <w:p w14:paraId="66B93E45" w14:textId="40869C10" w:rsidR="0097624E" w:rsidRPr="00F47444" w:rsidRDefault="0097624E" w:rsidP="0097624E">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3 888 360,00</w:t>
            </w:r>
          </w:p>
        </w:tc>
        <w:tc>
          <w:tcPr>
            <w:tcW w:w="1064" w:type="dxa"/>
            <w:shd w:val="clear" w:color="auto" w:fill="FFFFFF"/>
          </w:tcPr>
          <w:p w14:paraId="1EEBE089" w14:textId="622B6B51" w:rsidR="0097624E" w:rsidRPr="00F47444" w:rsidRDefault="006F299F" w:rsidP="0097624E">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61 073 282,80</w:t>
            </w:r>
          </w:p>
        </w:tc>
        <w:tc>
          <w:tcPr>
            <w:tcW w:w="1162" w:type="dxa"/>
            <w:shd w:val="clear" w:color="auto" w:fill="FFFFFF"/>
          </w:tcPr>
          <w:p w14:paraId="5A11B625" w14:textId="2C42FA41" w:rsidR="0097624E" w:rsidRPr="00F47444" w:rsidRDefault="00BA2C00" w:rsidP="0097624E">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21 453 238,00</w:t>
            </w:r>
          </w:p>
        </w:tc>
        <w:tc>
          <w:tcPr>
            <w:tcW w:w="2001" w:type="dxa"/>
            <w:gridSpan w:val="2"/>
            <w:shd w:val="clear" w:color="auto" w:fill="FFFFFF"/>
          </w:tcPr>
          <w:p w14:paraId="41047316" w14:textId="2FF77563"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691" w:type="dxa"/>
            <w:gridSpan w:val="2"/>
            <w:shd w:val="clear" w:color="auto" w:fill="FFFFFF"/>
          </w:tcPr>
          <w:p w14:paraId="62BFF49F" w14:textId="347BB4BD"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2666" w:type="dxa"/>
            <w:shd w:val="clear" w:color="auto" w:fill="FFFFFF"/>
          </w:tcPr>
          <w:p w14:paraId="79186B99" w14:textId="58567FFA" w:rsidR="0097624E" w:rsidRPr="00F47444" w:rsidRDefault="0097624E" w:rsidP="0097624E">
            <w:pPr>
              <w:spacing w:after="0" w:line="240" w:lineRule="auto"/>
              <w:ind w:right="-1426"/>
              <w:contextualSpacing/>
              <w:rPr>
                <w:rFonts w:ascii="Times New Roman" w:hAnsi="Times New Roman" w:cs="Times New Roman"/>
                <w:sz w:val="18"/>
                <w:szCs w:val="18"/>
              </w:rPr>
            </w:pPr>
            <w:r w:rsidRPr="00F47444">
              <w:rPr>
                <w:rFonts w:ascii="Times New Roman" w:hAnsi="Times New Roman" w:cs="Times New Roman"/>
                <w:sz w:val="18"/>
                <w:szCs w:val="18"/>
              </w:rPr>
              <w:t xml:space="preserve">                            Х</w:t>
            </w:r>
          </w:p>
        </w:tc>
      </w:tr>
      <w:tr w:rsidR="00F47444" w:rsidRPr="00F47444" w14:paraId="3028384A" w14:textId="77777777" w:rsidTr="00A2350F">
        <w:trPr>
          <w:trHeight w:val="70"/>
        </w:trPr>
        <w:tc>
          <w:tcPr>
            <w:tcW w:w="709" w:type="dxa"/>
            <w:vMerge/>
            <w:shd w:val="clear" w:color="auto" w:fill="FFFFFF"/>
          </w:tcPr>
          <w:p w14:paraId="53F6EE63"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4324207C" w14:textId="77777777" w:rsidR="0097624E" w:rsidRPr="00F47444" w:rsidRDefault="0097624E" w:rsidP="0097624E">
            <w:pPr>
              <w:spacing w:after="0" w:line="240" w:lineRule="auto"/>
              <w:contextualSpacing/>
              <w:rPr>
                <w:rFonts w:ascii="Times New Roman" w:hAnsi="Times New Roman" w:cs="Times New Roman"/>
                <w:sz w:val="18"/>
                <w:szCs w:val="18"/>
              </w:rPr>
            </w:pPr>
          </w:p>
        </w:tc>
        <w:tc>
          <w:tcPr>
            <w:tcW w:w="1365" w:type="dxa"/>
            <w:shd w:val="clear" w:color="auto" w:fill="FFFFFF"/>
          </w:tcPr>
          <w:p w14:paraId="5BFF0AB0" w14:textId="6A308B90"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2024</w:t>
            </w:r>
          </w:p>
        </w:tc>
        <w:tc>
          <w:tcPr>
            <w:tcW w:w="1330" w:type="dxa"/>
            <w:shd w:val="clear" w:color="auto" w:fill="FFFFFF"/>
          </w:tcPr>
          <w:p w14:paraId="6249F361" w14:textId="7C6EA734" w:rsidR="0097624E" w:rsidRPr="00F47444" w:rsidRDefault="006F299F" w:rsidP="0097624E">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64 699 627,88</w:t>
            </w:r>
          </w:p>
        </w:tc>
        <w:tc>
          <w:tcPr>
            <w:tcW w:w="1150" w:type="dxa"/>
            <w:shd w:val="clear" w:color="auto" w:fill="FFFFFF"/>
          </w:tcPr>
          <w:p w14:paraId="114F844F" w14:textId="078F523C" w:rsidR="0097624E" w:rsidRPr="00F47444" w:rsidRDefault="0097624E" w:rsidP="0097624E">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3 888 360,00</w:t>
            </w:r>
          </w:p>
        </w:tc>
        <w:tc>
          <w:tcPr>
            <w:tcW w:w="1064" w:type="dxa"/>
            <w:shd w:val="clear" w:color="auto" w:fill="FFFFFF"/>
          </w:tcPr>
          <w:p w14:paraId="4A0AAA3A" w14:textId="000EFC91" w:rsidR="0097624E" w:rsidRPr="00F47444" w:rsidRDefault="006F299F" w:rsidP="0097624E">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48 954 082,88</w:t>
            </w:r>
          </w:p>
        </w:tc>
        <w:tc>
          <w:tcPr>
            <w:tcW w:w="1162" w:type="dxa"/>
            <w:shd w:val="clear" w:color="auto" w:fill="FFFFFF"/>
          </w:tcPr>
          <w:p w14:paraId="163152AF" w14:textId="12D31264" w:rsidR="0097624E" w:rsidRPr="00F47444" w:rsidRDefault="00BA2C00" w:rsidP="0097624E">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11 857 185,00</w:t>
            </w:r>
          </w:p>
        </w:tc>
        <w:tc>
          <w:tcPr>
            <w:tcW w:w="2001" w:type="dxa"/>
            <w:gridSpan w:val="2"/>
            <w:shd w:val="clear" w:color="auto" w:fill="FFFFFF"/>
          </w:tcPr>
          <w:p w14:paraId="4256CE66" w14:textId="435F208B"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691" w:type="dxa"/>
            <w:gridSpan w:val="2"/>
            <w:shd w:val="clear" w:color="auto" w:fill="FFFFFF"/>
          </w:tcPr>
          <w:p w14:paraId="1738E3EB" w14:textId="08D17C33"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2666" w:type="dxa"/>
            <w:shd w:val="clear" w:color="auto" w:fill="FFFFFF"/>
          </w:tcPr>
          <w:p w14:paraId="7C8C5F12" w14:textId="003BE7DD"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r>
      <w:tr w:rsidR="00F47444" w:rsidRPr="00F47444" w14:paraId="07CD1902" w14:textId="77777777" w:rsidTr="00A2350F">
        <w:trPr>
          <w:trHeight w:val="70"/>
        </w:trPr>
        <w:tc>
          <w:tcPr>
            <w:tcW w:w="709" w:type="dxa"/>
            <w:vMerge/>
            <w:shd w:val="clear" w:color="auto" w:fill="FFFFFF"/>
          </w:tcPr>
          <w:p w14:paraId="65B50617"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vMerge/>
            <w:shd w:val="clear" w:color="auto" w:fill="FFFFFF"/>
          </w:tcPr>
          <w:p w14:paraId="6CB78C1A" w14:textId="77777777" w:rsidR="0097624E" w:rsidRPr="00F47444" w:rsidRDefault="0097624E" w:rsidP="0097624E">
            <w:pPr>
              <w:spacing w:after="0" w:line="240" w:lineRule="auto"/>
              <w:contextualSpacing/>
              <w:rPr>
                <w:rFonts w:ascii="Times New Roman" w:hAnsi="Times New Roman" w:cs="Times New Roman"/>
                <w:sz w:val="18"/>
                <w:szCs w:val="18"/>
              </w:rPr>
            </w:pPr>
          </w:p>
        </w:tc>
        <w:tc>
          <w:tcPr>
            <w:tcW w:w="1365" w:type="dxa"/>
            <w:shd w:val="clear" w:color="auto" w:fill="FFFFFF"/>
          </w:tcPr>
          <w:p w14:paraId="5886A2ED" w14:textId="62452084"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2025</w:t>
            </w:r>
          </w:p>
        </w:tc>
        <w:tc>
          <w:tcPr>
            <w:tcW w:w="1330" w:type="dxa"/>
            <w:shd w:val="clear" w:color="auto" w:fill="FFFFFF"/>
          </w:tcPr>
          <w:p w14:paraId="40254413" w14:textId="01879F23" w:rsidR="0097624E" w:rsidRPr="00F47444" w:rsidRDefault="00E327F3" w:rsidP="0097624E">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93 377 294,38</w:t>
            </w:r>
          </w:p>
        </w:tc>
        <w:tc>
          <w:tcPr>
            <w:tcW w:w="1150" w:type="dxa"/>
            <w:shd w:val="clear" w:color="auto" w:fill="FFFFFF"/>
          </w:tcPr>
          <w:p w14:paraId="70B16EE8" w14:textId="7ECF85BA" w:rsidR="0097624E" w:rsidRPr="00F47444" w:rsidRDefault="0097624E" w:rsidP="0097624E">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3 888 360,00</w:t>
            </w:r>
          </w:p>
        </w:tc>
        <w:tc>
          <w:tcPr>
            <w:tcW w:w="1064" w:type="dxa"/>
            <w:shd w:val="clear" w:color="auto" w:fill="FFFFFF"/>
          </w:tcPr>
          <w:p w14:paraId="61F8AA99" w14:textId="5D633583" w:rsidR="0097624E" w:rsidRPr="00F47444" w:rsidRDefault="006F299F" w:rsidP="0097624E">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75 181 195,38</w:t>
            </w:r>
          </w:p>
        </w:tc>
        <w:tc>
          <w:tcPr>
            <w:tcW w:w="1162" w:type="dxa"/>
            <w:shd w:val="clear" w:color="auto" w:fill="FFFFFF"/>
          </w:tcPr>
          <w:p w14:paraId="1BB59437" w14:textId="4E90E50D" w:rsidR="0097624E" w:rsidRPr="00F47444" w:rsidRDefault="00BA2C00" w:rsidP="0097624E">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14 307 739,00</w:t>
            </w:r>
          </w:p>
        </w:tc>
        <w:tc>
          <w:tcPr>
            <w:tcW w:w="2001" w:type="dxa"/>
            <w:gridSpan w:val="2"/>
            <w:shd w:val="clear" w:color="auto" w:fill="FFFFFF"/>
          </w:tcPr>
          <w:p w14:paraId="2003B349" w14:textId="3121F0DE"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691" w:type="dxa"/>
            <w:gridSpan w:val="2"/>
            <w:shd w:val="clear" w:color="auto" w:fill="FFFFFF"/>
          </w:tcPr>
          <w:p w14:paraId="4901BEED" w14:textId="7E224F29"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c>
          <w:tcPr>
            <w:tcW w:w="2666" w:type="dxa"/>
            <w:shd w:val="clear" w:color="auto" w:fill="FFFFFF"/>
          </w:tcPr>
          <w:p w14:paraId="630667E8" w14:textId="0543C1EC" w:rsidR="0097624E" w:rsidRPr="00F47444" w:rsidRDefault="0097624E" w:rsidP="0097624E">
            <w:pPr>
              <w:spacing w:after="0" w:line="240" w:lineRule="auto"/>
              <w:contextualSpacing/>
              <w:jc w:val="center"/>
              <w:rPr>
                <w:rFonts w:ascii="Times New Roman" w:hAnsi="Times New Roman" w:cs="Times New Roman"/>
                <w:sz w:val="18"/>
                <w:szCs w:val="18"/>
              </w:rPr>
            </w:pPr>
            <w:r w:rsidRPr="00F47444">
              <w:rPr>
                <w:rFonts w:ascii="Times New Roman" w:hAnsi="Times New Roman" w:cs="Times New Roman"/>
                <w:sz w:val="18"/>
                <w:szCs w:val="18"/>
              </w:rPr>
              <w:t>Х</w:t>
            </w:r>
          </w:p>
        </w:tc>
      </w:tr>
      <w:tr w:rsidR="00F47444" w:rsidRPr="00F47444" w14:paraId="7924B1BF" w14:textId="77777777" w:rsidTr="00A2350F">
        <w:trPr>
          <w:trHeight w:val="70"/>
        </w:trPr>
        <w:tc>
          <w:tcPr>
            <w:tcW w:w="709" w:type="dxa"/>
            <w:shd w:val="clear" w:color="auto" w:fill="FFFFFF"/>
          </w:tcPr>
          <w:p w14:paraId="0D49DC2F" w14:textId="77777777" w:rsidR="0097624E" w:rsidRPr="00F47444" w:rsidRDefault="0097624E" w:rsidP="0097624E">
            <w:pPr>
              <w:spacing w:after="0" w:line="240" w:lineRule="auto"/>
              <w:contextualSpacing/>
              <w:jc w:val="center"/>
              <w:rPr>
                <w:rFonts w:ascii="Times New Roman" w:hAnsi="Times New Roman" w:cs="Times New Roman"/>
                <w:sz w:val="24"/>
                <w:szCs w:val="24"/>
              </w:rPr>
            </w:pPr>
          </w:p>
        </w:tc>
        <w:tc>
          <w:tcPr>
            <w:tcW w:w="2037" w:type="dxa"/>
            <w:shd w:val="clear" w:color="auto" w:fill="FFFFFF"/>
          </w:tcPr>
          <w:p w14:paraId="6590B26A" w14:textId="77777777" w:rsidR="0097624E" w:rsidRPr="00F47444" w:rsidRDefault="0097624E" w:rsidP="0097624E">
            <w:pPr>
              <w:spacing w:after="0" w:line="240" w:lineRule="auto"/>
              <w:contextualSpacing/>
              <w:rPr>
                <w:rFonts w:ascii="Times New Roman" w:hAnsi="Times New Roman" w:cs="Times New Roman"/>
                <w:sz w:val="18"/>
                <w:szCs w:val="18"/>
              </w:rPr>
            </w:pPr>
          </w:p>
        </w:tc>
        <w:tc>
          <w:tcPr>
            <w:tcW w:w="1365" w:type="dxa"/>
            <w:shd w:val="clear" w:color="auto" w:fill="FFFFFF"/>
          </w:tcPr>
          <w:p w14:paraId="7B198750" w14:textId="137AEF12" w:rsidR="0097624E" w:rsidRPr="00F47444" w:rsidRDefault="0097624E" w:rsidP="0097624E">
            <w:pPr>
              <w:spacing w:after="0" w:line="240" w:lineRule="auto"/>
              <w:contextualSpacing/>
              <w:jc w:val="center"/>
              <w:rPr>
                <w:rFonts w:ascii="Times New Roman" w:hAnsi="Times New Roman" w:cs="Times New Roman"/>
                <w:sz w:val="24"/>
                <w:szCs w:val="24"/>
              </w:rPr>
            </w:pPr>
            <w:r w:rsidRPr="00F47444">
              <w:rPr>
                <w:rFonts w:ascii="Times New Roman" w:hAnsi="Times New Roman" w:cs="Times New Roman"/>
                <w:sz w:val="24"/>
                <w:szCs w:val="24"/>
              </w:rPr>
              <w:t>2026</w:t>
            </w:r>
          </w:p>
        </w:tc>
        <w:tc>
          <w:tcPr>
            <w:tcW w:w="1330" w:type="dxa"/>
            <w:shd w:val="clear" w:color="auto" w:fill="FFFFFF"/>
          </w:tcPr>
          <w:p w14:paraId="283709B6" w14:textId="77777777" w:rsidR="00951E2F" w:rsidRPr="00F47444" w:rsidRDefault="00951E2F" w:rsidP="00951E2F">
            <w:pPr>
              <w:jc w:val="center"/>
              <w:rPr>
                <w:rFonts w:ascii="Times New Roman" w:hAnsi="Times New Roman" w:cs="Times New Roman"/>
                <w:bCs/>
                <w:sz w:val="16"/>
                <w:szCs w:val="16"/>
              </w:rPr>
            </w:pPr>
            <w:r w:rsidRPr="00F47444">
              <w:rPr>
                <w:rFonts w:ascii="Times New Roman" w:hAnsi="Times New Roman" w:cs="Times New Roman"/>
                <w:bCs/>
                <w:sz w:val="16"/>
                <w:szCs w:val="16"/>
              </w:rPr>
              <w:t>68 834 803,38</w:t>
            </w:r>
          </w:p>
          <w:p w14:paraId="1D68FD1A" w14:textId="77777777" w:rsidR="0097624E" w:rsidRPr="00F47444" w:rsidRDefault="0097624E" w:rsidP="0097624E">
            <w:pPr>
              <w:spacing w:after="0" w:line="240" w:lineRule="auto"/>
              <w:contextualSpacing/>
              <w:jc w:val="center"/>
              <w:rPr>
                <w:rFonts w:ascii="Times New Roman" w:hAnsi="Times New Roman" w:cs="Times New Roman"/>
                <w:sz w:val="16"/>
                <w:szCs w:val="16"/>
              </w:rPr>
            </w:pPr>
          </w:p>
        </w:tc>
        <w:tc>
          <w:tcPr>
            <w:tcW w:w="1150" w:type="dxa"/>
            <w:shd w:val="clear" w:color="auto" w:fill="FFFFFF"/>
          </w:tcPr>
          <w:p w14:paraId="5FC29DCB" w14:textId="15C5233E" w:rsidR="0097624E" w:rsidRPr="00F47444" w:rsidRDefault="00951E2F" w:rsidP="0097624E">
            <w:pPr>
              <w:spacing w:after="0" w:line="240" w:lineRule="auto"/>
              <w:contextualSpacing/>
              <w:jc w:val="center"/>
              <w:rPr>
                <w:rFonts w:ascii="Times New Roman" w:hAnsi="Times New Roman" w:cs="Times New Roman"/>
                <w:sz w:val="16"/>
                <w:szCs w:val="16"/>
              </w:rPr>
            </w:pPr>
            <w:r w:rsidRPr="00F47444">
              <w:rPr>
                <w:rFonts w:ascii="Times New Roman" w:hAnsi="Times New Roman" w:cs="Times New Roman"/>
                <w:sz w:val="16"/>
                <w:szCs w:val="16"/>
              </w:rPr>
              <w:t>3 888 360,00</w:t>
            </w:r>
          </w:p>
        </w:tc>
        <w:tc>
          <w:tcPr>
            <w:tcW w:w="1064" w:type="dxa"/>
            <w:shd w:val="clear" w:color="auto" w:fill="FFFFFF"/>
          </w:tcPr>
          <w:p w14:paraId="4BC6130F" w14:textId="388FC80E" w:rsidR="00951E2F" w:rsidRPr="00F47444" w:rsidRDefault="006F299F" w:rsidP="00951E2F">
            <w:pPr>
              <w:jc w:val="center"/>
              <w:rPr>
                <w:rFonts w:ascii="Times New Roman" w:hAnsi="Times New Roman" w:cs="Times New Roman"/>
                <w:bCs/>
                <w:sz w:val="16"/>
                <w:szCs w:val="16"/>
              </w:rPr>
            </w:pPr>
            <w:r>
              <w:rPr>
                <w:rFonts w:ascii="Times New Roman" w:hAnsi="Times New Roman" w:cs="Times New Roman"/>
                <w:bCs/>
                <w:sz w:val="16"/>
                <w:szCs w:val="16"/>
              </w:rPr>
              <w:t>55 501 264,38</w:t>
            </w:r>
          </w:p>
          <w:p w14:paraId="482C5C4C" w14:textId="77777777" w:rsidR="0097624E" w:rsidRPr="00F47444" w:rsidRDefault="0097624E" w:rsidP="0097624E">
            <w:pPr>
              <w:spacing w:after="0" w:line="240" w:lineRule="auto"/>
              <w:contextualSpacing/>
              <w:jc w:val="center"/>
              <w:rPr>
                <w:rFonts w:ascii="Times New Roman" w:hAnsi="Times New Roman" w:cs="Times New Roman"/>
                <w:sz w:val="16"/>
                <w:szCs w:val="16"/>
              </w:rPr>
            </w:pPr>
          </w:p>
        </w:tc>
        <w:tc>
          <w:tcPr>
            <w:tcW w:w="1162" w:type="dxa"/>
            <w:shd w:val="clear" w:color="auto" w:fill="FFFFFF"/>
          </w:tcPr>
          <w:p w14:paraId="082A24AD" w14:textId="18F616A2" w:rsidR="00951E2F" w:rsidRPr="00F47444" w:rsidRDefault="00BA2C00" w:rsidP="00951E2F">
            <w:pPr>
              <w:jc w:val="center"/>
              <w:rPr>
                <w:rFonts w:ascii="Times New Roman" w:hAnsi="Times New Roman" w:cs="Times New Roman"/>
                <w:bCs/>
                <w:sz w:val="16"/>
                <w:szCs w:val="16"/>
              </w:rPr>
            </w:pPr>
            <w:r>
              <w:rPr>
                <w:rFonts w:ascii="Times New Roman" w:hAnsi="Times New Roman" w:cs="Times New Roman"/>
                <w:bCs/>
                <w:sz w:val="16"/>
                <w:szCs w:val="16"/>
              </w:rPr>
              <w:t>9 445 179,00</w:t>
            </w:r>
          </w:p>
          <w:p w14:paraId="68DDAA7F" w14:textId="77777777" w:rsidR="0097624E" w:rsidRPr="00F47444" w:rsidRDefault="0097624E" w:rsidP="0097624E">
            <w:pPr>
              <w:spacing w:after="0" w:line="240" w:lineRule="auto"/>
              <w:contextualSpacing/>
              <w:jc w:val="center"/>
              <w:rPr>
                <w:rFonts w:ascii="Times New Roman" w:hAnsi="Times New Roman" w:cs="Times New Roman"/>
                <w:sz w:val="16"/>
                <w:szCs w:val="16"/>
              </w:rPr>
            </w:pPr>
          </w:p>
        </w:tc>
        <w:tc>
          <w:tcPr>
            <w:tcW w:w="2001" w:type="dxa"/>
            <w:gridSpan w:val="2"/>
            <w:shd w:val="clear" w:color="auto" w:fill="FFFFFF"/>
          </w:tcPr>
          <w:p w14:paraId="1AE2B0A4" w14:textId="77777777" w:rsidR="0097624E" w:rsidRPr="00F47444" w:rsidRDefault="0097624E" w:rsidP="0097624E">
            <w:pPr>
              <w:spacing w:after="0" w:line="240" w:lineRule="auto"/>
              <w:contextualSpacing/>
              <w:jc w:val="center"/>
              <w:rPr>
                <w:rFonts w:ascii="Times New Roman" w:hAnsi="Times New Roman" w:cs="Times New Roman"/>
                <w:sz w:val="18"/>
                <w:szCs w:val="18"/>
              </w:rPr>
            </w:pPr>
          </w:p>
        </w:tc>
        <w:tc>
          <w:tcPr>
            <w:tcW w:w="691" w:type="dxa"/>
            <w:gridSpan w:val="2"/>
            <w:shd w:val="clear" w:color="auto" w:fill="FFFFFF"/>
          </w:tcPr>
          <w:p w14:paraId="059F49A4" w14:textId="77777777" w:rsidR="0097624E" w:rsidRPr="00F47444" w:rsidRDefault="0097624E" w:rsidP="0097624E">
            <w:pPr>
              <w:spacing w:after="0" w:line="240" w:lineRule="auto"/>
              <w:contextualSpacing/>
              <w:jc w:val="center"/>
              <w:rPr>
                <w:rFonts w:ascii="Times New Roman" w:hAnsi="Times New Roman" w:cs="Times New Roman"/>
                <w:sz w:val="18"/>
                <w:szCs w:val="18"/>
              </w:rPr>
            </w:pPr>
          </w:p>
        </w:tc>
        <w:tc>
          <w:tcPr>
            <w:tcW w:w="2666" w:type="dxa"/>
            <w:shd w:val="clear" w:color="auto" w:fill="FFFFFF"/>
          </w:tcPr>
          <w:p w14:paraId="4AD8C5AF" w14:textId="77777777" w:rsidR="0097624E" w:rsidRPr="00F47444" w:rsidRDefault="0097624E" w:rsidP="0097624E">
            <w:pPr>
              <w:spacing w:after="0" w:line="240" w:lineRule="auto"/>
              <w:contextualSpacing/>
              <w:jc w:val="center"/>
              <w:rPr>
                <w:rFonts w:ascii="Times New Roman" w:hAnsi="Times New Roman" w:cs="Times New Roman"/>
                <w:sz w:val="18"/>
                <w:szCs w:val="18"/>
              </w:rPr>
            </w:pPr>
          </w:p>
        </w:tc>
      </w:tr>
    </w:tbl>
    <w:p w14:paraId="321C25F3" w14:textId="17DDB858" w:rsidR="00687C8B" w:rsidRPr="00F47444" w:rsidRDefault="00687C8B">
      <w:pPr>
        <w:rPr>
          <w:rFonts w:ascii="Times New Roman" w:eastAsia="Times New Roman" w:hAnsi="Times New Roman" w:cs="Times New Roman"/>
          <w:sz w:val="24"/>
          <w:szCs w:val="24"/>
          <w:lang w:eastAsia="ru-RU"/>
        </w:rPr>
      </w:pPr>
      <w:bookmarkStart w:id="4" w:name="P2148"/>
      <w:bookmarkEnd w:id="4"/>
      <w:r w:rsidRPr="00F47444">
        <w:rPr>
          <w:rFonts w:ascii="Times New Roman" w:eastAsia="Times New Roman" w:hAnsi="Times New Roman" w:cs="Times New Roman"/>
          <w:sz w:val="24"/>
          <w:szCs w:val="24"/>
          <w:lang w:eastAsia="ru-RU"/>
        </w:rPr>
        <w:br w:type="page"/>
      </w:r>
    </w:p>
    <w:p w14:paraId="2FF5CA35" w14:textId="25DCAD5E" w:rsidR="00D159D7" w:rsidRDefault="00687C8B" w:rsidP="00687C8B">
      <w:pPr>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14:paraId="7CE8ADFF" w14:textId="72A50825" w:rsidR="00D159D7" w:rsidRPr="00D159D7" w:rsidRDefault="00D159D7" w:rsidP="00D159D7">
      <w:pPr>
        <w:spacing w:after="0" w:line="240" w:lineRule="auto"/>
        <w:jc w:val="right"/>
        <w:rPr>
          <w:rFonts w:ascii="Times New Roman" w:eastAsia="Times New Roman" w:hAnsi="Times New Roman" w:cs="Times New Roman"/>
          <w:sz w:val="26"/>
          <w:szCs w:val="26"/>
          <w:lang w:eastAsia="ru-RU"/>
        </w:rPr>
      </w:pPr>
      <w:r w:rsidRPr="00D159D7">
        <w:rPr>
          <w:rFonts w:ascii="Times New Roman" w:eastAsia="Times New Roman" w:hAnsi="Times New Roman" w:cs="Times New Roman"/>
          <w:sz w:val="26"/>
          <w:szCs w:val="26"/>
          <w:lang w:eastAsia="ru-RU"/>
        </w:rPr>
        <w:t>Таблица 2</w:t>
      </w:r>
    </w:p>
    <w:p w14:paraId="0567FDDC" w14:textId="77777777" w:rsidR="00D159D7" w:rsidRPr="00AD3E30" w:rsidRDefault="00D159D7" w:rsidP="00D159D7">
      <w:pPr>
        <w:spacing w:after="0" w:line="240" w:lineRule="auto"/>
        <w:jc w:val="center"/>
        <w:rPr>
          <w:rFonts w:ascii="Times New Roman" w:eastAsia="Times New Roman" w:hAnsi="Times New Roman" w:cs="Times New Roman"/>
          <w:sz w:val="26"/>
          <w:szCs w:val="26"/>
          <w:lang w:eastAsia="ru-RU"/>
        </w:rPr>
      </w:pPr>
      <w:bookmarkStart w:id="5" w:name="_Hlk26455622"/>
      <w:r w:rsidRPr="00AD3E30">
        <w:rPr>
          <w:rFonts w:ascii="Times New Roman" w:eastAsia="Times New Roman" w:hAnsi="Times New Roman" w:cs="Times New Roman"/>
          <w:sz w:val="26"/>
          <w:szCs w:val="26"/>
          <w:lang w:eastAsia="ru-RU"/>
        </w:rPr>
        <w:t>Ресурсное обеспечение реализации муниципальной программы</w:t>
      </w:r>
    </w:p>
    <w:p w14:paraId="01829BE5" w14:textId="7BDE18C0" w:rsidR="00D159D7" w:rsidRPr="00AD3E30" w:rsidRDefault="00D159D7" w:rsidP="00D159D7">
      <w:pPr>
        <w:spacing w:after="0" w:line="240" w:lineRule="auto"/>
        <w:jc w:val="center"/>
        <w:rPr>
          <w:rFonts w:ascii="Times New Roman" w:eastAsia="Times New Roman" w:hAnsi="Times New Roman" w:cs="Times New Roman"/>
          <w:sz w:val="26"/>
          <w:szCs w:val="26"/>
          <w:lang w:eastAsia="ru-RU"/>
        </w:rPr>
      </w:pPr>
      <w:r w:rsidRPr="00AD3E30">
        <w:rPr>
          <w:rFonts w:ascii="Times New Roman" w:eastAsia="Times New Roman" w:hAnsi="Times New Roman" w:cs="Times New Roman"/>
          <w:sz w:val="26"/>
          <w:szCs w:val="26"/>
          <w:lang w:eastAsia="ru-RU"/>
        </w:rPr>
        <w:t>за счет средств</w:t>
      </w:r>
      <w:r w:rsidR="00B762A0">
        <w:rPr>
          <w:rFonts w:ascii="Times New Roman" w:eastAsia="Times New Roman" w:hAnsi="Times New Roman" w:cs="Times New Roman"/>
          <w:sz w:val="26"/>
          <w:szCs w:val="26"/>
          <w:lang w:eastAsia="ru-RU"/>
        </w:rPr>
        <w:t xml:space="preserve"> местного </w:t>
      </w:r>
      <w:r w:rsidRPr="00AD3E30">
        <w:rPr>
          <w:rFonts w:ascii="Times New Roman" w:eastAsia="Times New Roman" w:hAnsi="Times New Roman" w:cs="Times New Roman"/>
          <w:sz w:val="26"/>
          <w:szCs w:val="26"/>
          <w:lang w:eastAsia="ru-RU"/>
        </w:rPr>
        <w:t>бюджета (тыс. руб.)</w:t>
      </w:r>
    </w:p>
    <w:bookmarkEnd w:id="5"/>
    <w:p w14:paraId="0AA351CC" w14:textId="77777777" w:rsidR="00D159D7" w:rsidRPr="00AD3E30" w:rsidRDefault="00D159D7" w:rsidP="00D159D7">
      <w:pPr>
        <w:spacing w:after="0" w:line="240" w:lineRule="auto"/>
        <w:jc w:val="center"/>
        <w:rPr>
          <w:rFonts w:ascii="Times New Roman" w:eastAsia="Times New Roman" w:hAnsi="Times New Roman" w:cs="Times New Roman"/>
          <w:sz w:val="26"/>
          <w:szCs w:val="26"/>
          <w:lang w:eastAsia="ru-RU"/>
        </w:rPr>
      </w:pPr>
    </w:p>
    <w:tbl>
      <w:tblPr>
        <w:tblW w:w="5000" w:type="pct"/>
        <w:jc w:val="center"/>
        <w:tblLayout w:type="fixed"/>
        <w:tblLook w:val="04A0" w:firstRow="1" w:lastRow="0" w:firstColumn="1" w:lastColumn="0" w:noHBand="0" w:noVBand="1"/>
      </w:tblPr>
      <w:tblGrid>
        <w:gridCol w:w="672"/>
        <w:gridCol w:w="2567"/>
        <w:gridCol w:w="4740"/>
        <w:gridCol w:w="954"/>
        <w:gridCol w:w="29"/>
        <w:gridCol w:w="1233"/>
        <w:gridCol w:w="1225"/>
        <w:gridCol w:w="954"/>
        <w:gridCol w:w="951"/>
        <w:gridCol w:w="951"/>
      </w:tblGrid>
      <w:tr w:rsidR="00F32390" w:rsidRPr="00AD3E30" w14:paraId="585C5B1F" w14:textId="58BCE5DF" w:rsidTr="00F32390">
        <w:trPr>
          <w:trHeight w:val="549"/>
          <w:jc w:val="center"/>
        </w:trPr>
        <w:tc>
          <w:tcPr>
            <w:tcW w:w="23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85BC07" w14:textId="77777777" w:rsidR="00F32390" w:rsidRPr="00AD3E30" w:rsidRDefault="00F32390" w:rsidP="00CA7C6F">
            <w:pPr>
              <w:spacing w:after="0" w:line="240" w:lineRule="auto"/>
              <w:jc w:val="center"/>
              <w:rPr>
                <w:rFonts w:ascii="Times New Roman" w:eastAsia="Times New Roman" w:hAnsi="Times New Roman" w:cs="Times New Roman"/>
                <w:color w:val="000000"/>
                <w:lang w:eastAsia="ru-RU"/>
              </w:rPr>
            </w:pPr>
            <w:r w:rsidRPr="00AD3E30">
              <w:rPr>
                <w:rFonts w:ascii="Times New Roman" w:eastAsia="Times New Roman" w:hAnsi="Times New Roman" w:cs="Times New Roman"/>
                <w:color w:val="000000"/>
                <w:lang w:eastAsia="ru-RU"/>
              </w:rPr>
              <w:t>№ п/п</w:t>
            </w:r>
          </w:p>
        </w:tc>
        <w:tc>
          <w:tcPr>
            <w:tcW w:w="8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8B315F" w14:textId="77777777" w:rsidR="00F32390" w:rsidRPr="00AD3E30" w:rsidRDefault="00F32390" w:rsidP="00CA7C6F">
            <w:pPr>
              <w:spacing w:after="0" w:line="240" w:lineRule="auto"/>
              <w:jc w:val="center"/>
              <w:rPr>
                <w:rFonts w:ascii="Times New Roman" w:eastAsia="Times New Roman" w:hAnsi="Times New Roman" w:cs="Times New Roman"/>
                <w:color w:val="000000"/>
                <w:lang w:eastAsia="ru-RU"/>
              </w:rPr>
            </w:pPr>
            <w:r w:rsidRPr="00AD3E30">
              <w:rPr>
                <w:rFonts w:ascii="Times New Roman" w:eastAsia="Times New Roman" w:hAnsi="Times New Roman" w:cs="Times New Roman"/>
                <w:color w:val="000000"/>
                <w:lang w:eastAsia="ru-RU"/>
              </w:rPr>
              <w:t xml:space="preserve">Наименование муниципальной </w:t>
            </w:r>
            <w:r w:rsidRPr="00AD3E30">
              <w:rPr>
                <w:rFonts w:ascii="Times New Roman" w:eastAsia="Times New Roman" w:hAnsi="Times New Roman" w:cs="Times New Roman"/>
                <w:color w:val="000000"/>
                <w:lang w:eastAsia="ru-RU"/>
              </w:rPr>
              <w:br/>
              <w:t>программы, основного мероприятия</w:t>
            </w:r>
          </w:p>
        </w:tc>
        <w:tc>
          <w:tcPr>
            <w:tcW w:w="1660"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9C9E7A1" w14:textId="77777777" w:rsidR="00F32390" w:rsidRDefault="00F32390" w:rsidP="00CA7C6F">
            <w:pPr>
              <w:spacing w:after="0" w:line="240" w:lineRule="auto"/>
              <w:jc w:val="center"/>
              <w:rPr>
                <w:rFonts w:ascii="Times New Roman" w:eastAsia="Times New Roman" w:hAnsi="Times New Roman" w:cs="Times New Roman"/>
                <w:color w:val="000000"/>
                <w:lang w:eastAsia="ru-RU"/>
              </w:rPr>
            </w:pPr>
            <w:r w:rsidRPr="00AD3E30">
              <w:rPr>
                <w:rFonts w:ascii="Times New Roman" w:eastAsia="Times New Roman" w:hAnsi="Times New Roman" w:cs="Times New Roman"/>
                <w:color w:val="000000"/>
                <w:lang w:eastAsia="ru-RU"/>
              </w:rPr>
              <w:t>Ответственный исполнитель, соисполнитель</w:t>
            </w:r>
          </w:p>
          <w:p w14:paraId="061E451B" w14:textId="77777777" w:rsidR="00F32390" w:rsidRDefault="00F32390" w:rsidP="00CA7C6F">
            <w:pPr>
              <w:spacing w:after="0" w:line="240" w:lineRule="auto"/>
              <w:jc w:val="center"/>
              <w:rPr>
                <w:rFonts w:ascii="Times New Roman" w:eastAsia="Times New Roman" w:hAnsi="Times New Roman" w:cs="Times New Roman"/>
                <w:color w:val="000000"/>
                <w:lang w:eastAsia="ru-RU"/>
              </w:rPr>
            </w:pPr>
          </w:p>
          <w:p w14:paraId="0E7E6F38" w14:textId="77777777" w:rsidR="00F32390" w:rsidRDefault="00F32390" w:rsidP="00CA7C6F">
            <w:pPr>
              <w:spacing w:after="0" w:line="240" w:lineRule="auto"/>
              <w:jc w:val="center"/>
              <w:rPr>
                <w:rFonts w:ascii="Times New Roman" w:eastAsia="Times New Roman" w:hAnsi="Times New Roman" w:cs="Times New Roman"/>
                <w:color w:val="000000"/>
                <w:lang w:eastAsia="ru-RU"/>
              </w:rPr>
            </w:pPr>
          </w:p>
          <w:p w14:paraId="207189B1" w14:textId="77777777" w:rsidR="00F32390" w:rsidRDefault="00F32390" w:rsidP="00CA7C6F">
            <w:pPr>
              <w:spacing w:after="0" w:line="240" w:lineRule="auto"/>
              <w:jc w:val="center"/>
              <w:rPr>
                <w:rFonts w:ascii="Times New Roman" w:eastAsia="Times New Roman" w:hAnsi="Times New Roman" w:cs="Times New Roman"/>
                <w:color w:val="000000"/>
                <w:lang w:eastAsia="ru-RU"/>
              </w:rPr>
            </w:pPr>
          </w:p>
          <w:p w14:paraId="5029676F" w14:textId="77777777" w:rsidR="00F32390" w:rsidRDefault="00F32390" w:rsidP="00CA7C6F">
            <w:pPr>
              <w:spacing w:after="0" w:line="240" w:lineRule="auto"/>
              <w:jc w:val="center"/>
              <w:rPr>
                <w:rFonts w:ascii="Times New Roman" w:eastAsia="Times New Roman" w:hAnsi="Times New Roman" w:cs="Times New Roman"/>
                <w:color w:val="000000"/>
                <w:lang w:eastAsia="ru-RU"/>
              </w:rPr>
            </w:pPr>
          </w:p>
          <w:p w14:paraId="4DF1DCFB" w14:textId="3EBC12C8" w:rsidR="00F32390" w:rsidRPr="00AD3E30" w:rsidRDefault="00F32390" w:rsidP="00CA7C6F">
            <w:pPr>
              <w:spacing w:after="0" w:line="240" w:lineRule="auto"/>
              <w:jc w:val="center"/>
              <w:rPr>
                <w:rFonts w:ascii="Times New Roman" w:eastAsia="Times New Roman" w:hAnsi="Times New Roman" w:cs="Times New Roman"/>
                <w:color w:val="000000"/>
                <w:lang w:eastAsia="ru-RU"/>
              </w:rPr>
            </w:pPr>
          </w:p>
        </w:tc>
        <w:tc>
          <w:tcPr>
            <w:tcW w:w="334" w:type="pct"/>
            <w:tcBorders>
              <w:top w:val="single" w:sz="4" w:space="0" w:color="auto"/>
              <w:left w:val="nil"/>
              <w:bottom w:val="single" w:sz="4" w:space="0" w:color="auto"/>
              <w:right w:val="nil"/>
            </w:tcBorders>
          </w:tcPr>
          <w:p w14:paraId="2B2887C0" w14:textId="77777777" w:rsidR="00F32390" w:rsidRPr="00AD3E30" w:rsidRDefault="00F32390" w:rsidP="00CA7C6F">
            <w:pPr>
              <w:spacing w:after="0" w:line="240" w:lineRule="auto"/>
              <w:jc w:val="center"/>
              <w:rPr>
                <w:rFonts w:ascii="Times New Roman" w:eastAsia="Times New Roman" w:hAnsi="Times New Roman" w:cs="Times New Roman"/>
                <w:color w:val="000000"/>
                <w:lang w:eastAsia="ru-RU"/>
              </w:rPr>
            </w:pPr>
          </w:p>
        </w:tc>
        <w:tc>
          <w:tcPr>
            <w:tcW w:w="1871" w:type="pct"/>
            <w:gridSpan w:val="6"/>
            <w:tcBorders>
              <w:top w:val="single" w:sz="4" w:space="0" w:color="auto"/>
              <w:left w:val="nil"/>
              <w:bottom w:val="single" w:sz="4" w:space="0" w:color="auto"/>
              <w:right w:val="single" w:sz="4" w:space="0" w:color="auto"/>
            </w:tcBorders>
            <w:shd w:val="clear" w:color="auto" w:fill="auto"/>
            <w:noWrap/>
            <w:vAlign w:val="bottom"/>
            <w:hideMark/>
          </w:tcPr>
          <w:p w14:paraId="067D8E8D" w14:textId="77777777" w:rsidR="00F32390" w:rsidRDefault="00F32390" w:rsidP="00CA7C6F">
            <w:pPr>
              <w:spacing w:after="0" w:line="240" w:lineRule="auto"/>
              <w:jc w:val="center"/>
              <w:rPr>
                <w:rFonts w:ascii="Times New Roman" w:eastAsia="Times New Roman" w:hAnsi="Times New Roman" w:cs="Times New Roman"/>
                <w:color w:val="000000"/>
                <w:lang w:eastAsia="ru-RU"/>
              </w:rPr>
            </w:pPr>
            <w:r w:rsidRPr="00AD3E30">
              <w:rPr>
                <w:rFonts w:ascii="Times New Roman" w:eastAsia="Times New Roman" w:hAnsi="Times New Roman" w:cs="Times New Roman"/>
                <w:color w:val="000000"/>
                <w:lang w:eastAsia="ru-RU"/>
              </w:rPr>
              <w:t>Расходы (</w:t>
            </w:r>
            <w:proofErr w:type="spellStart"/>
            <w:r w:rsidRPr="00AD3E30">
              <w:rPr>
                <w:rFonts w:ascii="Times New Roman" w:eastAsia="Times New Roman" w:hAnsi="Times New Roman" w:cs="Times New Roman"/>
                <w:color w:val="000000"/>
                <w:lang w:eastAsia="ru-RU"/>
              </w:rPr>
              <w:t>тыс.руб</w:t>
            </w:r>
            <w:proofErr w:type="spellEnd"/>
            <w:r w:rsidRPr="00AD3E30">
              <w:rPr>
                <w:rFonts w:ascii="Times New Roman" w:eastAsia="Times New Roman" w:hAnsi="Times New Roman" w:cs="Times New Roman"/>
                <w:color w:val="000000"/>
                <w:lang w:eastAsia="ru-RU"/>
              </w:rPr>
              <w:t>.), год</w:t>
            </w:r>
          </w:p>
          <w:p w14:paraId="61CB83A3" w14:textId="77777777" w:rsidR="00F32390" w:rsidRPr="00AD3E30" w:rsidRDefault="00F32390" w:rsidP="00CA7C6F">
            <w:pPr>
              <w:spacing w:after="0" w:line="240" w:lineRule="auto"/>
              <w:jc w:val="center"/>
              <w:rPr>
                <w:rFonts w:ascii="Times New Roman" w:eastAsia="Times New Roman" w:hAnsi="Times New Roman" w:cs="Times New Roman"/>
                <w:color w:val="000000"/>
                <w:lang w:eastAsia="ru-RU"/>
              </w:rPr>
            </w:pPr>
          </w:p>
        </w:tc>
      </w:tr>
      <w:tr w:rsidR="004D04CA" w:rsidRPr="00AD3E30" w14:paraId="234D9A19" w14:textId="5785E612" w:rsidTr="001228C9">
        <w:trPr>
          <w:trHeight w:val="797"/>
          <w:jc w:val="center"/>
        </w:trPr>
        <w:tc>
          <w:tcPr>
            <w:tcW w:w="23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209ECF" w14:textId="77777777" w:rsidR="004D04CA" w:rsidRPr="00AD3E30" w:rsidRDefault="004D04CA" w:rsidP="00CA7C6F">
            <w:pPr>
              <w:spacing w:after="0" w:line="240" w:lineRule="auto"/>
              <w:rPr>
                <w:rFonts w:ascii="Times New Roman" w:eastAsia="Times New Roman" w:hAnsi="Times New Roman" w:cs="Times New Roman"/>
                <w:color w:val="000000"/>
                <w:lang w:eastAsia="ru-RU"/>
              </w:rPr>
            </w:pPr>
          </w:p>
        </w:tc>
        <w:tc>
          <w:tcPr>
            <w:tcW w:w="89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795048" w14:textId="77777777" w:rsidR="004D04CA" w:rsidRPr="00AD3E30" w:rsidRDefault="004D04CA" w:rsidP="00CA7C6F">
            <w:pPr>
              <w:spacing w:after="0" w:line="240" w:lineRule="auto"/>
              <w:rPr>
                <w:rFonts w:ascii="Times New Roman" w:eastAsia="Times New Roman" w:hAnsi="Times New Roman" w:cs="Times New Roman"/>
                <w:color w:val="000000"/>
                <w:lang w:eastAsia="ru-RU"/>
              </w:rPr>
            </w:pPr>
          </w:p>
        </w:tc>
        <w:tc>
          <w:tcPr>
            <w:tcW w:w="166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098EE8" w14:textId="77777777" w:rsidR="004D04CA" w:rsidRPr="00AD3E30" w:rsidRDefault="004D04CA" w:rsidP="00CA7C6F">
            <w:pPr>
              <w:spacing w:after="0" w:line="240" w:lineRule="auto"/>
              <w:rPr>
                <w:rFonts w:ascii="Times New Roman" w:eastAsia="Times New Roman" w:hAnsi="Times New Roman" w:cs="Times New Roman"/>
                <w:color w:val="000000"/>
                <w:lang w:eastAsia="ru-RU"/>
              </w:rPr>
            </w:pPr>
          </w:p>
        </w:tc>
        <w:tc>
          <w:tcPr>
            <w:tcW w:w="344" w:type="pct"/>
            <w:gridSpan w:val="2"/>
            <w:tcBorders>
              <w:top w:val="nil"/>
              <w:left w:val="nil"/>
              <w:bottom w:val="single" w:sz="4" w:space="0" w:color="auto"/>
              <w:right w:val="single" w:sz="4" w:space="0" w:color="auto"/>
            </w:tcBorders>
            <w:shd w:val="clear" w:color="auto" w:fill="auto"/>
            <w:noWrap/>
            <w:vAlign w:val="bottom"/>
            <w:hideMark/>
          </w:tcPr>
          <w:p w14:paraId="4322019D"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r w:rsidRPr="00AD3E30">
              <w:rPr>
                <w:rFonts w:ascii="Times New Roman" w:eastAsia="Times New Roman" w:hAnsi="Times New Roman" w:cs="Times New Roman"/>
                <w:color w:val="000000"/>
                <w:lang w:eastAsia="ru-RU"/>
              </w:rPr>
              <w:t>2021</w:t>
            </w:r>
          </w:p>
          <w:p w14:paraId="6FB5ADC8"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p>
          <w:p w14:paraId="431D407F"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p>
          <w:p w14:paraId="3D4FCF61"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p>
          <w:p w14:paraId="0EBC2F54" w14:textId="54402ECA" w:rsidR="004D04CA" w:rsidRPr="00AD3E30" w:rsidRDefault="004D04CA" w:rsidP="00CA7C6F">
            <w:pPr>
              <w:spacing w:after="0" w:line="240" w:lineRule="auto"/>
              <w:jc w:val="center"/>
              <w:rPr>
                <w:rFonts w:ascii="Times New Roman" w:eastAsia="Times New Roman" w:hAnsi="Times New Roman" w:cs="Times New Roman"/>
                <w:color w:val="000000"/>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hideMark/>
          </w:tcPr>
          <w:p w14:paraId="0300C829"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r w:rsidRPr="00AD3E30">
              <w:rPr>
                <w:rFonts w:ascii="Times New Roman" w:eastAsia="Times New Roman" w:hAnsi="Times New Roman" w:cs="Times New Roman"/>
                <w:color w:val="000000"/>
                <w:lang w:eastAsia="ru-RU"/>
              </w:rPr>
              <w:t>2022</w:t>
            </w:r>
          </w:p>
          <w:p w14:paraId="63E9B274"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p>
          <w:p w14:paraId="3B9A1710"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p>
          <w:p w14:paraId="692F1F4A"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p>
          <w:p w14:paraId="64706EAC" w14:textId="21738E84" w:rsidR="004D04CA" w:rsidRPr="00AD3E30" w:rsidRDefault="004D04CA" w:rsidP="00CA7C6F">
            <w:pPr>
              <w:spacing w:after="0" w:line="240" w:lineRule="auto"/>
              <w:jc w:val="center"/>
              <w:rPr>
                <w:rFonts w:ascii="Times New Roman" w:eastAsia="Times New Roman" w:hAnsi="Times New Roman" w:cs="Times New Roman"/>
                <w:color w:val="000000"/>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hideMark/>
          </w:tcPr>
          <w:p w14:paraId="36000518"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r w:rsidRPr="00AD3E30">
              <w:rPr>
                <w:rFonts w:ascii="Times New Roman" w:eastAsia="Times New Roman" w:hAnsi="Times New Roman" w:cs="Times New Roman"/>
                <w:color w:val="000000"/>
                <w:lang w:eastAsia="ru-RU"/>
              </w:rPr>
              <w:t>2023</w:t>
            </w:r>
          </w:p>
          <w:p w14:paraId="04890476"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p>
          <w:p w14:paraId="2DFDBFB3"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p>
          <w:p w14:paraId="4C3B8D67"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p>
          <w:p w14:paraId="4852AF6D" w14:textId="7AAFFAF5" w:rsidR="004D04CA" w:rsidRPr="00AD3E30" w:rsidRDefault="004D04CA" w:rsidP="00CA7C6F">
            <w:pPr>
              <w:spacing w:after="0" w:line="240" w:lineRule="auto"/>
              <w:jc w:val="center"/>
              <w:rPr>
                <w:rFonts w:ascii="Times New Roman" w:eastAsia="Times New Roman" w:hAnsi="Times New Roman" w:cs="Times New Roman"/>
                <w:color w:val="000000"/>
                <w:lang w:eastAsia="ru-RU"/>
              </w:rPr>
            </w:pPr>
          </w:p>
        </w:tc>
        <w:tc>
          <w:tcPr>
            <w:tcW w:w="334" w:type="pct"/>
            <w:tcBorders>
              <w:top w:val="single" w:sz="4" w:space="0" w:color="auto"/>
              <w:left w:val="nil"/>
              <w:bottom w:val="single" w:sz="4" w:space="0" w:color="auto"/>
              <w:right w:val="single" w:sz="4" w:space="0" w:color="auto"/>
            </w:tcBorders>
          </w:tcPr>
          <w:p w14:paraId="039BF805"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2024</w:t>
            </w:r>
          </w:p>
          <w:p w14:paraId="6EC06EC4"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p>
          <w:p w14:paraId="57B9F8A3" w14:textId="77777777" w:rsidR="004D04CA" w:rsidRDefault="004D04CA" w:rsidP="00CA7C6F">
            <w:pPr>
              <w:spacing w:after="0" w:line="240" w:lineRule="auto"/>
              <w:jc w:val="center"/>
              <w:rPr>
                <w:rFonts w:ascii="Times New Roman" w:eastAsia="Times New Roman" w:hAnsi="Times New Roman" w:cs="Times New Roman"/>
                <w:color w:val="000000"/>
                <w:lang w:eastAsia="ru-RU"/>
              </w:rPr>
            </w:pPr>
          </w:p>
          <w:p w14:paraId="2B1D59C6" w14:textId="67663988" w:rsidR="004D04CA" w:rsidRDefault="004D04CA" w:rsidP="00CA7C6F">
            <w:pPr>
              <w:spacing w:after="0" w:line="240" w:lineRule="auto"/>
              <w:jc w:val="center"/>
              <w:rPr>
                <w:rFonts w:ascii="Times New Roman" w:eastAsia="Times New Roman" w:hAnsi="Times New Roman" w:cs="Times New Roman"/>
                <w:color w:val="000000"/>
                <w:lang w:eastAsia="ru-RU"/>
              </w:rPr>
            </w:pPr>
          </w:p>
        </w:tc>
        <w:tc>
          <w:tcPr>
            <w:tcW w:w="333" w:type="pct"/>
            <w:tcBorders>
              <w:top w:val="nil"/>
              <w:left w:val="single" w:sz="4" w:space="0" w:color="auto"/>
              <w:bottom w:val="single" w:sz="4" w:space="0" w:color="auto"/>
              <w:right w:val="single" w:sz="4" w:space="0" w:color="auto"/>
            </w:tcBorders>
          </w:tcPr>
          <w:p w14:paraId="2BD4723D" w14:textId="77777777" w:rsidR="004D04CA" w:rsidRDefault="004D04CA" w:rsidP="00371F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2025</w:t>
            </w:r>
          </w:p>
          <w:p w14:paraId="7571A180" w14:textId="23AC80C3" w:rsidR="004D04CA" w:rsidRPr="00AD3E30" w:rsidRDefault="004D04CA" w:rsidP="00371FA1">
            <w:pPr>
              <w:spacing w:after="0" w:line="240" w:lineRule="auto"/>
              <w:jc w:val="center"/>
              <w:rPr>
                <w:rFonts w:ascii="Times New Roman" w:eastAsia="Times New Roman" w:hAnsi="Times New Roman" w:cs="Times New Roman"/>
                <w:color w:val="000000"/>
                <w:lang w:eastAsia="ru-RU"/>
              </w:rPr>
            </w:pPr>
          </w:p>
        </w:tc>
        <w:tc>
          <w:tcPr>
            <w:tcW w:w="333" w:type="pct"/>
            <w:tcBorders>
              <w:top w:val="nil"/>
              <w:left w:val="single" w:sz="4" w:space="0" w:color="auto"/>
              <w:bottom w:val="single" w:sz="4" w:space="0" w:color="auto"/>
              <w:right w:val="single" w:sz="4" w:space="0" w:color="auto"/>
            </w:tcBorders>
          </w:tcPr>
          <w:p w14:paraId="46D822EB" w14:textId="66B25DFE" w:rsidR="004D04CA" w:rsidRDefault="004D04CA" w:rsidP="00CA7C6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2026</w:t>
            </w:r>
          </w:p>
        </w:tc>
      </w:tr>
      <w:tr w:rsidR="00F47444" w:rsidRPr="00F47444" w14:paraId="5BDD33F3" w14:textId="6CC07E2A" w:rsidTr="00DE0C3F">
        <w:trPr>
          <w:trHeight w:val="645"/>
          <w:jc w:val="center"/>
        </w:trPr>
        <w:tc>
          <w:tcPr>
            <w:tcW w:w="235" w:type="pct"/>
            <w:vMerge w:val="restart"/>
            <w:tcBorders>
              <w:top w:val="nil"/>
              <w:left w:val="single" w:sz="4" w:space="0" w:color="auto"/>
              <w:right w:val="single" w:sz="4" w:space="0" w:color="auto"/>
            </w:tcBorders>
            <w:shd w:val="clear" w:color="auto" w:fill="auto"/>
            <w:noWrap/>
            <w:vAlign w:val="center"/>
            <w:hideMark/>
          </w:tcPr>
          <w:p w14:paraId="731D6874" w14:textId="7AE83A90" w:rsidR="004D04CA" w:rsidRPr="00F47444" w:rsidRDefault="004D04CA" w:rsidP="00E51584">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1.</w:t>
            </w:r>
          </w:p>
        </w:tc>
        <w:tc>
          <w:tcPr>
            <w:tcW w:w="899" w:type="pct"/>
            <w:vMerge w:val="restart"/>
            <w:tcBorders>
              <w:top w:val="nil"/>
              <w:left w:val="single" w:sz="4" w:space="0" w:color="auto"/>
              <w:right w:val="single" w:sz="4" w:space="0" w:color="auto"/>
            </w:tcBorders>
            <w:shd w:val="clear" w:color="auto" w:fill="auto"/>
            <w:vAlign w:val="center"/>
            <w:hideMark/>
          </w:tcPr>
          <w:p w14:paraId="4A3D0CE5" w14:textId="7BBC560A" w:rsidR="004D04CA" w:rsidRPr="00F47444" w:rsidRDefault="004D04CA" w:rsidP="005843D1">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 xml:space="preserve">Муниципальная программа «Реализация жилищной политики города Кировска» </w:t>
            </w:r>
          </w:p>
        </w:tc>
        <w:tc>
          <w:tcPr>
            <w:tcW w:w="1660" w:type="pct"/>
            <w:tcBorders>
              <w:top w:val="nil"/>
              <w:left w:val="nil"/>
              <w:bottom w:val="single" w:sz="4" w:space="0" w:color="auto"/>
              <w:right w:val="single" w:sz="4" w:space="0" w:color="auto"/>
            </w:tcBorders>
            <w:shd w:val="clear" w:color="auto" w:fill="auto"/>
            <w:hideMark/>
          </w:tcPr>
          <w:p w14:paraId="2324969E" w14:textId="77777777" w:rsidR="004D04CA" w:rsidRPr="00F47444" w:rsidRDefault="004D04CA" w:rsidP="005843D1">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nil"/>
              <w:left w:val="nil"/>
              <w:bottom w:val="single" w:sz="4" w:space="0" w:color="auto"/>
              <w:right w:val="single" w:sz="4" w:space="0" w:color="auto"/>
            </w:tcBorders>
            <w:shd w:val="clear" w:color="auto" w:fill="auto"/>
            <w:noWrap/>
            <w:vAlign w:val="center"/>
          </w:tcPr>
          <w:p w14:paraId="4DB2F4AE" w14:textId="67AF745B" w:rsidR="004D04CA" w:rsidRPr="00F47444" w:rsidRDefault="00B762A0" w:rsidP="005843D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39 434,79</w:t>
            </w:r>
          </w:p>
        </w:tc>
        <w:tc>
          <w:tcPr>
            <w:tcW w:w="432" w:type="pct"/>
            <w:tcBorders>
              <w:top w:val="nil"/>
              <w:left w:val="nil"/>
              <w:bottom w:val="single" w:sz="4" w:space="0" w:color="auto"/>
              <w:right w:val="single" w:sz="4" w:space="0" w:color="auto"/>
            </w:tcBorders>
            <w:shd w:val="clear" w:color="auto" w:fill="auto"/>
            <w:noWrap/>
            <w:vAlign w:val="center"/>
          </w:tcPr>
          <w:p w14:paraId="65618369" w14:textId="1A742D4A" w:rsidR="004D04CA" w:rsidRPr="00F47444" w:rsidRDefault="00E65F00" w:rsidP="005843D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36 946,95</w:t>
            </w:r>
          </w:p>
        </w:tc>
        <w:tc>
          <w:tcPr>
            <w:tcW w:w="429" w:type="pct"/>
            <w:tcBorders>
              <w:top w:val="nil"/>
              <w:left w:val="nil"/>
              <w:bottom w:val="single" w:sz="4" w:space="0" w:color="auto"/>
              <w:right w:val="single" w:sz="4" w:space="0" w:color="auto"/>
            </w:tcBorders>
            <w:shd w:val="clear" w:color="auto" w:fill="auto"/>
            <w:noWrap/>
            <w:vAlign w:val="center"/>
          </w:tcPr>
          <w:p w14:paraId="75D883BE" w14:textId="77777777" w:rsidR="00871002" w:rsidRPr="00F47444" w:rsidRDefault="00871002" w:rsidP="00871002">
            <w:pPr>
              <w:jc w:val="center"/>
              <w:rPr>
                <w:rFonts w:ascii="Times New Roman" w:hAnsi="Times New Roman" w:cs="Times New Roman"/>
                <w:bCs/>
                <w:sz w:val="16"/>
                <w:szCs w:val="16"/>
              </w:rPr>
            </w:pPr>
          </w:p>
          <w:p w14:paraId="40581E5F" w14:textId="77777777" w:rsidR="004D04CA" w:rsidRPr="00F47444" w:rsidRDefault="001B37F3" w:rsidP="005C626B">
            <w:pPr>
              <w:spacing w:after="0" w:line="240" w:lineRule="auto"/>
              <w:jc w:val="center"/>
              <w:rPr>
                <w:rFonts w:ascii="Times New Roman" w:hAnsi="Times New Roman" w:cs="Times New Roman"/>
                <w:bCs/>
                <w:sz w:val="16"/>
                <w:szCs w:val="16"/>
              </w:rPr>
            </w:pPr>
            <w:r w:rsidRPr="00F47444">
              <w:rPr>
                <w:rFonts w:ascii="Times New Roman" w:hAnsi="Times New Roman" w:cs="Times New Roman"/>
                <w:bCs/>
                <w:sz w:val="16"/>
                <w:szCs w:val="16"/>
              </w:rPr>
              <w:t>58 663,27</w:t>
            </w:r>
          </w:p>
          <w:p w14:paraId="6FB5CCEA" w14:textId="77777777" w:rsidR="001B37F3" w:rsidRPr="00F47444" w:rsidRDefault="001B37F3" w:rsidP="005C626B">
            <w:pPr>
              <w:spacing w:after="0" w:line="240" w:lineRule="auto"/>
              <w:jc w:val="center"/>
              <w:rPr>
                <w:rFonts w:ascii="Times New Roman" w:hAnsi="Times New Roman" w:cs="Times New Roman"/>
                <w:bCs/>
                <w:sz w:val="16"/>
                <w:szCs w:val="16"/>
              </w:rPr>
            </w:pPr>
          </w:p>
          <w:p w14:paraId="68FB48EE" w14:textId="0F920426" w:rsidR="001B37F3" w:rsidRPr="00F47444" w:rsidRDefault="001B37F3" w:rsidP="005C626B">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0C1C84FE" w14:textId="77777777" w:rsidR="00DE0C3F" w:rsidRPr="00F47444" w:rsidRDefault="00DE0C3F" w:rsidP="00971241">
            <w:pPr>
              <w:spacing w:after="0" w:line="240" w:lineRule="auto"/>
              <w:jc w:val="center"/>
              <w:rPr>
                <w:rFonts w:ascii="Times New Roman" w:eastAsia="Times New Roman" w:hAnsi="Times New Roman" w:cs="Times New Roman"/>
                <w:sz w:val="16"/>
                <w:szCs w:val="16"/>
                <w:lang w:eastAsia="ru-RU"/>
              </w:rPr>
            </w:pPr>
          </w:p>
          <w:p w14:paraId="0FD03498" w14:textId="77777777" w:rsidR="00DE0C3F" w:rsidRPr="00F47444" w:rsidRDefault="00DE0C3F" w:rsidP="00971241">
            <w:pPr>
              <w:spacing w:after="0" w:line="240" w:lineRule="auto"/>
              <w:jc w:val="center"/>
              <w:rPr>
                <w:rFonts w:ascii="Times New Roman" w:eastAsia="Times New Roman" w:hAnsi="Times New Roman" w:cs="Times New Roman"/>
                <w:sz w:val="16"/>
                <w:szCs w:val="16"/>
                <w:lang w:eastAsia="ru-RU"/>
              </w:rPr>
            </w:pPr>
          </w:p>
          <w:p w14:paraId="34AD4E27" w14:textId="756CF811" w:rsidR="004D04CA" w:rsidRPr="00F47444" w:rsidRDefault="004C1AD5" w:rsidP="0097124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47 875,23</w:t>
            </w:r>
          </w:p>
        </w:tc>
        <w:tc>
          <w:tcPr>
            <w:tcW w:w="333" w:type="pct"/>
            <w:tcBorders>
              <w:top w:val="nil"/>
              <w:left w:val="single" w:sz="4" w:space="0" w:color="auto"/>
              <w:bottom w:val="single" w:sz="4" w:space="0" w:color="auto"/>
              <w:right w:val="single" w:sz="4" w:space="0" w:color="auto"/>
            </w:tcBorders>
            <w:vAlign w:val="center"/>
          </w:tcPr>
          <w:p w14:paraId="0B29C0FC" w14:textId="19509367" w:rsidR="004D04CA" w:rsidRPr="00F47444" w:rsidRDefault="007F23EE" w:rsidP="00372CC8">
            <w:pPr>
              <w:spacing w:after="0" w:line="240" w:lineRule="auto"/>
              <w:jc w:val="center"/>
              <w:rPr>
                <w:rFonts w:ascii="Times New Roman" w:eastAsia="Times New Roman" w:hAnsi="Times New Roman" w:cs="Times New Roman"/>
                <w:sz w:val="16"/>
                <w:szCs w:val="16"/>
                <w:lang w:val="en-US" w:eastAsia="ru-RU"/>
              </w:rPr>
            </w:pPr>
            <w:r w:rsidRPr="00F47444">
              <w:rPr>
                <w:rFonts w:ascii="Times New Roman" w:eastAsia="Times New Roman" w:hAnsi="Times New Roman" w:cs="Times New Roman"/>
                <w:sz w:val="16"/>
                <w:szCs w:val="16"/>
                <w:lang w:eastAsia="ru-RU"/>
              </w:rPr>
              <w:t>74 070,17</w:t>
            </w:r>
          </w:p>
        </w:tc>
        <w:tc>
          <w:tcPr>
            <w:tcW w:w="333" w:type="pct"/>
            <w:tcBorders>
              <w:top w:val="nil"/>
              <w:left w:val="single" w:sz="4" w:space="0" w:color="auto"/>
              <w:bottom w:val="single" w:sz="4" w:space="0" w:color="auto"/>
              <w:right w:val="single" w:sz="4" w:space="0" w:color="auto"/>
            </w:tcBorders>
          </w:tcPr>
          <w:p w14:paraId="2B595DED" w14:textId="77777777" w:rsidR="00DE0C3F" w:rsidRPr="00F47444" w:rsidRDefault="00DE0C3F" w:rsidP="005C626B">
            <w:pPr>
              <w:spacing w:after="0" w:line="240" w:lineRule="auto"/>
              <w:jc w:val="center"/>
              <w:rPr>
                <w:rFonts w:ascii="Times New Roman" w:eastAsia="Times New Roman" w:hAnsi="Times New Roman" w:cs="Times New Roman"/>
                <w:sz w:val="16"/>
                <w:szCs w:val="16"/>
                <w:lang w:eastAsia="ru-RU"/>
              </w:rPr>
            </w:pPr>
          </w:p>
          <w:p w14:paraId="0FDF314D" w14:textId="77777777" w:rsidR="00DE0C3F" w:rsidRPr="00F47444" w:rsidRDefault="00DE0C3F" w:rsidP="005C626B">
            <w:pPr>
              <w:spacing w:after="0" w:line="240" w:lineRule="auto"/>
              <w:jc w:val="center"/>
              <w:rPr>
                <w:rFonts w:ascii="Times New Roman" w:eastAsia="Times New Roman" w:hAnsi="Times New Roman" w:cs="Times New Roman"/>
                <w:sz w:val="16"/>
                <w:szCs w:val="16"/>
                <w:lang w:eastAsia="ru-RU"/>
              </w:rPr>
            </w:pPr>
          </w:p>
          <w:p w14:paraId="2FB50792" w14:textId="23D46F2F" w:rsidR="004D04CA" w:rsidRPr="00F47444" w:rsidRDefault="007F23EE" w:rsidP="005C626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54 428,81</w:t>
            </w:r>
          </w:p>
        </w:tc>
      </w:tr>
      <w:tr w:rsidR="00F47444" w:rsidRPr="00F47444" w14:paraId="33F04D0C" w14:textId="4EF03EAF" w:rsidTr="00F5258B">
        <w:trPr>
          <w:trHeight w:val="507"/>
          <w:jc w:val="center"/>
        </w:trPr>
        <w:tc>
          <w:tcPr>
            <w:tcW w:w="235" w:type="pct"/>
            <w:vMerge/>
            <w:tcBorders>
              <w:left w:val="single" w:sz="4" w:space="0" w:color="auto"/>
              <w:right w:val="single" w:sz="4" w:space="0" w:color="auto"/>
            </w:tcBorders>
            <w:shd w:val="clear" w:color="auto" w:fill="auto"/>
            <w:vAlign w:val="center"/>
            <w:hideMark/>
          </w:tcPr>
          <w:p w14:paraId="501ED827" w14:textId="77777777" w:rsidR="007F23EE" w:rsidRPr="00F47444" w:rsidRDefault="007F23EE" w:rsidP="007F23EE">
            <w:pPr>
              <w:spacing w:after="0" w:line="240" w:lineRule="auto"/>
              <w:rPr>
                <w:rFonts w:ascii="Times New Roman" w:eastAsia="Times New Roman" w:hAnsi="Times New Roman" w:cs="Times New Roman"/>
                <w:lang w:eastAsia="ru-RU"/>
              </w:rPr>
            </w:pPr>
          </w:p>
        </w:tc>
        <w:tc>
          <w:tcPr>
            <w:tcW w:w="899" w:type="pct"/>
            <w:vMerge/>
            <w:tcBorders>
              <w:left w:val="single" w:sz="4" w:space="0" w:color="auto"/>
              <w:right w:val="single" w:sz="4" w:space="0" w:color="auto"/>
            </w:tcBorders>
            <w:shd w:val="clear" w:color="auto" w:fill="auto"/>
            <w:vAlign w:val="center"/>
            <w:hideMark/>
          </w:tcPr>
          <w:p w14:paraId="4A573911" w14:textId="77777777" w:rsidR="007F23EE" w:rsidRPr="00F47444" w:rsidRDefault="007F23EE" w:rsidP="007F23EE">
            <w:pPr>
              <w:spacing w:after="0" w:line="240" w:lineRule="auto"/>
              <w:rPr>
                <w:rFonts w:ascii="Times New Roman" w:eastAsia="Times New Roman" w:hAnsi="Times New Roman" w:cs="Times New Roman"/>
                <w:lang w:eastAsia="ru-RU"/>
              </w:rPr>
            </w:pPr>
          </w:p>
        </w:tc>
        <w:tc>
          <w:tcPr>
            <w:tcW w:w="1660" w:type="pct"/>
            <w:tcBorders>
              <w:top w:val="nil"/>
              <w:left w:val="nil"/>
              <w:bottom w:val="single" w:sz="4" w:space="0" w:color="auto"/>
              <w:right w:val="single" w:sz="4" w:space="0" w:color="auto"/>
            </w:tcBorders>
            <w:shd w:val="clear" w:color="auto" w:fill="auto"/>
            <w:vAlign w:val="bottom"/>
            <w:hideMark/>
          </w:tcPr>
          <w:p w14:paraId="0F352668" w14:textId="407BDBEE" w:rsidR="007F23EE" w:rsidRPr="00F47444" w:rsidRDefault="007F23EE" w:rsidP="007F23E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комитет по управлению муниципальной собственностью города</w:t>
            </w:r>
          </w:p>
        </w:tc>
        <w:tc>
          <w:tcPr>
            <w:tcW w:w="344" w:type="pct"/>
            <w:gridSpan w:val="2"/>
            <w:tcBorders>
              <w:top w:val="nil"/>
              <w:left w:val="nil"/>
              <w:bottom w:val="single" w:sz="4" w:space="0" w:color="auto"/>
              <w:right w:val="single" w:sz="4" w:space="0" w:color="auto"/>
            </w:tcBorders>
            <w:shd w:val="clear" w:color="auto" w:fill="auto"/>
            <w:noWrap/>
            <w:vAlign w:val="center"/>
            <w:hideMark/>
          </w:tcPr>
          <w:p w14:paraId="050F2679" w14:textId="75897875" w:rsidR="007F23EE" w:rsidRPr="00F47444" w:rsidRDefault="007F23EE" w:rsidP="007F23EE">
            <w:pPr>
              <w:spacing w:after="0" w:line="240" w:lineRule="auto"/>
              <w:jc w:val="center"/>
              <w:rPr>
                <w:rFonts w:ascii="Times New Roman" w:eastAsia="Times New Roman" w:hAnsi="Times New Roman" w:cs="Times New Roman"/>
                <w:sz w:val="18"/>
                <w:szCs w:val="18"/>
                <w:lang w:eastAsia="ru-RU"/>
              </w:rPr>
            </w:pPr>
            <w:r w:rsidRPr="00F47444">
              <w:rPr>
                <w:rFonts w:ascii="Times New Roman" w:eastAsia="Times New Roman" w:hAnsi="Times New Roman" w:cs="Times New Roman"/>
                <w:sz w:val="16"/>
                <w:szCs w:val="16"/>
                <w:lang w:eastAsia="ru-RU"/>
              </w:rPr>
              <w:t>39 434,79</w:t>
            </w:r>
          </w:p>
        </w:tc>
        <w:tc>
          <w:tcPr>
            <w:tcW w:w="432" w:type="pct"/>
            <w:tcBorders>
              <w:top w:val="nil"/>
              <w:left w:val="nil"/>
              <w:bottom w:val="single" w:sz="4" w:space="0" w:color="auto"/>
              <w:right w:val="single" w:sz="4" w:space="0" w:color="auto"/>
            </w:tcBorders>
            <w:shd w:val="clear" w:color="auto" w:fill="auto"/>
            <w:noWrap/>
            <w:vAlign w:val="center"/>
          </w:tcPr>
          <w:p w14:paraId="31439665" w14:textId="4B8C365C" w:rsidR="007F23EE" w:rsidRPr="00F47444" w:rsidRDefault="007F23EE" w:rsidP="007F23EE">
            <w:pPr>
              <w:spacing w:after="0" w:line="240" w:lineRule="auto"/>
              <w:jc w:val="center"/>
              <w:rPr>
                <w:rFonts w:ascii="Times New Roman" w:eastAsia="Times New Roman" w:hAnsi="Times New Roman" w:cs="Times New Roman"/>
                <w:sz w:val="18"/>
                <w:szCs w:val="18"/>
                <w:lang w:eastAsia="ru-RU"/>
              </w:rPr>
            </w:pPr>
            <w:r w:rsidRPr="00F47444">
              <w:rPr>
                <w:rFonts w:ascii="Times New Roman" w:eastAsia="Times New Roman" w:hAnsi="Times New Roman" w:cs="Times New Roman"/>
                <w:sz w:val="16"/>
                <w:szCs w:val="16"/>
                <w:lang w:eastAsia="ru-RU"/>
              </w:rPr>
              <w:t>36 946,95</w:t>
            </w:r>
          </w:p>
        </w:tc>
        <w:tc>
          <w:tcPr>
            <w:tcW w:w="429" w:type="pct"/>
            <w:tcBorders>
              <w:top w:val="nil"/>
              <w:left w:val="nil"/>
              <w:bottom w:val="single" w:sz="4" w:space="0" w:color="auto"/>
              <w:right w:val="single" w:sz="4" w:space="0" w:color="auto"/>
            </w:tcBorders>
            <w:shd w:val="clear" w:color="auto" w:fill="auto"/>
            <w:noWrap/>
            <w:vAlign w:val="center"/>
          </w:tcPr>
          <w:p w14:paraId="5D0E4DC6" w14:textId="77777777" w:rsidR="007F23EE" w:rsidRPr="00F47444" w:rsidRDefault="007F23EE" w:rsidP="007F23EE">
            <w:pPr>
              <w:jc w:val="center"/>
              <w:rPr>
                <w:rFonts w:ascii="Times New Roman" w:hAnsi="Times New Roman" w:cs="Times New Roman"/>
                <w:bCs/>
                <w:sz w:val="16"/>
                <w:szCs w:val="16"/>
              </w:rPr>
            </w:pPr>
          </w:p>
          <w:p w14:paraId="08CA836B" w14:textId="77777777" w:rsidR="007F23EE" w:rsidRPr="00F47444" w:rsidRDefault="007F23EE" w:rsidP="007F23EE">
            <w:pPr>
              <w:spacing w:after="0" w:line="240" w:lineRule="auto"/>
              <w:jc w:val="center"/>
              <w:rPr>
                <w:rFonts w:ascii="Times New Roman" w:hAnsi="Times New Roman" w:cs="Times New Roman"/>
                <w:bCs/>
                <w:sz w:val="16"/>
                <w:szCs w:val="16"/>
              </w:rPr>
            </w:pPr>
            <w:r w:rsidRPr="00F47444">
              <w:rPr>
                <w:rFonts w:ascii="Times New Roman" w:hAnsi="Times New Roman" w:cs="Times New Roman"/>
                <w:bCs/>
                <w:sz w:val="16"/>
                <w:szCs w:val="16"/>
              </w:rPr>
              <w:t>58 663,27</w:t>
            </w:r>
          </w:p>
          <w:p w14:paraId="5C205538" w14:textId="77777777" w:rsidR="007F23EE" w:rsidRPr="00F47444" w:rsidRDefault="007F23EE" w:rsidP="007F23EE">
            <w:pPr>
              <w:spacing w:after="0" w:line="240" w:lineRule="auto"/>
              <w:jc w:val="center"/>
              <w:rPr>
                <w:rFonts w:ascii="Times New Roman" w:hAnsi="Times New Roman" w:cs="Times New Roman"/>
                <w:bCs/>
                <w:sz w:val="16"/>
                <w:szCs w:val="16"/>
              </w:rPr>
            </w:pPr>
          </w:p>
          <w:p w14:paraId="08ED8181" w14:textId="1007B58D" w:rsidR="007F23EE" w:rsidRPr="00F47444" w:rsidRDefault="007F23EE" w:rsidP="007F23EE">
            <w:pPr>
              <w:spacing w:after="0" w:line="240" w:lineRule="auto"/>
              <w:jc w:val="center"/>
              <w:rPr>
                <w:rFonts w:ascii="Times New Roman" w:eastAsia="Times New Roman" w:hAnsi="Times New Roman" w:cs="Times New Roman"/>
                <w:sz w:val="18"/>
                <w:szCs w:val="18"/>
                <w:lang w:eastAsia="ru-RU"/>
              </w:rPr>
            </w:pPr>
          </w:p>
        </w:tc>
        <w:tc>
          <w:tcPr>
            <w:tcW w:w="334" w:type="pct"/>
            <w:tcBorders>
              <w:top w:val="single" w:sz="4" w:space="0" w:color="auto"/>
              <w:left w:val="nil"/>
              <w:bottom w:val="single" w:sz="4" w:space="0" w:color="auto"/>
              <w:right w:val="single" w:sz="4" w:space="0" w:color="auto"/>
            </w:tcBorders>
          </w:tcPr>
          <w:p w14:paraId="3A060A05" w14:textId="77777777" w:rsidR="007F23EE" w:rsidRPr="00F47444" w:rsidRDefault="007F23EE" w:rsidP="007F23EE">
            <w:pPr>
              <w:spacing w:after="0" w:line="240" w:lineRule="auto"/>
              <w:jc w:val="center"/>
              <w:rPr>
                <w:rFonts w:ascii="Times New Roman" w:eastAsia="Times New Roman" w:hAnsi="Times New Roman" w:cs="Times New Roman"/>
                <w:sz w:val="16"/>
                <w:szCs w:val="16"/>
                <w:lang w:eastAsia="ru-RU"/>
              </w:rPr>
            </w:pPr>
          </w:p>
          <w:p w14:paraId="14BB3969" w14:textId="77777777" w:rsidR="007F23EE" w:rsidRPr="00F47444" w:rsidRDefault="007F23EE" w:rsidP="007F23EE">
            <w:pPr>
              <w:spacing w:after="0" w:line="240" w:lineRule="auto"/>
              <w:jc w:val="center"/>
              <w:rPr>
                <w:rFonts w:ascii="Times New Roman" w:eastAsia="Times New Roman" w:hAnsi="Times New Roman" w:cs="Times New Roman"/>
                <w:sz w:val="16"/>
                <w:szCs w:val="16"/>
                <w:lang w:eastAsia="ru-RU"/>
              </w:rPr>
            </w:pPr>
          </w:p>
          <w:p w14:paraId="385381BE" w14:textId="6D963195" w:rsidR="007F23EE" w:rsidRPr="00F47444" w:rsidRDefault="007F23EE" w:rsidP="007F23EE">
            <w:pPr>
              <w:spacing w:after="0" w:line="240" w:lineRule="auto"/>
              <w:jc w:val="center"/>
              <w:rPr>
                <w:rFonts w:ascii="Times New Roman" w:hAnsi="Times New Roman" w:cs="Times New Roman"/>
                <w:sz w:val="18"/>
                <w:szCs w:val="18"/>
              </w:rPr>
            </w:pPr>
            <w:r w:rsidRPr="00F47444">
              <w:rPr>
                <w:rFonts w:ascii="Times New Roman" w:eastAsia="Times New Roman" w:hAnsi="Times New Roman" w:cs="Times New Roman"/>
                <w:sz w:val="16"/>
                <w:szCs w:val="16"/>
                <w:lang w:eastAsia="ru-RU"/>
              </w:rPr>
              <w:t>47 875,23</w:t>
            </w:r>
          </w:p>
        </w:tc>
        <w:tc>
          <w:tcPr>
            <w:tcW w:w="333" w:type="pct"/>
            <w:tcBorders>
              <w:top w:val="nil"/>
              <w:left w:val="single" w:sz="4" w:space="0" w:color="auto"/>
              <w:bottom w:val="single" w:sz="4" w:space="0" w:color="auto"/>
              <w:right w:val="single" w:sz="4" w:space="0" w:color="auto"/>
            </w:tcBorders>
            <w:vAlign w:val="center"/>
          </w:tcPr>
          <w:p w14:paraId="1B5C031E" w14:textId="2CF73FE0" w:rsidR="007F23EE" w:rsidRPr="00F47444" w:rsidRDefault="007F23EE" w:rsidP="007F23EE">
            <w:pPr>
              <w:spacing w:after="0" w:line="240" w:lineRule="auto"/>
              <w:jc w:val="center"/>
              <w:rPr>
                <w:rFonts w:ascii="Times New Roman" w:eastAsia="Times New Roman" w:hAnsi="Times New Roman" w:cs="Times New Roman"/>
                <w:sz w:val="18"/>
                <w:szCs w:val="18"/>
                <w:lang w:val="en-US" w:eastAsia="ru-RU"/>
              </w:rPr>
            </w:pPr>
            <w:r w:rsidRPr="00F47444">
              <w:rPr>
                <w:rFonts w:ascii="Times New Roman" w:eastAsia="Times New Roman" w:hAnsi="Times New Roman" w:cs="Times New Roman"/>
                <w:sz w:val="16"/>
                <w:szCs w:val="16"/>
                <w:lang w:eastAsia="ru-RU"/>
              </w:rPr>
              <w:t>74 070,17</w:t>
            </w:r>
          </w:p>
        </w:tc>
        <w:tc>
          <w:tcPr>
            <w:tcW w:w="333" w:type="pct"/>
            <w:tcBorders>
              <w:top w:val="nil"/>
              <w:left w:val="single" w:sz="4" w:space="0" w:color="auto"/>
              <w:bottom w:val="single" w:sz="4" w:space="0" w:color="auto"/>
              <w:right w:val="single" w:sz="4" w:space="0" w:color="auto"/>
            </w:tcBorders>
          </w:tcPr>
          <w:p w14:paraId="34FC223C" w14:textId="77777777" w:rsidR="007F23EE" w:rsidRPr="00F47444" w:rsidRDefault="007F23EE" w:rsidP="007F23EE">
            <w:pPr>
              <w:spacing w:after="0" w:line="240" w:lineRule="auto"/>
              <w:jc w:val="center"/>
              <w:rPr>
                <w:rFonts w:ascii="Times New Roman" w:eastAsia="Times New Roman" w:hAnsi="Times New Roman" w:cs="Times New Roman"/>
                <w:sz w:val="16"/>
                <w:szCs w:val="16"/>
                <w:lang w:eastAsia="ru-RU"/>
              </w:rPr>
            </w:pPr>
          </w:p>
          <w:p w14:paraId="47BA2739" w14:textId="77777777" w:rsidR="007F23EE" w:rsidRPr="00F47444" w:rsidRDefault="007F23EE" w:rsidP="007F23EE">
            <w:pPr>
              <w:spacing w:after="0" w:line="240" w:lineRule="auto"/>
              <w:jc w:val="center"/>
              <w:rPr>
                <w:rFonts w:ascii="Times New Roman" w:eastAsia="Times New Roman" w:hAnsi="Times New Roman" w:cs="Times New Roman"/>
                <w:sz w:val="16"/>
                <w:szCs w:val="16"/>
                <w:lang w:eastAsia="ru-RU"/>
              </w:rPr>
            </w:pPr>
          </w:p>
          <w:p w14:paraId="71A1A6D3" w14:textId="4B7F7DDD" w:rsidR="007F23EE" w:rsidRPr="00F47444" w:rsidRDefault="007F23EE" w:rsidP="007F23EE">
            <w:pPr>
              <w:spacing w:after="0" w:line="240" w:lineRule="auto"/>
              <w:jc w:val="center"/>
              <w:rPr>
                <w:rFonts w:ascii="Times New Roman" w:hAnsi="Times New Roman" w:cs="Times New Roman"/>
                <w:sz w:val="18"/>
                <w:szCs w:val="18"/>
              </w:rPr>
            </w:pPr>
            <w:r w:rsidRPr="00F47444">
              <w:rPr>
                <w:rFonts w:ascii="Times New Roman" w:eastAsia="Times New Roman" w:hAnsi="Times New Roman" w:cs="Times New Roman"/>
                <w:sz w:val="16"/>
                <w:szCs w:val="16"/>
                <w:lang w:eastAsia="ru-RU"/>
              </w:rPr>
              <w:t>54 428,81</w:t>
            </w:r>
          </w:p>
        </w:tc>
      </w:tr>
      <w:tr w:rsidR="00F47444" w:rsidRPr="00F47444" w14:paraId="22354BD9" w14:textId="6189D207" w:rsidTr="00F5258B">
        <w:trPr>
          <w:trHeight w:val="305"/>
          <w:jc w:val="center"/>
        </w:trPr>
        <w:tc>
          <w:tcPr>
            <w:tcW w:w="235" w:type="pct"/>
            <w:vMerge/>
            <w:tcBorders>
              <w:left w:val="single" w:sz="4" w:space="0" w:color="auto"/>
              <w:right w:val="single" w:sz="4" w:space="0" w:color="auto"/>
            </w:tcBorders>
            <w:shd w:val="clear" w:color="auto" w:fill="auto"/>
            <w:vAlign w:val="center"/>
            <w:hideMark/>
          </w:tcPr>
          <w:p w14:paraId="24C89336"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899" w:type="pct"/>
            <w:vMerge/>
            <w:tcBorders>
              <w:left w:val="single" w:sz="4" w:space="0" w:color="auto"/>
              <w:right w:val="single" w:sz="4" w:space="0" w:color="auto"/>
            </w:tcBorders>
            <w:shd w:val="clear" w:color="auto" w:fill="auto"/>
            <w:vAlign w:val="center"/>
            <w:hideMark/>
          </w:tcPr>
          <w:p w14:paraId="3DC44DE4"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1660" w:type="pct"/>
            <w:tcBorders>
              <w:top w:val="nil"/>
              <w:left w:val="nil"/>
              <w:bottom w:val="single" w:sz="4" w:space="0" w:color="auto"/>
              <w:right w:val="single" w:sz="4" w:space="0" w:color="auto"/>
            </w:tcBorders>
            <w:shd w:val="clear" w:color="auto" w:fill="auto"/>
            <w:vAlign w:val="bottom"/>
            <w:hideMark/>
          </w:tcPr>
          <w:p w14:paraId="2EED0469" w14:textId="6AB101EA" w:rsidR="00262170" w:rsidRPr="00F47444" w:rsidRDefault="00262170" w:rsidP="00262170">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КОКИС</w:t>
            </w:r>
          </w:p>
        </w:tc>
        <w:tc>
          <w:tcPr>
            <w:tcW w:w="344" w:type="pct"/>
            <w:gridSpan w:val="2"/>
            <w:tcBorders>
              <w:top w:val="nil"/>
              <w:left w:val="nil"/>
              <w:bottom w:val="single" w:sz="4" w:space="0" w:color="auto"/>
              <w:right w:val="single" w:sz="4" w:space="0" w:color="auto"/>
            </w:tcBorders>
            <w:shd w:val="clear" w:color="auto" w:fill="auto"/>
            <w:noWrap/>
            <w:vAlign w:val="center"/>
            <w:hideMark/>
          </w:tcPr>
          <w:p w14:paraId="55CF0F27" w14:textId="7777777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nil"/>
              <w:left w:val="nil"/>
              <w:bottom w:val="single" w:sz="4" w:space="0" w:color="auto"/>
              <w:right w:val="single" w:sz="4" w:space="0" w:color="auto"/>
            </w:tcBorders>
            <w:shd w:val="clear" w:color="auto" w:fill="auto"/>
            <w:noWrap/>
            <w:vAlign w:val="center"/>
          </w:tcPr>
          <w:p w14:paraId="0385314D" w14:textId="7777777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nil"/>
              <w:left w:val="nil"/>
              <w:bottom w:val="single" w:sz="4" w:space="0" w:color="auto"/>
              <w:right w:val="single" w:sz="4" w:space="0" w:color="auto"/>
            </w:tcBorders>
            <w:shd w:val="clear" w:color="auto" w:fill="auto"/>
            <w:noWrap/>
            <w:vAlign w:val="center"/>
          </w:tcPr>
          <w:p w14:paraId="27C0FA31" w14:textId="7777777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nil"/>
              <w:bottom w:val="single" w:sz="4" w:space="0" w:color="auto"/>
              <w:right w:val="single" w:sz="4" w:space="0" w:color="auto"/>
            </w:tcBorders>
          </w:tcPr>
          <w:p w14:paraId="3AE1FAAE" w14:textId="3BB7037A"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nil"/>
              <w:left w:val="single" w:sz="4" w:space="0" w:color="auto"/>
              <w:bottom w:val="single" w:sz="4" w:space="0" w:color="auto"/>
              <w:right w:val="single" w:sz="4" w:space="0" w:color="auto"/>
            </w:tcBorders>
            <w:vAlign w:val="center"/>
          </w:tcPr>
          <w:p w14:paraId="2239E5E5" w14:textId="76A534A8"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nil"/>
              <w:left w:val="single" w:sz="4" w:space="0" w:color="auto"/>
              <w:bottom w:val="single" w:sz="4" w:space="0" w:color="auto"/>
              <w:right w:val="single" w:sz="4" w:space="0" w:color="auto"/>
            </w:tcBorders>
            <w:vAlign w:val="center"/>
          </w:tcPr>
          <w:p w14:paraId="7F4B4D9A" w14:textId="1FBC4CD3"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6E518BF1" w14:textId="06ECFED7" w:rsidTr="00F5258B">
        <w:trPr>
          <w:trHeight w:val="305"/>
          <w:jc w:val="center"/>
        </w:trPr>
        <w:tc>
          <w:tcPr>
            <w:tcW w:w="235" w:type="pct"/>
            <w:vMerge/>
            <w:tcBorders>
              <w:left w:val="single" w:sz="4" w:space="0" w:color="auto"/>
              <w:right w:val="single" w:sz="4" w:space="0" w:color="auto"/>
            </w:tcBorders>
            <w:shd w:val="clear" w:color="auto" w:fill="auto"/>
            <w:vAlign w:val="center"/>
          </w:tcPr>
          <w:p w14:paraId="29818318"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899" w:type="pct"/>
            <w:vMerge/>
            <w:tcBorders>
              <w:left w:val="single" w:sz="4" w:space="0" w:color="auto"/>
              <w:right w:val="single" w:sz="4" w:space="0" w:color="auto"/>
            </w:tcBorders>
            <w:shd w:val="clear" w:color="auto" w:fill="auto"/>
            <w:vAlign w:val="center"/>
          </w:tcPr>
          <w:p w14:paraId="688EF09B"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1660" w:type="pct"/>
            <w:tcBorders>
              <w:top w:val="nil"/>
              <w:left w:val="nil"/>
              <w:bottom w:val="single" w:sz="4" w:space="0" w:color="auto"/>
              <w:right w:val="single" w:sz="4" w:space="0" w:color="auto"/>
            </w:tcBorders>
            <w:shd w:val="clear" w:color="auto" w:fill="auto"/>
            <w:vAlign w:val="bottom"/>
          </w:tcPr>
          <w:p w14:paraId="4EB14FB0" w14:textId="67616000" w:rsidR="00262170" w:rsidRPr="00F47444" w:rsidRDefault="00262170" w:rsidP="00262170">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администрация города (отдел опеки и попечительства)</w:t>
            </w:r>
          </w:p>
        </w:tc>
        <w:tc>
          <w:tcPr>
            <w:tcW w:w="344" w:type="pct"/>
            <w:gridSpan w:val="2"/>
            <w:tcBorders>
              <w:top w:val="nil"/>
              <w:left w:val="nil"/>
              <w:bottom w:val="single" w:sz="4" w:space="0" w:color="auto"/>
              <w:right w:val="single" w:sz="4" w:space="0" w:color="auto"/>
            </w:tcBorders>
            <w:shd w:val="clear" w:color="auto" w:fill="auto"/>
            <w:noWrap/>
            <w:vAlign w:val="center"/>
          </w:tcPr>
          <w:p w14:paraId="034AE390" w14:textId="02C0C4C8"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nil"/>
              <w:left w:val="nil"/>
              <w:bottom w:val="single" w:sz="4" w:space="0" w:color="auto"/>
              <w:right w:val="single" w:sz="4" w:space="0" w:color="auto"/>
            </w:tcBorders>
            <w:shd w:val="clear" w:color="auto" w:fill="auto"/>
            <w:noWrap/>
            <w:vAlign w:val="center"/>
          </w:tcPr>
          <w:p w14:paraId="6B08CFDF" w14:textId="3849E06F"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nil"/>
              <w:left w:val="nil"/>
              <w:bottom w:val="single" w:sz="4" w:space="0" w:color="auto"/>
              <w:right w:val="single" w:sz="4" w:space="0" w:color="auto"/>
            </w:tcBorders>
            <w:shd w:val="clear" w:color="auto" w:fill="auto"/>
            <w:noWrap/>
            <w:vAlign w:val="center"/>
          </w:tcPr>
          <w:p w14:paraId="4C1B7F92" w14:textId="0533C983"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nil"/>
              <w:bottom w:val="single" w:sz="4" w:space="0" w:color="auto"/>
              <w:right w:val="single" w:sz="4" w:space="0" w:color="auto"/>
            </w:tcBorders>
          </w:tcPr>
          <w:p w14:paraId="570C9FA2" w14:textId="770D370F"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nil"/>
              <w:left w:val="single" w:sz="4" w:space="0" w:color="auto"/>
              <w:bottom w:val="single" w:sz="4" w:space="0" w:color="auto"/>
              <w:right w:val="single" w:sz="4" w:space="0" w:color="auto"/>
            </w:tcBorders>
            <w:vAlign w:val="center"/>
          </w:tcPr>
          <w:p w14:paraId="55F9E1A0" w14:textId="0A5AC38D"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nil"/>
              <w:left w:val="single" w:sz="4" w:space="0" w:color="auto"/>
              <w:bottom w:val="single" w:sz="4" w:space="0" w:color="auto"/>
              <w:right w:val="single" w:sz="4" w:space="0" w:color="auto"/>
            </w:tcBorders>
            <w:vAlign w:val="center"/>
          </w:tcPr>
          <w:p w14:paraId="4CF9352D" w14:textId="15DC00B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089ACB70" w14:textId="0F79EC99" w:rsidTr="00F5258B">
        <w:trPr>
          <w:trHeight w:val="305"/>
          <w:jc w:val="center"/>
        </w:trPr>
        <w:tc>
          <w:tcPr>
            <w:tcW w:w="235" w:type="pct"/>
            <w:vMerge/>
            <w:tcBorders>
              <w:left w:val="single" w:sz="4" w:space="0" w:color="auto"/>
              <w:right w:val="single" w:sz="4" w:space="0" w:color="auto"/>
            </w:tcBorders>
            <w:shd w:val="clear" w:color="auto" w:fill="auto"/>
            <w:vAlign w:val="center"/>
          </w:tcPr>
          <w:p w14:paraId="05EED614"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899" w:type="pct"/>
            <w:vMerge/>
            <w:tcBorders>
              <w:left w:val="single" w:sz="4" w:space="0" w:color="auto"/>
              <w:right w:val="single" w:sz="4" w:space="0" w:color="auto"/>
            </w:tcBorders>
            <w:shd w:val="clear" w:color="auto" w:fill="auto"/>
            <w:vAlign w:val="center"/>
          </w:tcPr>
          <w:p w14:paraId="369770D1"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1660" w:type="pct"/>
            <w:tcBorders>
              <w:top w:val="nil"/>
              <w:left w:val="nil"/>
              <w:bottom w:val="single" w:sz="4" w:space="0" w:color="auto"/>
              <w:right w:val="single" w:sz="4" w:space="0" w:color="auto"/>
            </w:tcBorders>
            <w:shd w:val="clear" w:color="auto" w:fill="auto"/>
            <w:vAlign w:val="bottom"/>
          </w:tcPr>
          <w:p w14:paraId="6ACFDA90" w14:textId="4DBF96B2" w:rsidR="00262170" w:rsidRPr="00F47444" w:rsidRDefault="00262170" w:rsidP="00262170">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администрация города (МКУ «УКГХ»)</w:t>
            </w:r>
          </w:p>
        </w:tc>
        <w:tc>
          <w:tcPr>
            <w:tcW w:w="344" w:type="pct"/>
            <w:gridSpan w:val="2"/>
            <w:tcBorders>
              <w:top w:val="nil"/>
              <w:left w:val="nil"/>
              <w:bottom w:val="single" w:sz="4" w:space="0" w:color="auto"/>
              <w:right w:val="single" w:sz="4" w:space="0" w:color="auto"/>
            </w:tcBorders>
            <w:shd w:val="clear" w:color="auto" w:fill="auto"/>
            <w:noWrap/>
            <w:vAlign w:val="center"/>
          </w:tcPr>
          <w:p w14:paraId="4300C1F2" w14:textId="1D0BDA4F"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nil"/>
              <w:left w:val="nil"/>
              <w:bottom w:val="single" w:sz="4" w:space="0" w:color="auto"/>
              <w:right w:val="single" w:sz="4" w:space="0" w:color="auto"/>
            </w:tcBorders>
            <w:shd w:val="clear" w:color="auto" w:fill="auto"/>
            <w:noWrap/>
            <w:vAlign w:val="center"/>
          </w:tcPr>
          <w:p w14:paraId="0F1D2FAB" w14:textId="6AC2D6C6"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nil"/>
              <w:left w:val="nil"/>
              <w:bottom w:val="single" w:sz="4" w:space="0" w:color="auto"/>
              <w:right w:val="single" w:sz="4" w:space="0" w:color="auto"/>
            </w:tcBorders>
            <w:shd w:val="clear" w:color="auto" w:fill="auto"/>
            <w:noWrap/>
            <w:vAlign w:val="center"/>
          </w:tcPr>
          <w:p w14:paraId="6DBA62EC" w14:textId="4FB64E1C"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nil"/>
              <w:bottom w:val="single" w:sz="4" w:space="0" w:color="auto"/>
              <w:right w:val="single" w:sz="4" w:space="0" w:color="auto"/>
            </w:tcBorders>
          </w:tcPr>
          <w:p w14:paraId="48CEEB05" w14:textId="51062F30"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nil"/>
              <w:left w:val="single" w:sz="4" w:space="0" w:color="auto"/>
              <w:bottom w:val="single" w:sz="4" w:space="0" w:color="auto"/>
              <w:right w:val="single" w:sz="4" w:space="0" w:color="auto"/>
            </w:tcBorders>
            <w:vAlign w:val="center"/>
          </w:tcPr>
          <w:p w14:paraId="2271F398" w14:textId="1A54F886"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nil"/>
              <w:left w:val="single" w:sz="4" w:space="0" w:color="auto"/>
              <w:bottom w:val="single" w:sz="4" w:space="0" w:color="auto"/>
              <w:right w:val="single" w:sz="4" w:space="0" w:color="auto"/>
            </w:tcBorders>
            <w:vAlign w:val="center"/>
          </w:tcPr>
          <w:p w14:paraId="5376569D" w14:textId="3414199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70CB097B" w14:textId="7DE5A53D" w:rsidTr="00F5258B">
        <w:trPr>
          <w:trHeight w:val="305"/>
          <w:jc w:val="center"/>
        </w:trPr>
        <w:tc>
          <w:tcPr>
            <w:tcW w:w="235" w:type="pct"/>
            <w:vMerge/>
            <w:tcBorders>
              <w:left w:val="single" w:sz="4" w:space="0" w:color="auto"/>
              <w:bottom w:val="single" w:sz="4" w:space="0" w:color="auto"/>
              <w:right w:val="single" w:sz="4" w:space="0" w:color="auto"/>
            </w:tcBorders>
            <w:shd w:val="clear" w:color="auto" w:fill="auto"/>
            <w:vAlign w:val="center"/>
          </w:tcPr>
          <w:p w14:paraId="2EDB7717"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899" w:type="pct"/>
            <w:vMerge/>
            <w:tcBorders>
              <w:left w:val="single" w:sz="4" w:space="0" w:color="auto"/>
              <w:bottom w:val="single" w:sz="4" w:space="0" w:color="auto"/>
              <w:right w:val="single" w:sz="4" w:space="0" w:color="auto"/>
            </w:tcBorders>
            <w:shd w:val="clear" w:color="auto" w:fill="auto"/>
            <w:vAlign w:val="center"/>
          </w:tcPr>
          <w:p w14:paraId="34746E65"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1660" w:type="pct"/>
            <w:tcBorders>
              <w:top w:val="nil"/>
              <w:left w:val="nil"/>
              <w:bottom w:val="single" w:sz="4" w:space="0" w:color="auto"/>
              <w:right w:val="single" w:sz="4" w:space="0" w:color="auto"/>
            </w:tcBorders>
            <w:shd w:val="clear" w:color="auto" w:fill="auto"/>
            <w:vAlign w:val="bottom"/>
          </w:tcPr>
          <w:p w14:paraId="71BBE5A4" w14:textId="0CF76CA7" w:rsidR="00262170" w:rsidRPr="00F47444" w:rsidRDefault="00262170" w:rsidP="00262170">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администрация города (МКУ «ЦМТО»)</w:t>
            </w:r>
          </w:p>
        </w:tc>
        <w:tc>
          <w:tcPr>
            <w:tcW w:w="344" w:type="pct"/>
            <w:gridSpan w:val="2"/>
            <w:tcBorders>
              <w:top w:val="nil"/>
              <w:left w:val="nil"/>
              <w:bottom w:val="single" w:sz="4" w:space="0" w:color="auto"/>
              <w:right w:val="single" w:sz="4" w:space="0" w:color="auto"/>
            </w:tcBorders>
            <w:shd w:val="clear" w:color="auto" w:fill="auto"/>
            <w:noWrap/>
            <w:vAlign w:val="center"/>
          </w:tcPr>
          <w:p w14:paraId="5065B352" w14:textId="08C0BEF5"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nil"/>
              <w:left w:val="nil"/>
              <w:bottom w:val="single" w:sz="4" w:space="0" w:color="auto"/>
              <w:right w:val="single" w:sz="4" w:space="0" w:color="auto"/>
            </w:tcBorders>
            <w:shd w:val="clear" w:color="auto" w:fill="auto"/>
            <w:noWrap/>
            <w:vAlign w:val="center"/>
          </w:tcPr>
          <w:p w14:paraId="689D3C9C" w14:textId="656A7B6B"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nil"/>
              <w:left w:val="nil"/>
              <w:bottom w:val="single" w:sz="4" w:space="0" w:color="auto"/>
              <w:right w:val="single" w:sz="4" w:space="0" w:color="auto"/>
            </w:tcBorders>
            <w:shd w:val="clear" w:color="auto" w:fill="auto"/>
            <w:noWrap/>
            <w:vAlign w:val="center"/>
          </w:tcPr>
          <w:p w14:paraId="732B151E" w14:textId="410D9D79"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nil"/>
              <w:bottom w:val="single" w:sz="4" w:space="0" w:color="auto"/>
              <w:right w:val="single" w:sz="4" w:space="0" w:color="auto"/>
            </w:tcBorders>
          </w:tcPr>
          <w:p w14:paraId="377A0E6D" w14:textId="754D1E46"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nil"/>
              <w:left w:val="single" w:sz="4" w:space="0" w:color="auto"/>
              <w:bottom w:val="single" w:sz="4" w:space="0" w:color="auto"/>
              <w:right w:val="single" w:sz="4" w:space="0" w:color="auto"/>
            </w:tcBorders>
            <w:vAlign w:val="center"/>
          </w:tcPr>
          <w:p w14:paraId="56D6280B" w14:textId="451AFD73"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nil"/>
              <w:left w:val="single" w:sz="4" w:space="0" w:color="auto"/>
              <w:bottom w:val="single" w:sz="4" w:space="0" w:color="auto"/>
              <w:right w:val="single" w:sz="4" w:space="0" w:color="auto"/>
            </w:tcBorders>
            <w:vAlign w:val="center"/>
          </w:tcPr>
          <w:p w14:paraId="6E011E0D" w14:textId="022676AC"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280CC408" w14:textId="3BEAD388" w:rsidTr="00F5258B">
        <w:trPr>
          <w:trHeight w:val="58"/>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8C83" w14:textId="4DF83564" w:rsidR="00ED3C4E" w:rsidRPr="00F47444" w:rsidRDefault="00ED3C4E" w:rsidP="00ED3C4E">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2.</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47F96" w14:textId="77777777" w:rsidR="00ED3C4E" w:rsidRPr="00F47444" w:rsidRDefault="00ED3C4E" w:rsidP="00ED3C4E">
            <w:pPr>
              <w:spacing w:after="0" w:line="240" w:lineRule="auto"/>
              <w:jc w:val="both"/>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 xml:space="preserve">Подпрограмма 1 </w:t>
            </w:r>
          </w:p>
          <w:p w14:paraId="5D3A5EC5" w14:textId="3A0718F0" w:rsidR="00ED3C4E" w:rsidRPr="00F47444" w:rsidRDefault="00ED3C4E" w:rsidP="00ED3C4E">
            <w:pPr>
              <w:spacing w:after="0" w:line="240" w:lineRule="auto"/>
              <w:jc w:val="both"/>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Улучшение жилищных условий жителей города Кировска</w:t>
            </w:r>
          </w:p>
        </w:tc>
        <w:tc>
          <w:tcPr>
            <w:tcW w:w="1660" w:type="pct"/>
            <w:tcBorders>
              <w:top w:val="single" w:sz="4" w:space="0" w:color="auto"/>
              <w:left w:val="single" w:sz="4" w:space="0" w:color="auto"/>
              <w:bottom w:val="single" w:sz="4" w:space="0" w:color="auto"/>
              <w:right w:val="single" w:sz="4" w:space="0" w:color="auto"/>
            </w:tcBorders>
            <w:shd w:val="clear" w:color="auto" w:fill="auto"/>
            <w:noWrap/>
            <w:hideMark/>
          </w:tcPr>
          <w:p w14:paraId="23529C09" w14:textId="77777777" w:rsidR="00ED3C4E" w:rsidRPr="00F47444" w:rsidRDefault="00ED3C4E" w:rsidP="00ED3C4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6A92B10"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398,08</w:t>
            </w:r>
          </w:p>
          <w:p w14:paraId="3338D166" w14:textId="2E9F771C"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F3C04"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266,20</w:t>
            </w:r>
          </w:p>
          <w:p w14:paraId="25C5FE83" w14:textId="12E5E001"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E1B08"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344,82</w:t>
            </w:r>
          </w:p>
          <w:p w14:paraId="37C1B3DE" w14:textId="475E039A"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5D9FB083"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134,86</w:t>
            </w:r>
          </w:p>
          <w:p w14:paraId="678363DB" w14:textId="5026A97E"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14:paraId="52436AAE"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138,88</w:t>
            </w:r>
          </w:p>
          <w:p w14:paraId="1D1E220B" w14:textId="2C532F6C"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7F606DEC"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134,06</w:t>
            </w:r>
          </w:p>
          <w:p w14:paraId="3AC1D728" w14:textId="77777777"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r>
      <w:tr w:rsidR="00F47444" w:rsidRPr="00F47444" w14:paraId="44FEF8F8" w14:textId="3967EFB3" w:rsidTr="004D04CA">
        <w:trPr>
          <w:trHeight w:val="321"/>
          <w:jc w:val="center"/>
        </w:trPr>
        <w:tc>
          <w:tcPr>
            <w:tcW w:w="235" w:type="pct"/>
            <w:vMerge/>
            <w:tcBorders>
              <w:top w:val="single" w:sz="4" w:space="0" w:color="auto"/>
              <w:left w:val="single" w:sz="4" w:space="0" w:color="auto"/>
              <w:right w:val="single" w:sz="4" w:space="0" w:color="auto"/>
            </w:tcBorders>
            <w:shd w:val="clear" w:color="auto" w:fill="auto"/>
            <w:vAlign w:val="center"/>
            <w:hideMark/>
          </w:tcPr>
          <w:p w14:paraId="0CC93E0D"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899" w:type="pct"/>
            <w:vMerge/>
            <w:tcBorders>
              <w:top w:val="single" w:sz="4" w:space="0" w:color="auto"/>
              <w:left w:val="single" w:sz="4" w:space="0" w:color="auto"/>
              <w:right w:val="single" w:sz="4" w:space="0" w:color="auto"/>
            </w:tcBorders>
            <w:shd w:val="clear" w:color="auto" w:fill="auto"/>
            <w:vAlign w:val="center"/>
            <w:hideMark/>
          </w:tcPr>
          <w:p w14:paraId="1F5E35B7"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hideMark/>
          </w:tcPr>
          <w:p w14:paraId="7C3F81C5" w14:textId="1DACC2C2" w:rsidR="00262170" w:rsidRPr="00F47444" w:rsidRDefault="00262170" w:rsidP="00262170">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комитет по управлению муниципальной собственностью города</w:t>
            </w: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1438B91" w14:textId="77777777" w:rsidR="00563D0C" w:rsidRPr="00F47444" w:rsidRDefault="00563D0C" w:rsidP="00563D0C">
            <w:pPr>
              <w:jc w:val="center"/>
              <w:rPr>
                <w:rFonts w:ascii="Times New Roman" w:hAnsi="Times New Roman" w:cs="Times New Roman"/>
                <w:sz w:val="16"/>
                <w:szCs w:val="16"/>
              </w:rPr>
            </w:pPr>
            <w:r w:rsidRPr="00F47444">
              <w:rPr>
                <w:rFonts w:ascii="Times New Roman" w:hAnsi="Times New Roman" w:cs="Times New Roman"/>
                <w:sz w:val="16"/>
                <w:szCs w:val="16"/>
              </w:rPr>
              <w:t>398,08</w:t>
            </w:r>
          </w:p>
          <w:p w14:paraId="2B627008" w14:textId="403AF2AF"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3F0A4" w14:textId="77777777" w:rsidR="00563D0C" w:rsidRPr="00F47444" w:rsidRDefault="00563D0C" w:rsidP="00563D0C">
            <w:pPr>
              <w:jc w:val="center"/>
              <w:rPr>
                <w:rFonts w:ascii="Times New Roman" w:hAnsi="Times New Roman" w:cs="Times New Roman"/>
                <w:sz w:val="16"/>
                <w:szCs w:val="16"/>
              </w:rPr>
            </w:pPr>
            <w:r w:rsidRPr="00F47444">
              <w:rPr>
                <w:rFonts w:ascii="Times New Roman" w:hAnsi="Times New Roman" w:cs="Times New Roman"/>
                <w:sz w:val="16"/>
                <w:szCs w:val="16"/>
              </w:rPr>
              <w:t>266,20</w:t>
            </w:r>
          </w:p>
          <w:p w14:paraId="7A70BA58" w14:textId="136CFBFD"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E67EE" w14:textId="77777777" w:rsidR="00563D0C" w:rsidRPr="00F47444" w:rsidRDefault="00563D0C" w:rsidP="00563D0C">
            <w:pPr>
              <w:jc w:val="center"/>
              <w:rPr>
                <w:rFonts w:ascii="Times New Roman" w:hAnsi="Times New Roman" w:cs="Times New Roman"/>
                <w:sz w:val="16"/>
                <w:szCs w:val="16"/>
              </w:rPr>
            </w:pPr>
            <w:r w:rsidRPr="00F47444">
              <w:rPr>
                <w:rFonts w:ascii="Times New Roman" w:hAnsi="Times New Roman" w:cs="Times New Roman"/>
                <w:sz w:val="16"/>
                <w:szCs w:val="16"/>
              </w:rPr>
              <w:t>344,82</w:t>
            </w:r>
          </w:p>
          <w:p w14:paraId="51A9C132" w14:textId="4107760E"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169104B9" w14:textId="77777777" w:rsidR="00563D0C" w:rsidRPr="00F47444" w:rsidRDefault="00563D0C" w:rsidP="00563D0C">
            <w:pPr>
              <w:jc w:val="center"/>
              <w:rPr>
                <w:rFonts w:ascii="Times New Roman" w:hAnsi="Times New Roman" w:cs="Times New Roman"/>
                <w:sz w:val="16"/>
                <w:szCs w:val="16"/>
              </w:rPr>
            </w:pPr>
            <w:r w:rsidRPr="00F47444">
              <w:rPr>
                <w:rFonts w:ascii="Times New Roman" w:hAnsi="Times New Roman" w:cs="Times New Roman"/>
                <w:sz w:val="16"/>
                <w:szCs w:val="16"/>
              </w:rPr>
              <w:t>134,86</w:t>
            </w:r>
          </w:p>
          <w:p w14:paraId="69B0428C" w14:textId="045D375C"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14:paraId="7DA8C1A5" w14:textId="77777777" w:rsidR="00563D0C" w:rsidRPr="00F47444" w:rsidRDefault="00563D0C" w:rsidP="00563D0C">
            <w:pPr>
              <w:jc w:val="center"/>
              <w:rPr>
                <w:rFonts w:ascii="Times New Roman" w:hAnsi="Times New Roman" w:cs="Times New Roman"/>
                <w:sz w:val="16"/>
                <w:szCs w:val="16"/>
              </w:rPr>
            </w:pPr>
            <w:r w:rsidRPr="00F47444">
              <w:rPr>
                <w:rFonts w:ascii="Times New Roman" w:hAnsi="Times New Roman" w:cs="Times New Roman"/>
                <w:sz w:val="16"/>
                <w:szCs w:val="16"/>
              </w:rPr>
              <w:t>138,88</w:t>
            </w:r>
          </w:p>
          <w:p w14:paraId="5A2127C1" w14:textId="751BB57B"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061DA7D9" w14:textId="77777777" w:rsidR="00563D0C" w:rsidRPr="00F47444" w:rsidRDefault="00563D0C" w:rsidP="00563D0C">
            <w:pPr>
              <w:jc w:val="center"/>
              <w:rPr>
                <w:rFonts w:ascii="Times New Roman" w:hAnsi="Times New Roman" w:cs="Times New Roman"/>
                <w:sz w:val="16"/>
                <w:szCs w:val="16"/>
              </w:rPr>
            </w:pPr>
            <w:r w:rsidRPr="00F47444">
              <w:rPr>
                <w:rFonts w:ascii="Times New Roman" w:hAnsi="Times New Roman" w:cs="Times New Roman"/>
                <w:sz w:val="16"/>
                <w:szCs w:val="16"/>
              </w:rPr>
              <w:t>134,06</w:t>
            </w:r>
          </w:p>
          <w:p w14:paraId="63637B85" w14:textId="7777777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p>
        </w:tc>
      </w:tr>
      <w:tr w:rsidR="00F47444" w:rsidRPr="00F47444" w14:paraId="24943BD8" w14:textId="7A8680D1" w:rsidTr="00F5258B">
        <w:trPr>
          <w:trHeight w:val="321"/>
          <w:jc w:val="center"/>
        </w:trPr>
        <w:tc>
          <w:tcPr>
            <w:tcW w:w="235" w:type="pct"/>
            <w:vMerge/>
            <w:tcBorders>
              <w:left w:val="single" w:sz="4" w:space="0" w:color="auto"/>
              <w:right w:val="single" w:sz="4" w:space="0" w:color="auto"/>
            </w:tcBorders>
            <w:shd w:val="clear" w:color="auto" w:fill="auto"/>
            <w:vAlign w:val="center"/>
          </w:tcPr>
          <w:p w14:paraId="34DCD802"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899" w:type="pct"/>
            <w:vMerge/>
            <w:tcBorders>
              <w:left w:val="single" w:sz="4" w:space="0" w:color="auto"/>
              <w:right w:val="single" w:sz="4" w:space="0" w:color="auto"/>
            </w:tcBorders>
            <w:shd w:val="clear" w:color="auto" w:fill="auto"/>
            <w:vAlign w:val="center"/>
          </w:tcPr>
          <w:p w14:paraId="17579294"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0154C646" w14:textId="77777777" w:rsidR="00262170" w:rsidRPr="00F47444" w:rsidRDefault="00262170" w:rsidP="00262170">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КОКИС</w:t>
            </w:r>
          </w:p>
          <w:p w14:paraId="159F070B" w14:textId="205894E5" w:rsidR="00262170" w:rsidRPr="00F47444" w:rsidRDefault="00262170" w:rsidP="00262170">
            <w:pPr>
              <w:spacing w:after="0" w:line="240" w:lineRule="auto"/>
              <w:rPr>
                <w:rFonts w:ascii="Times New Roman" w:eastAsia="Times New Roman" w:hAnsi="Times New Roman" w:cs="Times New Roman"/>
                <w:lang w:eastAsia="ru-RU"/>
              </w:rPr>
            </w:pP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DDEB38" w14:textId="1A7D9AC2"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57BFE" w14:textId="1CB2D480"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27F09" w14:textId="138EFF4E"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637DBD2C" w14:textId="7777777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p>
          <w:p w14:paraId="4C1C219B" w14:textId="7777777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7CDA644" w14:textId="69CF2DC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14:paraId="29906C37" w14:textId="29F5DA8A"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1508DA86" w14:textId="6AD4DFC4"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4F7C1A80" w14:textId="0FB3FF41" w:rsidTr="00F5258B">
        <w:trPr>
          <w:trHeight w:val="321"/>
          <w:jc w:val="center"/>
        </w:trPr>
        <w:tc>
          <w:tcPr>
            <w:tcW w:w="235" w:type="pct"/>
            <w:vMerge/>
            <w:tcBorders>
              <w:left w:val="single" w:sz="4" w:space="0" w:color="auto"/>
              <w:right w:val="single" w:sz="4" w:space="0" w:color="auto"/>
            </w:tcBorders>
            <w:shd w:val="clear" w:color="auto" w:fill="auto"/>
            <w:vAlign w:val="center"/>
          </w:tcPr>
          <w:p w14:paraId="2C90A7C7"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899" w:type="pct"/>
            <w:vMerge/>
            <w:tcBorders>
              <w:left w:val="single" w:sz="4" w:space="0" w:color="auto"/>
              <w:right w:val="single" w:sz="4" w:space="0" w:color="auto"/>
            </w:tcBorders>
            <w:shd w:val="clear" w:color="auto" w:fill="auto"/>
            <w:vAlign w:val="center"/>
          </w:tcPr>
          <w:p w14:paraId="44814F57"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2FCD9279" w14:textId="4E21A227" w:rsidR="00262170" w:rsidRPr="00F47444" w:rsidRDefault="00262170" w:rsidP="00262170">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администрация города (отдел опеки и попечительства)</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790BF0" w14:textId="5FA6C656"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BEA2D" w14:textId="38C135DE"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3A115" w14:textId="673C61CF"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4547BD9F" w14:textId="7777777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p>
          <w:p w14:paraId="7C189D21" w14:textId="6F08F263"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36A76936" w14:textId="07705925"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0754196A" w14:textId="03994D5B"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18C6677B" w14:textId="405F9ED8" w:rsidTr="00F5258B">
        <w:trPr>
          <w:trHeight w:val="321"/>
          <w:jc w:val="center"/>
        </w:trPr>
        <w:tc>
          <w:tcPr>
            <w:tcW w:w="235" w:type="pct"/>
            <w:vMerge/>
            <w:tcBorders>
              <w:left w:val="single" w:sz="4" w:space="0" w:color="auto"/>
              <w:right w:val="single" w:sz="4" w:space="0" w:color="auto"/>
            </w:tcBorders>
            <w:shd w:val="clear" w:color="auto" w:fill="auto"/>
            <w:vAlign w:val="center"/>
          </w:tcPr>
          <w:p w14:paraId="107F1FD8"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899" w:type="pct"/>
            <w:vMerge/>
            <w:tcBorders>
              <w:left w:val="single" w:sz="4" w:space="0" w:color="auto"/>
              <w:right w:val="single" w:sz="4" w:space="0" w:color="auto"/>
            </w:tcBorders>
            <w:shd w:val="clear" w:color="auto" w:fill="auto"/>
            <w:vAlign w:val="center"/>
          </w:tcPr>
          <w:p w14:paraId="77F56460"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72CF4149" w14:textId="77777777" w:rsidR="00262170" w:rsidRPr="00F47444" w:rsidRDefault="00262170" w:rsidP="00262170">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администрация города (МКУ «УКГХ»)</w:t>
            </w:r>
          </w:p>
          <w:p w14:paraId="1C18BEF3" w14:textId="7BD9EFBE" w:rsidR="00262170" w:rsidRPr="00F47444" w:rsidRDefault="00262170" w:rsidP="00262170">
            <w:pPr>
              <w:spacing w:after="0" w:line="240" w:lineRule="auto"/>
              <w:rPr>
                <w:rFonts w:ascii="Times New Roman" w:eastAsia="Times New Roman" w:hAnsi="Times New Roman" w:cs="Times New Roman"/>
                <w:lang w:eastAsia="ru-RU"/>
              </w:rPr>
            </w:pP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C621E5B" w14:textId="2E29A5CE"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hAnsi="Times New Roman" w:cs="Times New Roman"/>
                <w:sz w:val="16"/>
                <w:szCs w:val="16"/>
              </w:rPr>
              <w:t>0,00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37E18" w14:textId="11F2386E"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9546E" w14:textId="6BB8A661"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47DF585C" w14:textId="7777777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p>
          <w:p w14:paraId="597F1003" w14:textId="19F42FED"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06A8E784" w14:textId="57510022"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2F5DAC2C" w14:textId="0C4F743F"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200552B0" w14:textId="37A2D672" w:rsidTr="00F5258B">
        <w:trPr>
          <w:trHeight w:val="321"/>
          <w:jc w:val="center"/>
        </w:trPr>
        <w:tc>
          <w:tcPr>
            <w:tcW w:w="235" w:type="pct"/>
            <w:vMerge/>
            <w:tcBorders>
              <w:left w:val="single" w:sz="4" w:space="0" w:color="auto"/>
              <w:bottom w:val="single" w:sz="4" w:space="0" w:color="auto"/>
              <w:right w:val="single" w:sz="4" w:space="0" w:color="auto"/>
            </w:tcBorders>
            <w:shd w:val="clear" w:color="auto" w:fill="auto"/>
            <w:vAlign w:val="center"/>
          </w:tcPr>
          <w:p w14:paraId="04A2247B"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899" w:type="pct"/>
            <w:vMerge/>
            <w:tcBorders>
              <w:left w:val="single" w:sz="4" w:space="0" w:color="auto"/>
              <w:bottom w:val="single" w:sz="4" w:space="0" w:color="auto"/>
              <w:right w:val="single" w:sz="4" w:space="0" w:color="auto"/>
            </w:tcBorders>
            <w:shd w:val="clear" w:color="auto" w:fill="auto"/>
            <w:vAlign w:val="center"/>
          </w:tcPr>
          <w:p w14:paraId="5B5E22C0" w14:textId="77777777" w:rsidR="00262170" w:rsidRPr="00F47444" w:rsidRDefault="00262170" w:rsidP="00262170">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45681610" w14:textId="6BD894C0" w:rsidR="00262170" w:rsidRPr="00F47444" w:rsidRDefault="00262170" w:rsidP="00262170">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администрация города (МКУ «ЦМТО»)</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45233662" w14:textId="7777777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2EA2DE2" w14:textId="7777777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1CEF209A" w14:textId="77777777"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nil"/>
              <w:bottom w:val="single" w:sz="4" w:space="0" w:color="auto"/>
              <w:right w:val="single" w:sz="4" w:space="0" w:color="auto"/>
            </w:tcBorders>
          </w:tcPr>
          <w:p w14:paraId="6C5682D4" w14:textId="25195BEB"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6D563A3E" w14:textId="7A961FFF"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7D09B1AC" w14:textId="5F2B449D" w:rsidR="00262170" w:rsidRPr="00F47444" w:rsidRDefault="00262170" w:rsidP="00262170">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198FD46D" w14:textId="77F200A7" w:rsidTr="00F916FE">
        <w:trPr>
          <w:trHeight w:val="58"/>
          <w:jc w:val="center"/>
        </w:trPr>
        <w:tc>
          <w:tcPr>
            <w:tcW w:w="235" w:type="pct"/>
            <w:vMerge w:val="restart"/>
            <w:tcBorders>
              <w:top w:val="single" w:sz="4" w:space="0" w:color="auto"/>
              <w:left w:val="single" w:sz="4" w:space="0" w:color="auto"/>
              <w:right w:val="single" w:sz="4" w:space="0" w:color="auto"/>
            </w:tcBorders>
            <w:shd w:val="clear" w:color="auto" w:fill="auto"/>
            <w:noWrap/>
            <w:vAlign w:val="center"/>
            <w:hideMark/>
          </w:tcPr>
          <w:p w14:paraId="0741EEA7" w14:textId="53961D3A" w:rsidR="00057FED" w:rsidRPr="00F47444" w:rsidRDefault="00057FED" w:rsidP="00057FED">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3.</w:t>
            </w:r>
          </w:p>
        </w:tc>
        <w:tc>
          <w:tcPr>
            <w:tcW w:w="899" w:type="pct"/>
            <w:vMerge w:val="restart"/>
            <w:tcBorders>
              <w:top w:val="single" w:sz="4" w:space="0" w:color="auto"/>
              <w:left w:val="single" w:sz="4" w:space="0" w:color="auto"/>
              <w:right w:val="single" w:sz="4" w:space="0" w:color="auto"/>
            </w:tcBorders>
            <w:shd w:val="clear" w:color="auto" w:fill="auto"/>
            <w:vAlign w:val="center"/>
            <w:hideMark/>
          </w:tcPr>
          <w:p w14:paraId="4121DBEF" w14:textId="6F5E3648" w:rsidR="00057FED" w:rsidRPr="00F47444" w:rsidRDefault="00057FED" w:rsidP="00057FED">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Основное мероприятие 1.1</w:t>
            </w:r>
          </w:p>
          <w:p w14:paraId="076D1F70" w14:textId="47343BF5" w:rsidR="00057FED" w:rsidRPr="00F47444" w:rsidRDefault="00057FED" w:rsidP="00057FED">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0" w:type="pct"/>
            <w:tcBorders>
              <w:top w:val="single" w:sz="4" w:space="0" w:color="auto"/>
              <w:left w:val="nil"/>
              <w:bottom w:val="single" w:sz="4" w:space="0" w:color="auto"/>
              <w:right w:val="single" w:sz="4" w:space="0" w:color="auto"/>
            </w:tcBorders>
            <w:shd w:val="clear" w:color="auto" w:fill="auto"/>
            <w:noWrap/>
            <w:hideMark/>
          </w:tcPr>
          <w:p w14:paraId="005BC9F5" w14:textId="77777777" w:rsidR="00057FED" w:rsidRPr="00F47444" w:rsidRDefault="00057FED" w:rsidP="00057FED">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C5F6D4E" w14:textId="12B6ACB4" w:rsidR="00057FED" w:rsidRPr="00F47444" w:rsidRDefault="00057FED" w:rsidP="00057FED">
            <w:pPr>
              <w:spacing w:after="0" w:line="240" w:lineRule="auto"/>
              <w:jc w:val="center"/>
              <w:rPr>
                <w:rFonts w:ascii="Times New Roman" w:eastAsia="Times New Roman" w:hAnsi="Times New Roman" w:cs="Times New Roman"/>
                <w:sz w:val="16"/>
                <w:szCs w:val="16"/>
                <w:lang w:val="en-US" w:eastAsia="ru-RU"/>
              </w:rPr>
            </w:pPr>
            <w:r w:rsidRPr="00F47444">
              <w:rPr>
                <w:rFonts w:ascii="Times New Roman" w:hAnsi="Times New Roman" w:cs="Times New Roman"/>
                <w:sz w:val="16"/>
                <w:szCs w:val="16"/>
              </w:rPr>
              <w:t>0,00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F1371B" w14:textId="050C207A" w:rsidR="00057FED" w:rsidRPr="00F47444" w:rsidRDefault="00057FED" w:rsidP="00057FED">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BF301" w14:textId="3D46ACCE" w:rsidR="00057FED" w:rsidRPr="00F47444" w:rsidRDefault="00057FED" w:rsidP="00057FED">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5B60356C" w14:textId="77777777" w:rsidR="00057FED" w:rsidRPr="00F47444" w:rsidRDefault="00057FED" w:rsidP="00057FED">
            <w:pPr>
              <w:spacing w:after="0" w:line="240" w:lineRule="auto"/>
              <w:jc w:val="center"/>
              <w:rPr>
                <w:rFonts w:ascii="Times New Roman" w:eastAsia="Times New Roman" w:hAnsi="Times New Roman" w:cs="Times New Roman"/>
                <w:sz w:val="16"/>
                <w:szCs w:val="16"/>
                <w:lang w:eastAsia="ru-RU"/>
              </w:rPr>
            </w:pPr>
          </w:p>
          <w:p w14:paraId="0F63ADAF" w14:textId="77777777" w:rsidR="00057FED" w:rsidRPr="00F47444" w:rsidRDefault="00057FED" w:rsidP="00057FED">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91B7483" w14:textId="281381B4" w:rsidR="00B8412C" w:rsidRPr="00F47444" w:rsidRDefault="00B8412C" w:rsidP="00057FED">
            <w:pPr>
              <w:spacing w:after="0" w:line="240" w:lineRule="auto"/>
              <w:jc w:val="center"/>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vAlign w:val="center"/>
          </w:tcPr>
          <w:p w14:paraId="7C06524A" w14:textId="1814C49E" w:rsidR="00057FED" w:rsidRPr="00F47444" w:rsidRDefault="00057FED" w:rsidP="00057FED">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1A0FF989" w14:textId="6FC78D01" w:rsidR="00057FED" w:rsidRPr="00F47444" w:rsidRDefault="00057FED" w:rsidP="00057FED">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0133EF12" w14:textId="71E4C1C7" w:rsidTr="00F916FE">
        <w:trPr>
          <w:trHeight w:val="886"/>
          <w:jc w:val="center"/>
        </w:trPr>
        <w:tc>
          <w:tcPr>
            <w:tcW w:w="235" w:type="pct"/>
            <w:vMerge/>
            <w:tcBorders>
              <w:left w:val="single" w:sz="4" w:space="0" w:color="auto"/>
              <w:right w:val="single" w:sz="4" w:space="0" w:color="auto"/>
            </w:tcBorders>
            <w:shd w:val="clear" w:color="auto" w:fill="auto"/>
            <w:vAlign w:val="center"/>
            <w:hideMark/>
          </w:tcPr>
          <w:p w14:paraId="3DD510AC" w14:textId="0C9D869C" w:rsidR="00057FED" w:rsidRPr="00F47444" w:rsidRDefault="00057FED" w:rsidP="00057FED">
            <w:pPr>
              <w:spacing w:after="0" w:line="240" w:lineRule="auto"/>
              <w:rPr>
                <w:rFonts w:ascii="Times New Roman" w:eastAsia="Times New Roman" w:hAnsi="Times New Roman" w:cs="Times New Roman"/>
                <w:lang w:eastAsia="ru-RU"/>
              </w:rPr>
            </w:pPr>
          </w:p>
        </w:tc>
        <w:tc>
          <w:tcPr>
            <w:tcW w:w="899" w:type="pct"/>
            <w:vMerge/>
            <w:tcBorders>
              <w:left w:val="single" w:sz="4" w:space="0" w:color="auto"/>
              <w:right w:val="single" w:sz="4" w:space="0" w:color="auto"/>
            </w:tcBorders>
            <w:shd w:val="clear" w:color="auto" w:fill="auto"/>
            <w:vAlign w:val="center"/>
            <w:hideMark/>
          </w:tcPr>
          <w:p w14:paraId="31ED5D5E" w14:textId="77777777" w:rsidR="00057FED" w:rsidRPr="00F47444" w:rsidRDefault="00057FED" w:rsidP="00057FED">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hideMark/>
          </w:tcPr>
          <w:p w14:paraId="7A23B28A" w14:textId="7C531D76" w:rsidR="00057FED" w:rsidRPr="00F47444" w:rsidRDefault="00057FED" w:rsidP="00057FED">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w:t>
            </w:r>
            <w:r w:rsidRPr="00F47444">
              <w:t xml:space="preserve"> </w:t>
            </w:r>
            <w:r w:rsidRPr="00F47444">
              <w:rPr>
                <w:rFonts w:ascii="Times New Roman" w:eastAsia="Times New Roman" w:hAnsi="Times New Roman" w:cs="Times New Roman"/>
                <w:lang w:eastAsia="ru-RU"/>
              </w:rPr>
              <w:t>муниципальной собственностью  города</w:t>
            </w: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855EB4" w14:textId="557954A0" w:rsidR="00057FED" w:rsidRPr="00F47444" w:rsidRDefault="00057FED" w:rsidP="00057FED">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F01ED" w14:textId="2AB0624E" w:rsidR="00057FED" w:rsidRPr="00F47444" w:rsidRDefault="00057FED" w:rsidP="00057FED">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98F1A" w14:textId="4BB81E8E" w:rsidR="00057FED" w:rsidRPr="00F47444" w:rsidRDefault="00057FED" w:rsidP="00057FED">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01E069EB" w14:textId="77777777" w:rsidR="00B8412C" w:rsidRPr="00F47444" w:rsidRDefault="00B8412C" w:rsidP="00057FED">
            <w:pPr>
              <w:spacing w:after="0" w:line="240" w:lineRule="auto"/>
              <w:jc w:val="center"/>
              <w:rPr>
                <w:rFonts w:ascii="Times New Roman" w:eastAsia="Times New Roman" w:hAnsi="Times New Roman" w:cs="Times New Roman"/>
                <w:sz w:val="16"/>
                <w:szCs w:val="16"/>
                <w:lang w:eastAsia="ru-RU"/>
              </w:rPr>
            </w:pPr>
          </w:p>
          <w:p w14:paraId="18253132" w14:textId="77777777" w:rsidR="00B8412C" w:rsidRPr="00F47444" w:rsidRDefault="00B8412C" w:rsidP="00057FED">
            <w:pPr>
              <w:spacing w:after="0" w:line="240" w:lineRule="auto"/>
              <w:jc w:val="center"/>
              <w:rPr>
                <w:rFonts w:ascii="Times New Roman" w:eastAsia="Times New Roman" w:hAnsi="Times New Roman" w:cs="Times New Roman"/>
                <w:sz w:val="16"/>
                <w:szCs w:val="16"/>
                <w:lang w:eastAsia="ru-RU"/>
              </w:rPr>
            </w:pPr>
          </w:p>
          <w:p w14:paraId="394AF699" w14:textId="194C1DF0" w:rsidR="00057FED" w:rsidRPr="00F47444" w:rsidRDefault="00057FED" w:rsidP="00057FED">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26576113" w14:textId="4C102768" w:rsidR="00057FED" w:rsidRPr="00F47444" w:rsidRDefault="00057FED" w:rsidP="00057FED">
            <w:pPr>
              <w:spacing w:after="0" w:line="240" w:lineRule="auto"/>
              <w:jc w:val="center"/>
              <w:rPr>
                <w:rFonts w:ascii="Times New Roman" w:eastAsia="Times New Roman" w:hAnsi="Times New Roman" w:cs="Times New Roman"/>
                <w:sz w:val="16"/>
                <w:szCs w:val="16"/>
                <w:lang w:val="en-US"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6FEAD44B" w14:textId="22C4996C" w:rsidR="00057FED" w:rsidRPr="00F47444" w:rsidRDefault="00057FED" w:rsidP="00057FED">
            <w:pPr>
              <w:spacing w:after="0" w:line="240" w:lineRule="auto"/>
              <w:jc w:val="center"/>
              <w:rPr>
                <w:rFonts w:ascii="Times New Roman" w:eastAsia="Times New Roman" w:hAnsi="Times New Roman" w:cs="Times New Roman"/>
                <w:sz w:val="16"/>
                <w:szCs w:val="16"/>
                <w:lang w:val="en-US" w:eastAsia="ru-RU"/>
              </w:rPr>
            </w:pPr>
            <w:r w:rsidRPr="00F47444">
              <w:rPr>
                <w:rFonts w:ascii="Times New Roman" w:eastAsia="Times New Roman" w:hAnsi="Times New Roman" w:cs="Times New Roman"/>
                <w:sz w:val="16"/>
                <w:szCs w:val="16"/>
                <w:lang w:eastAsia="ru-RU"/>
              </w:rPr>
              <w:t>0,00</w:t>
            </w:r>
          </w:p>
        </w:tc>
      </w:tr>
      <w:tr w:rsidR="00F47444" w:rsidRPr="00F47444" w14:paraId="628527AF" w14:textId="1EDF3BC2" w:rsidTr="00F5258B">
        <w:trPr>
          <w:trHeight w:val="58"/>
          <w:jc w:val="center"/>
        </w:trPr>
        <w:tc>
          <w:tcPr>
            <w:tcW w:w="235" w:type="pct"/>
            <w:vMerge/>
            <w:tcBorders>
              <w:left w:val="single" w:sz="4" w:space="0" w:color="auto"/>
              <w:bottom w:val="single" w:sz="4" w:space="0" w:color="auto"/>
              <w:right w:val="single" w:sz="4" w:space="0" w:color="auto"/>
            </w:tcBorders>
            <w:shd w:val="clear" w:color="auto" w:fill="auto"/>
            <w:vAlign w:val="center"/>
          </w:tcPr>
          <w:p w14:paraId="4D4E22B6" w14:textId="77777777" w:rsidR="00D96BCE" w:rsidRPr="00F47444" w:rsidRDefault="00D96BCE" w:rsidP="00D96BCE">
            <w:pPr>
              <w:spacing w:after="0" w:line="240" w:lineRule="auto"/>
              <w:rPr>
                <w:rFonts w:ascii="Times New Roman" w:eastAsia="Times New Roman" w:hAnsi="Times New Roman" w:cs="Times New Roman"/>
                <w:lang w:eastAsia="ru-RU"/>
              </w:rPr>
            </w:pPr>
          </w:p>
        </w:tc>
        <w:tc>
          <w:tcPr>
            <w:tcW w:w="899" w:type="pct"/>
            <w:vMerge/>
            <w:tcBorders>
              <w:left w:val="single" w:sz="4" w:space="0" w:color="auto"/>
              <w:bottom w:val="single" w:sz="4" w:space="0" w:color="auto"/>
              <w:right w:val="single" w:sz="4" w:space="0" w:color="auto"/>
            </w:tcBorders>
            <w:shd w:val="clear" w:color="auto" w:fill="auto"/>
            <w:vAlign w:val="center"/>
          </w:tcPr>
          <w:p w14:paraId="49966D98" w14:textId="77777777" w:rsidR="00D96BCE" w:rsidRPr="00F47444" w:rsidRDefault="00D96BCE" w:rsidP="00D96BCE">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309ADBC5" w14:textId="146F2DCE" w:rsidR="00D96BCE" w:rsidRPr="00F47444" w:rsidRDefault="00D96BCE" w:rsidP="00D96BCE">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администрация</w:t>
            </w:r>
            <w:proofErr w:type="gramEnd"/>
            <w:r w:rsidRPr="00F47444">
              <w:rPr>
                <w:rFonts w:ascii="Times New Roman" w:eastAsia="Times New Roman" w:hAnsi="Times New Roman" w:cs="Times New Roman"/>
                <w:lang w:eastAsia="ru-RU"/>
              </w:rPr>
              <w:t xml:space="preserve"> города (отдел опеки и попечительства)*</w:t>
            </w:r>
          </w:p>
          <w:p w14:paraId="2AF73304" w14:textId="4A5B6E14" w:rsidR="00D96BCE" w:rsidRPr="00F47444" w:rsidRDefault="00D96BCE" w:rsidP="00D96BCE">
            <w:pPr>
              <w:spacing w:after="0" w:line="240" w:lineRule="auto"/>
              <w:rPr>
                <w:rFonts w:ascii="Times New Roman" w:eastAsia="Times New Roman" w:hAnsi="Times New Roman" w:cs="Times New Roman"/>
                <w:lang w:eastAsia="ru-RU"/>
              </w:rPr>
            </w:pP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0F10C10" w14:textId="77777777"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6725C9FF" w14:textId="77777777"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p>
          <w:p w14:paraId="686CEF47" w14:textId="0A688793"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CA391" w14:textId="5FA25165"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1196E19" w14:textId="77777777"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p>
          <w:p w14:paraId="362453EE" w14:textId="4C0BD80F"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92F72" w14:textId="2FC3334C"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6E93C785" w14:textId="77777777"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p>
          <w:p w14:paraId="2AB4A2D6" w14:textId="4BCBF600"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tcPr>
          <w:p w14:paraId="5C49ADF7" w14:textId="77777777"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p>
          <w:p w14:paraId="769C3FEC" w14:textId="058862F9"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2487B71C" w14:textId="77777777"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p>
          <w:p w14:paraId="24BAAAED" w14:textId="634D38C5"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14:paraId="6ED7A941" w14:textId="0BE32978"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7504345A" w14:textId="50B058DF"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23719734" w14:textId="3D594759" w:rsidTr="00F5258B">
        <w:trPr>
          <w:trHeight w:val="58"/>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73EDC" w14:textId="759E11FF" w:rsidR="00D96BCE" w:rsidRPr="00F47444" w:rsidRDefault="00D96BCE" w:rsidP="00D96BCE">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4.</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D8305" w14:textId="77777777" w:rsidR="00D96BCE" w:rsidRPr="00F47444" w:rsidRDefault="00D96BCE" w:rsidP="00D96BC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Основное мероприятие 1.2</w:t>
            </w:r>
          </w:p>
          <w:p w14:paraId="53E3560A" w14:textId="6FE7A239" w:rsidR="00D96BCE" w:rsidRPr="00F47444" w:rsidRDefault="00D96BCE" w:rsidP="00D96BC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Обеспечение жилыми помещениями граждан, переселяемых из помещений, признанными непригодными*</w:t>
            </w:r>
          </w:p>
        </w:tc>
        <w:tc>
          <w:tcPr>
            <w:tcW w:w="1660" w:type="pct"/>
            <w:tcBorders>
              <w:top w:val="single" w:sz="4" w:space="0" w:color="auto"/>
              <w:left w:val="nil"/>
              <w:bottom w:val="single" w:sz="4" w:space="0" w:color="auto"/>
              <w:right w:val="single" w:sz="4" w:space="0" w:color="auto"/>
            </w:tcBorders>
            <w:shd w:val="clear" w:color="auto" w:fill="auto"/>
            <w:noWrap/>
            <w:hideMark/>
          </w:tcPr>
          <w:p w14:paraId="536893F3" w14:textId="77777777" w:rsidR="00D96BCE" w:rsidRPr="00F47444" w:rsidRDefault="00D96BCE" w:rsidP="00D96BC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bottom w:val="single" w:sz="4" w:space="0" w:color="auto"/>
              <w:right w:val="single" w:sz="4" w:space="0" w:color="auto"/>
            </w:tcBorders>
            <w:shd w:val="clear" w:color="auto" w:fill="FFFFFF"/>
            <w:noWrap/>
            <w:vAlign w:val="center"/>
          </w:tcPr>
          <w:p w14:paraId="6E00B4B4" w14:textId="3938482E"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15F05" w14:textId="77777777"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6FF96" w14:textId="77777777"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20F641A9" w14:textId="58E8180B"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19C7DCE2" w14:textId="283C00C5"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2512F57A" w14:textId="184E4DF1"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4F1D7046" w14:textId="6360227C" w:rsidTr="00F5258B">
        <w:trPr>
          <w:trHeight w:val="128"/>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C27C35" w14:textId="77777777" w:rsidR="00D96BCE" w:rsidRPr="00F47444" w:rsidRDefault="00D96BCE" w:rsidP="00D96BCE">
            <w:pPr>
              <w:spacing w:after="0" w:line="240" w:lineRule="auto"/>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23E0AF" w14:textId="77777777" w:rsidR="00D96BCE" w:rsidRPr="00F47444" w:rsidRDefault="00D96BCE" w:rsidP="00D96BCE">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hideMark/>
          </w:tcPr>
          <w:p w14:paraId="0A6F74D7" w14:textId="39EEB709" w:rsidR="00D96BCE" w:rsidRPr="00F47444" w:rsidRDefault="00D96BCE" w:rsidP="00D96BCE">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 </w:t>
            </w:r>
          </w:p>
        </w:tc>
        <w:tc>
          <w:tcPr>
            <w:tcW w:w="344" w:type="pct"/>
            <w:gridSpan w:val="2"/>
            <w:tcBorders>
              <w:top w:val="single" w:sz="4" w:space="0" w:color="auto"/>
              <w:bottom w:val="single" w:sz="4" w:space="0" w:color="auto"/>
              <w:right w:val="single" w:sz="4" w:space="0" w:color="auto"/>
            </w:tcBorders>
            <w:shd w:val="clear" w:color="auto" w:fill="FFFFFF"/>
            <w:noWrap/>
            <w:vAlign w:val="center"/>
            <w:hideMark/>
          </w:tcPr>
          <w:p w14:paraId="70E218B8" w14:textId="1E913721"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B4906" w14:textId="3B0FC5BE"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D4085" w14:textId="0F7FE7EF"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262C9F31" w14:textId="77777777"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p>
          <w:p w14:paraId="18E3E68E" w14:textId="77777777"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p>
          <w:p w14:paraId="4F1B06F0" w14:textId="5AEF3762"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1AEE9D83" w14:textId="2241BDCC"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7A17CEBA" w14:textId="0F10C263" w:rsidR="00D96BCE" w:rsidRPr="00F47444" w:rsidRDefault="00D96BCE" w:rsidP="00D96BC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599618D5" w14:textId="7E62B40C" w:rsidTr="00F916FE">
        <w:trPr>
          <w:trHeight w:val="58"/>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64B83" w14:textId="1E32FB5B" w:rsidR="00ED3C4E" w:rsidRPr="00F47444" w:rsidRDefault="00ED3C4E" w:rsidP="00ED3C4E">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5.</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3AE05" w14:textId="77777777" w:rsidR="00ED3C4E" w:rsidRPr="00F47444" w:rsidRDefault="00ED3C4E" w:rsidP="00ED3C4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Основное мероприятие 1.3</w:t>
            </w:r>
          </w:p>
          <w:p w14:paraId="030BD82E" w14:textId="7E1B3895" w:rsidR="00ED3C4E" w:rsidRPr="00F47444" w:rsidRDefault="00ED3C4E" w:rsidP="00ED3C4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 xml:space="preserve">Обеспечение жильем молодых семей в виде денежной выплаты (субсидии гражданам на приобретение </w:t>
            </w:r>
            <w:proofErr w:type="gramStart"/>
            <w:r w:rsidRPr="00F47444">
              <w:rPr>
                <w:rFonts w:ascii="Times New Roman" w:eastAsia="Times New Roman" w:hAnsi="Times New Roman" w:cs="Times New Roman"/>
                <w:lang w:eastAsia="ru-RU"/>
              </w:rPr>
              <w:t>жилья)*</w:t>
            </w:r>
            <w:proofErr w:type="gramEnd"/>
            <w:r w:rsidRPr="00F47444">
              <w:rPr>
                <w:rFonts w:ascii="Times New Roman" w:eastAsia="Times New Roman" w:hAnsi="Times New Roman" w:cs="Times New Roman"/>
                <w:lang w:eastAsia="ru-RU"/>
              </w:rPr>
              <w:t>*</w:t>
            </w:r>
          </w:p>
        </w:tc>
        <w:tc>
          <w:tcPr>
            <w:tcW w:w="1660" w:type="pct"/>
            <w:tcBorders>
              <w:top w:val="single" w:sz="4" w:space="0" w:color="auto"/>
              <w:left w:val="single" w:sz="4" w:space="0" w:color="auto"/>
              <w:bottom w:val="single" w:sz="4" w:space="0" w:color="auto"/>
              <w:right w:val="single" w:sz="4" w:space="0" w:color="auto"/>
            </w:tcBorders>
            <w:shd w:val="clear" w:color="auto" w:fill="auto"/>
            <w:noWrap/>
            <w:hideMark/>
          </w:tcPr>
          <w:p w14:paraId="78710C4A" w14:textId="77777777" w:rsidR="00ED3C4E" w:rsidRPr="00F47444" w:rsidRDefault="00ED3C4E" w:rsidP="00ED3C4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2071895"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398,08</w:t>
            </w:r>
          </w:p>
          <w:p w14:paraId="23F159D7" w14:textId="4A86D786"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65B53"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266,20</w:t>
            </w:r>
          </w:p>
          <w:p w14:paraId="7D104752" w14:textId="5546CAFE"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4A4BF3"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344,82</w:t>
            </w:r>
          </w:p>
          <w:p w14:paraId="748D1A29" w14:textId="6C48BE2A"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6C50B072"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134,86</w:t>
            </w:r>
          </w:p>
          <w:p w14:paraId="436D0D1D" w14:textId="4A0D68F5"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14:paraId="6E8DF953"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138,88</w:t>
            </w:r>
          </w:p>
          <w:p w14:paraId="64317D05" w14:textId="7B9AB417"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57A2E55B"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134,06</w:t>
            </w:r>
          </w:p>
          <w:p w14:paraId="2BA22194" w14:textId="77777777"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r>
      <w:tr w:rsidR="00F47444" w:rsidRPr="00F47444" w14:paraId="49DE707C" w14:textId="05EEEFEE" w:rsidTr="00F916FE">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3926C" w14:textId="77777777" w:rsidR="00ED3C4E" w:rsidRPr="00F47444" w:rsidRDefault="00ED3C4E" w:rsidP="00ED3C4E">
            <w:pPr>
              <w:spacing w:after="0" w:line="240" w:lineRule="auto"/>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551A6B" w14:textId="77777777" w:rsidR="00ED3C4E" w:rsidRPr="00F47444" w:rsidRDefault="00ED3C4E" w:rsidP="00ED3C4E">
            <w:pPr>
              <w:spacing w:after="0" w:line="240" w:lineRule="auto"/>
              <w:rPr>
                <w:rFonts w:ascii="Times New Roman" w:eastAsia="Times New Roman" w:hAnsi="Times New Roman" w:cs="Times New Roman"/>
                <w:lang w:eastAsia="ru-RU"/>
              </w:rPr>
            </w:pPr>
          </w:p>
        </w:tc>
        <w:tc>
          <w:tcPr>
            <w:tcW w:w="1660" w:type="pct"/>
            <w:tcBorders>
              <w:top w:val="single" w:sz="4" w:space="0" w:color="auto"/>
              <w:left w:val="single" w:sz="4" w:space="0" w:color="auto"/>
              <w:bottom w:val="single" w:sz="4" w:space="0" w:color="auto"/>
              <w:right w:val="single" w:sz="4" w:space="0" w:color="auto"/>
            </w:tcBorders>
            <w:shd w:val="clear" w:color="auto" w:fill="auto"/>
            <w:hideMark/>
          </w:tcPr>
          <w:p w14:paraId="28E344FA" w14:textId="15F0AD96" w:rsidR="00ED3C4E" w:rsidRPr="00F47444" w:rsidRDefault="00ED3C4E" w:rsidP="00ED3C4E">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4A30591"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398,08</w:t>
            </w:r>
          </w:p>
          <w:p w14:paraId="31D9F6F3" w14:textId="2854B4A6" w:rsidR="00ED3C4E" w:rsidRPr="00F47444" w:rsidRDefault="00ED3C4E" w:rsidP="00ED3C4E">
            <w:pPr>
              <w:spacing w:after="0" w:line="240" w:lineRule="auto"/>
              <w:jc w:val="center"/>
              <w:rPr>
                <w:rFonts w:ascii="Times New Roman" w:eastAsia="Times New Roman" w:hAnsi="Times New Roman" w:cs="Times New Roman"/>
                <w:sz w:val="16"/>
                <w:szCs w:val="16"/>
                <w:lang w:val="en-US"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8BDCCA"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266,20</w:t>
            </w:r>
          </w:p>
          <w:p w14:paraId="11E390BC" w14:textId="0D196D89"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A1F7D1"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344,82</w:t>
            </w:r>
          </w:p>
          <w:p w14:paraId="62344892" w14:textId="59B0A403"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vAlign w:val="center"/>
          </w:tcPr>
          <w:p w14:paraId="2BACDCE0"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134,86</w:t>
            </w:r>
          </w:p>
          <w:p w14:paraId="2340DC16" w14:textId="2F0E7F5E" w:rsidR="00ED3C4E" w:rsidRPr="00F47444" w:rsidRDefault="00ED3C4E" w:rsidP="00ED3C4E">
            <w:pPr>
              <w:spacing w:after="0" w:line="240" w:lineRule="auto"/>
              <w:jc w:val="center"/>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vAlign w:val="center"/>
          </w:tcPr>
          <w:p w14:paraId="21A24FF3" w14:textId="77777777"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138,88</w:t>
            </w:r>
          </w:p>
          <w:p w14:paraId="72628D95" w14:textId="0ECFB062"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4DF6B031" w14:textId="77777777" w:rsidR="00ED3C4E" w:rsidRPr="00F47444" w:rsidRDefault="00ED3C4E" w:rsidP="00ED3C4E">
            <w:pPr>
              <w:jc w:val="center"/>
              <w:rPr>
                <w:rFonts w:ascii="Times New Roman" w:hAnsi="Times New Roman" w:cs="Times New Roman"/>
                <w:sz w:val="16"/>
                <w:szCs w:val="16"/>
              </w:rPr>
            </w:pPr>
          </w:p>
          <w:p w14:paraId="6AE1D732" w14:textId="1F45A5CF" w:rsidR="00ED3C4E" w:rsidRPr="00F47444" w:rsidRDefault="00ED3C4E" w:rsidP="00ED3C4E">
            <w:pPr>
              <w:jc w:val="center"/>
              <w:rPr>
                <w:rFonts w:ascii="Times New Roman" w:hAnsi="Times New Roman" w:cs="Times New Roman"/>
                <w:sz w:val="16"/>
                <w:szCs w:val="16"/>
              </w:rPr>
            </w:pPr>
            <w:r w:rsidRPr="00F47444">
              <w:rPr>
                <w:rFonts w:ascii="Times New Roman" w:hAnsi="Times New Roman" w:cs="Times New Roman"/>
                <w:sz w:val="16"/>
                <w:szCs w:val="16"/>
              </w:rPr>
              <w:t>134,06</w:t>
            </w:r>
          </w:p>
          <w:p w14:paraId="3A7723AD" w14:textId="77777777" w:rsidR="00ED3C4E" w:rsidRPr="00F47444" w:rsidRDefault="00ED3C4E" w:rsidP="00ED3C4E">
            <w:pPr>
              <w:spacing w:after="0" w:line="240" w:lineRule="auto"/>
              <w:jc w:val="center"/>
              <w:rPr>
                <w:rFonts w:ascii="Times New Roman" w:eastAsia="Times New Roman" w:hAnsi="Times New Roman" w:cs="Times New Roman"/>
                <w:sz w:val="16"/>
                <w:szCs w:val="16"/>
                <w:lang w:eastAsia="ru-RU"/>
              </w:rPr>
            </w:pPr>
          </w:p>
        </w:tc>
      </w:tr>
      <w:tr w:rsidR="00F47444" w:rsidRPr="00F47444" w14:paraId="2CD97BDC" w14:textId="07A06FC1" w:rsidTr="004D04CA">
        <w:trPr>
          <w:trHeight w:val="735"/>
          <w:jc w:val="center"/>
        </w:trPr>
        <w:tc>
          <w:tcPr>
            <w:tcW w:w="235" w:type="pct"/>
            <w:vMerge w:val="restart"/>
            <w:tcBorders>
              <w:top w:val="single" w:sz="4" w:space="0" w:color="auto"/>
              <w:left w:val="single" w:sz="4" w:space="0" w:color="auto"/>
              <w:right w:val="single" w:sz="4" w:space="0" w:color="auto"/>
            </w:tcBorders>
            <w:shd w:val="clear" w:color="auto" w:fill="auto"/>
            <w:vAlign w:val="center"/>
          </w:tcPr>
          <w:p w14:paraId="487E33CA" w14:textId="7B00681C" w:rsidR="002A00A3" w:rsidRPr="00F47444" w:rsidRDefault="002A00A3" w:rsidP="002A00A3">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6.</w:t>
            </w:r>
          </w:p>
        </w:tc>
        <w:tc>
          <w:tcPr>
            <w:tcW w:w="899" w:type="pct"/>
            <w:vMerge w:val="restart"/>
            <w:tcBorders>
              <w:top w:val="single" w:sz="4" w:space="0" w:color="auto"/>
              <w:left w:val="single" w:sz="4" w:space="0" w:color="auto"/>
              <w:right w:val="single" w:sz="4" w:space="0" w:color="auto"/>
            </w:tcBorders>
            <w:shd w:val="clear" w:color="auto" w:fill="auto"/>
            <w:vAlign w:val="center"/>
          </w:tcPr>
          <w:p w14:paraId="2F76A5FD" w14:textId="77777777" w:rsidR="002A00A3" w:rsidRPr="00F47444" w:rsidRDefault="002A00A3" w:rsidP="002A00A3">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Основное мероприятие 1.4</w:t>
            </w:r>
          </w:p>
          <w:p w14:paraId="33A69295" w14:textId="109401C0" w:rsidR="002A00A3" w:rsidRPr="00F47444" w:rsidRDefault="002A00A3" w:rsidP="002A00A3">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 xml:space="preserve">Обеспечение жильем приглашенных работников муниципальных учреждений и предприятий </w:t>
            </w:r>
          </w:p>
          <w:p w14:paraId="2C959C55" w14:textId="77777777" w:rsidR="002A00A3" w:rsidRPr="00F47444" w:rsidRDefault="002A00A3" w:rsidP="002A00A3">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029B3B74" w14:textId="60BCDF4A" w:rsidR="002A00A3" w:rsidRPr="00F47444" w:rsidRDefault="002A00A3" w:rsidP="002A00A3">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7BB24DDF" w14:textId="77777777" w:rsidR="002A00A3" w:rsidRPr="00F47444" w:rsidRDefault="002A00A3" w:rsidP="002A00A3">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18448B10" w14:textId="02FD407F" w:rsidR="002A00A3" w:rsidRPr="00F47444" w:rsidRDefault="002A00A3" w:rsidP="002A00A3">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69E40CA5" w14:textId="77777777" w:rsidR="002A00A3" w:rsidRPr="00F47444" w:rsidRDefault="002A00A3" w:rsidP="002A00A3">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1897A7F4" w14:textId="3982CC4A" w:rsidR="002A00A3" w:rsidRPr="00F47444" w:rsidRDefault="002A00A3" w:rsidP="002A00A3">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0407B53E" w14:textId="77777777" w:rsidR="002A00A3" w:rsidRPr="00F47444" w:rsidRDefault="002A00A3" w:rsidP="002A00A3">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D12FC88" w14:textId="6CC60701" w:rsidR="002A00A3" w:rsidRPr="00F47444" w:rsidRDefault="002A00A3" w:rsidP="002A00A3">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3C5CE8F9" w14:textId="77777777" w:rsidR="002A00A3" w:rsidRPr="00F47444" w:rsidRDefault="002A00A3" w:rsidP="002A00A3">
            <w:pPr>
              <w:spacing w:after="0" w:line="240" w:lineRule="auto"/>
              <w:jc w:val="center"/>
              <w:rPr>
                <w:rFonts w:ascii="Times New Roman" w:eastAsia="Times New Roman" w:hAnsi="Times New Roman" w:cs="Times New Roman"/>
                <w:sz w:val="16"/>
                <w:szCs w:val="16"/>
                <w:lang w:eastAsia="ru-RU"/>
              </w:rPr>
            </w:pPr>
          </w:p>
          <w:p w14:paraId="04942719" w14:textId="53625DFD" w:rsidR="002A00A3" w:rsidRPr="00F47444" w:rsidRDefault="002A00A3" w:rsidP="002A00A3">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2C6EAC6C" w14:textId="0A47EE78" w:rsidR="002A00A3" w:rsidRPr="00F47444" w:rsidRDefault="002A00A3" w:rsidP="002A00A3">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05F4840A" w14:textId="77777777" w:rsidR="00C52B10" w:rsidRPr="00F47444" w:rsidRDefault="00C52B10" w:rsidP="002A00A3">
            <w:pPr>
              <w:spacing w:after="0" w:line="240" w:lineRule="auto"/>
              <w:jc w:val="center"/>
              <w:rPr>
                <w:rFonts w:ascii="Times New Roman" w:eastAsia="Times New Roman" w:hAnsi="Times New Roman" w:cs="Times New Roman"/>
                <w:sz w:val="16"/>
                <w:szCs w:val="16"/>
                <w:lang w:eastAsia="ru-RU"/>
              </w:rPr>
            </w:pPr>
          </w:p>
          <w:p w14:paraId="30EBF2AA" w14:textId="46820B33" w:rsidR="002A00A3" w:rsidRPr="00F47444" w:rsidRDefault="00F917BB" w:rsidP="002A00A3">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42A295D8" w14:textId="66C93C65" w:rsidTr="004D04CA">
        <w:trPr>
          <w:trHeight w:val="735"/>
          <w:jc w:val="center"/>
        </w:trPr>
        <w:tc>
          <w:tcPr>
            <w:tcW w:w="235" w:type="pct"/>
            <w:vMerge/>
            <w:tcBorders>
              <w:left w:val="single" w:sz="4" w:space="0" w:color="auto"/>
              <w:right w:val="single" w:sz="4" w:space="0" w:color="auto"/>
            </w:tcBorders>
            <w:shd w:val="clear" w:color="auto" w:fill="auto"/>
            <w:vAlign w:val="center"/>
          </w:tcPr>
          <w:p w14:paraId="44CE59F3" w14:textId="77777777" w:rsidR="00F917BB" w:rsidRPr="00F47444" w:rsidRDefault="00F917BB" w:rsidP="00F917BB">
            <w:pPr>
              <w:spacing w:after="0" w:line="240" w:lineRule="auto"/>
              <w:jc w:val="center"/>
              <w:rPr>
                <w:rFonts w:ascii="Times New Roman" w:eastAsia="Times New Roman" w:hAnsi="Times New Roman" w:cs="Times New Roman"/>
                <w:lang w:eastAsia="ru-RU"/>
              </w:rPr>
            </w:pPr>
          </w:p>
        </w:tc>
        <w:tc>
          <w:tcPr>
            <w:tcW w:w="899" w:type="pct"/>
            <w:vMerge/>
            <w:tcBorders>
              <w:left w:val="single" w:sz="4" w:space="0" w:color="auto"/>
              <w:right w:val="single" w:sz="4" w:space="0" w:color="auto"/>
            </w:tcBorders>
            <w:shd w:val="clear" w:color="auto" w:fill="auto"/>
            <w:vAlign w:val="center"/>
          </w:tcPr>
          <w:p w14:paraId="3B5D960B" w14:textId="77777777" w:rsidR="00F917BB" w:rsidRPr="00F47444" w:rsidRDefault="00F917BB" w:rsidP="00F917BB">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10520AE0" w14:textId="4D401AC0" w:rsidR="00F917BB" w:rsidRPr="00F47444" w:rsidRDefault="00F917BB" w:rsidP="00F917BB">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026269D7"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677F5EA" w14:textId="00714380"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5A76D628"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321D0E0" w14:textId="352B555E"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2C26F6FA"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356E410" w14:textId="1C02A2A9"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7FBCA253"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02AC4E2E"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715F1D0D" w14:textId="273FF049"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3B6F7867" w14:textId="42AC91B8"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3E6ACBD4"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6743CB9C"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2778069E" w14:textId="2B5B43C6"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28EEE482"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6FC109E5"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5BA578A5"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11EEA53"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r>
      <w:tr w:rsidR="00F47444" w:rsidRPr="00F47444" w14:paraId="4BED4175" w14:textId="2A1040C1" w:rsidTr="004D04CA">
        <w:trPr>
          <w:trHeight w:val="461"/>
          <w:jc w:val="center"/>
        </w:trPr>
        <w:tc>
          <w:tcPr>
            <w:tcW w:w="235" w:type="pct"/>
            <w:vMerge/>
            <w:tcBorders>
              <w:left w:val="single" w:sz="4" w:space="0" w:color="auto"/>
              <w:bottom w:val="single" w:sz="4" w:space="0" w:color="auto"/>
              <w:right w:val="single" w:sz="4" w:space="0" w:color="auto"/>
            </w:tcBorders>
            <w:shd w:val="clear" w:color="auto" w:fill="auto"/>
            <w:vAlign w:val="center"/>
          </w:tcPr>
          <w:p w14:paraId="51452170" w14:textId="77777777" w:rsidR="00F917BB" w:rsidRPr="00F47444" w:rsidRDefault="00F917BB" w:rsidP="00F917BB">
            <w:pPr>
              <w:spacing w:after="0" w:line="240" w:lineRule="auto"/>
              <w:jc w:val="center"/>
              <w:rPr>
                <w:rFonts w:ascii="Times New Roman" w:eastAsia="Times New Roman" w:hAnsi="Times New Roman" w:cs="Times New Roman"/>
                <w:lang w:eastAsia="ru-RU"/>
              </w:rPr>
            </w:pPr>
          </w:p>
        </w:tc>
        <w:tc>
          <w:tcPr>
            <w:tcW w:w="899" w:type="pct"/>
            <w:vMerge/>
            <w:tcBorders>
              <w:left w:val="single" w:sz="4" w:space="0" w:color="auto"/>
              <w:bottom w:val="single" w:sz="4" w:space="0" w:color="auto"/>
              <w:right w:val="single" w:sz="4" w:space="0" w:color="auto"/>
            </w:tcBorders>
            <w:shd w:val="clear" w:color="auto" w:fill="auto"/>
            <w:vAlign w:val="center"/>
          </w:tcPr>
          <w:p w14:paraId="64209A21" w14:textId="77777777" w:rsidR="00F917BB" w:rsidRPr="00F47444" w:rsidRDefault="00F917BB" w:rsidP="00F917BB">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51C5D907" w14:textId="2F4F07A0" w:rsidR="00F917BB" w:rsidRPr="00F47444" w:rsidRDefault="00F917BB" w:rsidP="00F917BB">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администрация  города</w:t>
            </w:r>
            <w:proofErr w:type="gramEnd"/>
            <w:r w:rsidRPr="00F47444">
              <w:rPr>
                <w:rFonts w:ascii="Times New Roman" w:eastAsia="Times New Roman" w:hAnsi="Times New Roman" w:cs="Times New Roman"/>
                <w:lang w:eastAsia="ru-RU"/>
              </w:rPr>
              <w:t xml:space="preserve"> (МКУ «ЦМТО»)</w:t>
            </w: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noWrap/>
          </w:tcPr>
          <w:p w14:paraId="2E23B0BE" w14:textId="1710200A"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hAnsi="Times New Roman" w:cs="Times New Roman"/>
                <w:sz w:val="16"/>
                <w:szCs w:val="16"/>
              </w:rPr>
              <w:t>0,00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45080A" w14:textId="1483057F"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17688F3"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2A4042A4"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52412B" w14:textId="3B70720C"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63D410CC"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7E494A57"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tcPr>
          <w:p w14:paraId="0667876F" w14:textId="5AF1F57D"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5CB5F7B8" w14:textId="68EA7A6D"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4C90F458" w14:textId="761245DA"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5862EB76" w14:textId="6FFAB1B4" w:rsidTr="004D04CA">
        <w:trPr>
          <w:trHeight w:val="735"/>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031BFB" w14:textId="763082FF" w:rsidR="00F917BB" w:rsidRPr="00F47444" w:rsidRDefault="00F917BB" w:rsidP="00F917BB">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lastRenderedPageBreak/>
              <w:t>7.</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B53A2" w14:textId="77777777" w:rsidR="00F917BB" w:rsidRPr="00F47444" w:rsidRDefault="00F917BB" w:rsidP="00F917BB">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Основное мероприятие 1.5</w:t>
            </w:r>
          </w:p>
          <w:p w14:paraId="075572E9" w14:textId="3C519F2A" w:rsidR="00F917BB" w:rsidRPr="00F47444" w:rsidRDefault="00F917BB" w:rsidP="00F917BB">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Обеспечение жильем приглашенных работников государственного учреждения здравоохранения</w:t>
            </w:r>
          </w:p>
        </w:tc>
        <w:tc>
          <w:tcPr>
            <w:tcW w:w="1660" w:type="pct"/>
            <w:tcBorders>
              <w:top w:val="single" w:sz="4" w:space="0" w:color="auto"/>
              <w:left w:val="nil"/>
              <w:bottom w:val="single" w:sz="4" w:space="0" w:color="auto"/>
              <w:right w:val="single" w:sz="4" w:space="0" w:color="auto"/>
            </w:tcBorders>
            <w:shd w:val="clear" w:color="auto" w:fill="auto"/>
          </w:tcPr>
          <w:p w14:paraId="7425F888" w14:textId="30FC9922" w:rsidR="00F917BB" w:rsidRPr="00F47444" w:rsidRDefault="00F917BB" w:rsidP="00F917BB">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658B6F70"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6FBC79D5"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313EFD78"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2C9AC71B"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588EC001"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48D531D9"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0F63AC82"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0039F512" w14:textId="7DDDA082"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7768D747" w14:textId="4CC36D03"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35E61FE9" w14:textId="0C17B4BC"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360EBC53"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7F802924" w14:textId="6E5B8701"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6823F74E" w14:textId="72B759DD" w:rsidTr="004D04CA">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076106" w14:textId="77777777" w:rsidR="00F917BB" w:rsidRPr="00F47444" w:rsidRDefault="00F917BB" w:rsidP="00F917BB">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21E26B" w14:textId="77777777" w:rsidR="00F917BB" w:rsidRPr="00F47444" w:rsidRDefault="00F917BB" w:rsidP="00F917BB">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6DF80865" w14:textId="05E450BB" w:rsidR="00F917BB" w:rsidRPr="00F47444" w:rsidRDefault="00F917BB" w:rsidP="00F917BB">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5413DACF"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F670F9D"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18BE1696"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FCEDCDE"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4F7534BC"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DFBFA88"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3A639EA7"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1ACA3739"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782C58A7" w14:textId="5AB55548"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5E74EBA2" w14:textId="4A7B5302"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46808FCD"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4D197F2B"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16C6EAA2"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48571CCF"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50F91D52"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7FE6B0BF"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EFF6300"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r>
      <w:tr w:rsidR="00F47444" w:rsidRPr="00F47444" w14:paraId="75C0293A" w14:textId="2685F09C" w:rsidTr="004D04CA">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0FC27C" w14:textId="77777777" w:rsidR="00F917BB" w:rsidRPr="00F47444" w:rsidRDefault="00F917BB" w:rsidP="00F917BB">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A5018A" w14:textId="77777777" w:rsidR="00F917BB" w:rsidRPr="00F47444" w:rsidRDefault="00F917BB" w:rsidP="00F917BB">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1638D397" w14:textId="22F9D3FA" w:rsidR="00F917BB" w:rsidRPr="00F47444" w:rsidRDefault="00F917BB" w:rsidP="00F917BB">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администрация  города</w:t>
            </w:r>
            <w:proofErr w:type="gramEnd"/>
            <w:r w:rsidRPr="00F47444">
              <w:rPr>
                <w:rFonts w:ascii="Times New Roman" w:eastAsia="Times New Roman" w:hAnsi="Times New Roman" w:cs="Times New Roman"/>
                <w:lang w:eastAsia="ru-RU"/>
              </w:rPr>
              <w:t xml:space="preserve"> (МКУ «ЦМТО»)</w:t>
            </w: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0CB2B09F"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1D1A1423"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3E2E8C71"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C8332BF"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1ACEAC3C"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203E8D6D"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3421F5B9"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5CED9FDC" w14:textId="15DC885C"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05B243D4" w14:textId="58520098"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1AC43F61" w14:textId="22E0E12D"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5017870C"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7B6C6304" w14:textId="31A4B459"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78402261" w14:textId="081F8233" w:rsidTr="004D04CA">
        <w:trPr>
          <w:trHeight w:val="735"/>
          <w:jc w:val="center"/>
        </w:trPr>
        <w:tc>
          <w:tcPr>
            <w:tcW w:w="235" w:type="pct"/>
            <w:vMerge w:val="restart"/>
            <w:tcBorders>
              <w:top w:val="single" w:sz="4" w:space="0" w:color="auto"/>
              <w:left w:val="single" w:sz="4" w:space="0" w:color="auto"/>
              <w:right w:val="single" w:sz="4" w:space="0" w:color="auto"/>
            </w:tcBorders>
            <w:shd w:val="clear" w:color="auto" w:fill="auto"/>
            <w:vAlign w:val="center"/>
          </w:tcPr>
          <w:p w14:paraId="66F16AF4" w14:textId="31CA4F32" w:rsidR="00F917BB" w:rsidRPr="00F47444" w:rsidRDefault="00F917BB" w:rsidP="00F917BB">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8.</w:t>
            </w:r>
          </w:p>
        </w:tc>
        <w:tc>
          <w:tcPr>
            <w:tcW w:w="899" w:type="pct"/>
            <w:vMerge w:val="restart"/>
            <w:tcBorders>
              <w:top w:val="single" w:sz="4" w:space="0" w:color="auto"/>
              <w:left w:val="single" w:sz="4" w:space="0" w:color="auto"/>
              <w:right w:val="single" w:sz="4" w:space="0" w:color="auto"/>
            </w:tcBorders>
            <w:shd w:val="clear" w:color="auto" w:fill="auto"/>
            <w:vAlign w:val="center"/>
          </w:tcPr>
          <w:p w14:paraId="1D1F8B25" w14:textId="77777777" w:rsidR="00F917BB" w:rsidRPr="00F47444" w:rsidRDefault="00F917BB" w:rsidP="00F917BB">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Основное мероприятие 1.6</w:t>
            </w:r>
          </w:p>
          <w:p w14:paraId="56A0F565" w14:textId="40CC17D3" w:rsidR="00F917BB" w:rsidRPr="00F47444" w:rsidRDefault="00F917BB" w:rsidP="00F917BB">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Увеличение объемов индивидуального жилищного строительства для многодетных семей</w:t>
            </w:r>
          </w:p>
        </w:tc>
        <w:tc>
          <w:tcPr>
            <w:tcW w:w="1660" w:type="pct"/>
            <w:tcBorders>
              <w:top w:val="single" w:sz="4" w:space="0" w:color="auto"/>
              <w:left w:val="nil"/>
              <w:bottom w:val="single" w:sz="4" w:space="0" w:color="auto"/>
              <w:right w:val="single" w:sz="4" w:space="0" w:color="auto"/>
            </w:tcBorders>
            <w:shd w:val="clear" w:color="auto" w:fill="auto"/>
          </w:tcPr>
          <w:p w14:paraId="77F30CF6" w14:textId="6C8C549D" w:rsidR="00F917BB" w:rsidRPr="00F47444" w:rsidRDefault="00F917BB" w:rsidP="00F917BB">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5E970325"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42454170"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626082DF"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5EC3A21"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2B899C73" w14:textId="2891AA5B"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27EF908"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66B7ED1A"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4D1A7666" w14:textId="1549DE3B"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390FFA61"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5C2450E4" w14:textId="5F28FE8F"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2E2061E1"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3BD287D0" w14:textId="2B57C045"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02038CE2" w14:textId="16B113A0" w:rsidTr="004D04CA">
        <w:trPr>
          <w:trHeight w:val="735"/>
          <w:jc w:val="center"/>
        </w:trPr>
        <w:tc>
          <w:tcPr>
            <w:tcW w:w="235" w:type="pct"/>
            <w:vMerge/>
            <w:tcBorders>
              <w:left w:val="single" w:sz="4" w:space="0" w:color="auto"/>
              <w:bottom w:val="single" w:sz="4" w:space="0" w:color="auto"/>
              <w:right w:val="single" w:sz="4" w:space="0" w:color="auto"/>
            </w:tcBorders>
            <w:shd w:val="clear" w:color="auto" w:fill="auto"/>
            <w:vAlign w:val="center"/>
          </w:tcPr>
          <w:p w14:paraId="756CE749" w14:textId="77777777" w:rsidR="00F917BB" w:rsidRPr="00F47444" w:rsidRDefault="00F917BB" w:rsidP="00F917BB">
            <w:pPr>
              <w:spacing w:after="0" w:line="240" w:lineRule="auto"/>
              <w:jc w:val="center"/>
              <w:rPr>
                <w:rFonts w:ascii="Times New Roman" w:eastAsia="Times New Roman" w:hAnsi="Times New Roman" w:cs="Times New Roman"/>
                <w:lang w:eastAsia="ru-RU"/>
              </w:rPr>
            </w:pPr>
          </w:p>
        </w:tc>
        <w:tc>
          <w:tcPr>
            <w:tcW w:w="899" w:type="pct"/>
            <w:vMerge/>
            <w:tcBorders>
              <w:left w:val="single" w:sz="4" w:space="0" w:color="auto"/>
              <w:bottom w:val="single" w:sz="4" w:space="0" w:color="auto"/>
              <w:right w:val="single" w:sz="4" w:space="0" w:color="auto"/>
            </w:tcBorders>
            <w:shd w:val="clear" w:color="auto" w:fill="auto"/>
            <w:vAlign w:val="center"/>
          </w:tcPr>
          <w:p w14:paraId="6DF1C850" w14:textId="77777777" w:rsidR="00F917BB" w:rsidRPr="00F47444" w:rsidRDefault="00F917BB" w:rsidP="00F917BB">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6F9E9B5F" w14:textId="6545E094" w:rsidR="00F917BB" w:rsidRPr="00F47444" w:rsidRDefault="00F917BB" w:rsidP="00F917BB">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700AE36D"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2BB8486"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6CC3B904"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ED7C9A4"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2B9DC85D" w14:textId="321C721D"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175F84ED"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35051F59"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41745F0A" w14:textId="03BAED53"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20907772"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07699DBE" w14:textId="39A4149F"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467B4499"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6077CE23"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p w14:paraId="6F2C01F5"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224AAB88" w14:textId="77777777" w:rsidR="00F917BB" w:rsidRPr="00F47444" w:rsidRDefault="00F917BB" w:rsidP="00F917BB">
            <w:pPr>
              <w:spacing w:after="0" w:line="240" w:lineRule="auto"/>
              <w:jc w:val="center"/>
              <w:rPr>
                <w:rFonts w:ascii="Times New Roman" w:eastAsia="Times New Roman" w:hAnsi="Times New Roman" w:cs="Times New Roman"/>
                <w:sz w:val="16"/>
                <w:szCs w:val="16"/>
                <w:lang w:eastAsia="ru-RU"/>
              </w:rPr>
            </w:pPr>
          </w:p>
        </w:tc>
      </w:tr>
      <w:tr w:rsidR="00F47444" w:rsidRPr="00F47444" w14:paraId="2630F0EC" w14:textId="25A3420C" w:rsidTr="00F5258B">
        <w:trPr>
          <w:trHeight w:val="735"/>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1580F2" w14:textId="586D3C69" w:rsidR="00F42EFE" w:rsidRPr="00F47444" w:rsidRDefault="00F42EFE" w:rsidP="00F42EFE">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9.</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84E79" w14:textId="77777777"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Подпрограмма 2</w:t>
            </w:r>
          </w:p>
          <w:p w14:paraId="7800A8B1" w14:textId="36A25088"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Обеспечение качественными жилищно-коммунальными услугами граждан города Кировска</w:t>
            </w:r>
          </w:p>
        </w:tc>
        <w:tc>
          <w:tcPr>
            <w:tcW w:w="1660" w:type="pct"/>
            <w:tcBorders>
              <w:top w:val="single" w:sz="4" w:space="0" w:color="auto"/>
              <w:left w:val="nil"/>
              <w:bottom w:val="single" w:sz="4" w:space="0" w:color="auto"/>
              <w:right w:val="single" w:sz="4" w:space="0" w:color="auto"/>
            </w:tcBorders>
            <w:shd w:val="clear" w:color="auto" w:fill="auto"/>
          </w:tcPr>
          <w:p w14:paraId="4C5473FA" w14:textId="39B2A473"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bottom w:val="single" w:sz="4" w:space="0" w:color="auto"/>
              <w:right w:val="single" w:sz="4" w:space="0" w:color="auto"/>
            </w:tcBorders>
            <w:shd w:val="clear" w:color="auto" w:fill="FFFFFF"/>
            <w:noWrap/>
          </w:tcPr>
          <w:p w14:paraId="5EF22A64" w14:textId="00B673E0"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37 432,03</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14:paraId="0B511FBD" w14:textId="652ABF2C"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36 205,37</w:t>
            </w:r>
          </w:p>
        </w:tc>
        <w:tc>
          <w:tcPr>
            <w:tcW w:w="429" w:type="pct"/>
            <w:tcBorders>
              <w:top w:val="single" w:sz="4" w:space="0" w:color="auto"/>
              <w:left w:val="single" w:sz="4" w:space="0" w:color="auto"/>
              <w:bottom w:val="single" w:sz="4" w:space="0" w:color="auto"/>
              <w:right w:val="single" w:sz="4" w:space="0" w:color="auto"/>
            </w:tcBorders>
            <w:shd w:val="clear" w:color="auto" w:fill="auto"/>
            <w:noWrap/>
          </w:tcPr>
          <w:p w14:paraId="5621CB75" w14:textId="77777777"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58 31, 45</w:t>
            </w:r>
          </w:p>
          <w:p w14:paraId="423B4E3B" w14:textId="33F4EC80"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tcPr>
          <w:p w14:paraId="00563BCD" w14:textId="77777777"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47 740,37</w:t>
            </w:r>
          </w:p>
          <w:p w14:paraId="4162F03D" w14:textId="698722FD"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5BF486C8" w14:textId="77777777"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54 294, 76</w:t>
            </w:r>
          </w:p>
          <w:p w14:paraId="78350C97" w14:textId="0740CC91"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4EE38009" w14:textId="77777777"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54 294, 76</w:t>
            </w:r>
          </w:p>
          <w:p w14:paraId="03297E56"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r>
      <w:tr w:rsidR="00F47444" w:rsidRPr="00F47444" w14:paraId="01EAF849" w14:textId="69E050A7" w:rsidTr="004D04CA">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7474EF" w14:textId="77777777" w:rsidR="00F42EFE" w:rsidRPr="00F47444" w:rsidRDefault="00F42EFE" w:rsidP="00F42EFE">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B6FC85" w14:textId="77777777" w:rsidR="00F42EFE" w:rsidRPr="00F47444" w:rsidRDefault="00F42EFE" w:rsidP="00F42EFE">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6702525B" w14:textId="69771ABD" w:rsidR="00F42EFE" w:rsidRPr="00F47444" w:rsidRDefault="00F42EFE" w:rsidP="00F42EFE">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tc>
        <w:tc>
          <w:tcPr>
            <w:tcW w:w="344" w:type="pct"/>
            <w:gridSpan w:val="2"/>
            <w:tcBorders>
              <w:top w:val="single" w:sz="4" w:space="0" w:color="auto"/>
              <w:bottom w:val="single" w:sz="4" w:space="0" w:color="auto"/>
              <w:right w:val="single" w:sz="4" w:space="0" w:color="auto"/>
            </w:tcBorders>
            <w:shd w:val="clear" w:color="auto" w:fill="FFFFFF"/>
            <w:noWrap/>
          </w:tcPr>
          <w:p w14:paraId="5F1E574E" w14:textId="5DF70643"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37 432,03</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14:paraId="2A083AE8" w14:textId="7BDFDAE0"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36 205,37</w:t>
            </w:r>
          </w:p>
        </w:tc>
        <w:tc>
          <w:tcPr>
            <w:tcW w:w="429" w:type="pct"/>
            <w:tcBorders>
              <w:top w:val="single" w:sz="4" w:space="0" w:color="auto"/>
              <w:left w:val="single" w:sz="4" w:space="0" w:color="auto"/>
              <w:bottom w:val="single" w:sz="4" w:space="0" w:color="auto"/>
              <w:right w:val="single" w:sz="4" w:space="0" w:color="auto"/>
            </w:tcBorders>
            <w:shd w:val="clear" w:color="auto" w:fill="auto"/>
            <w:noWrap/>
          </w:tcPr>
          <w:p w14:paraId="3B696D9F" w14:textId="77777777" w:rsidR="00CB0E1F" w:rsidRPr="00F47444" w:rsidRDefault="00CB0E1F" w:rsidP="00CB0E1F">
            <w:pPr>
              <w:jc w:val="center"/>
              <w:rPr>
                <w:rFonts w:ascii="Times New Roman" w:hAnsi="Times New Roman" w:cs="Times New Roman"/>
                <w:sz w:val="16"/>
                <w:szCs w:val="16"/>
              </w:rPr>
            </w:pPr>
            <w:r w:rsidRPr="00F47444">
              <w:rPr>
                <w:rFonts w:ascii="Times New Roman" w:hAnsi="Times New Roman" w:cs="Times New Roman"/>
                <w:sz w:val="16"/>
                <w:szCs w:val="16"/>
              </w:rPr>
              <w:t>58 31, 45</w:t>
            </w:r>
          </w:p>
          <w:p w14:paraId="18C89B85" w14:textId="55DCBD48"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tcPr>
          <w:p w14:paraId="7880C659" w14:textId="77777777"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47 740,37</w:t>
            </w:r>
          </w:p>
          <w:p w14:paraId="28CA5A18" w14:textId="5CE28121" w:rsidR="00F42EFE" w:rsidRPr="00F47444" w:rsidRDefault="00F42EFE" w:rsidP="00F42EFE">
            <w:pPr>
              <w:spacing w:after="0" w:line="240" w:lineRule="auto"/>
              <w:jc w:val="center"/>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14:paraId="42089840" w14:textId="77777777"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54 294, 76</w:t>
            </w:r>
          </w:p>
          <w:p w14:paraId="6302EA7F" w14:textId="7F462BBB"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5EC597B4" w14:textId="77777777"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54 294, 76</w:t>
            </w:r>
          </w:p>
          <w:p w14:paraId="5D830557"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r>
      <w:tr w:rsidR="00F47444" w:rsidRPr="00F47444" w14:paraId="21A84FA6" w14:textId="0670AFF4" w:rsidTr="004D04CA">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C56FC4" w14:textId="77777777" w:rsidR="00F42EFE" w:rsidRPr="00F47444" w:rsidRDefault="00F42EFE" w:rsidP="00F42EFE">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5D629C" w14:textId="77777777" w:rsidR="00F42EFE" w:rsidRPr="00F47444" w:rsidRDefault="00F42EFE" w:rsidP="00F42EFE">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725523C1" w14:textId="1949BD4C"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КОКИС</w:t>
            </w:r>
          </w:p>
          <w:p w14:paraId="529CBB2F" w14:textId="77777777" w:rsidR="00F42EFE" w:rsidRPr="00F47444" w:rsidRDefault="00F42EFE" w:rsidP="00F42EFE">
            <w:pPr>
              <w:spacing w:after="0" w:line="240" w:lineRule="auto"/>
              <w:rPr>
                <w:rFonts w:ascii="Times New Roman" w:eastAsia="Times New Roman" w:hAnsi="Times New Roman" w:cs="Times New Roman"/>
                <w:lang w:eastAsia="ru-RU"/>
              </w:rPr>
            </w:pPr>
          </w:p>
        </w:tc>
        <w:tc>
          <w:tcPr>
            <w:tcW w:w="344" w:type="pct"/>
            <w:gridSpan w:val="2"/>
            <w:tcBorders>
              <w:top w:val="single" w:sz="4" w:space="0" w:color="auto"/>
              <w:bottom w:val="single" w:sz="4" w:space="0" w:color="auto"/>
              <w:right w:val="single" w:sz="4" w:space="0" w:color="auto"/>
            </w:tcBorders>
            <w:shd w:val="clear" w:color="auto" w:fill="FFFFFF"/>
            <w:noWrap/>
          </w:tcPr>
          <w:p w14:paraId="61C5E2F9" w14:textId="54CC65E8"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2462B" w14:textId="659A10E9"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62879D06"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7FA14FAE"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9AC513" w14:textId="079FDBFB"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1AC6D5C5"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6A7AD59F"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tcPr>
          <w:p w14:paraId="70AE06E3" w14:textId="114C64B6"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05622815" w14:textId="75EF1964"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2C1AD2D9" w14:textId="1639D712"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4DC8839E" w14:textId="1C1792F2" w:rsidTr="004D04CA">
        <w:trPr>
          <w:trHeight w:val="735"/>
          <w:jc w:val="center"/>
        </w:trPr>
        <w:tc>
          <w:tcPr>
            <w:tcW w:w="235" w:type="pct"/>
            <w:vMerge/>
            <w:tcBorders>
              <w:top w:val="single" w:sz="4" w:space="0" w:color="auto"/>
              <w:left w:val="single" w:sz="4" w:space="0" w:color="auto"/>
              <w:right w:val="single" w:sz="4" w:space="0" w:color="auto"/>
            </w:tcBorders>
            <w:shd w:val="clear" w:color="auto" w:fill="auto"/>
            <w:vAlign w:val="center"/>
          </w:tcPr>
          <w:p w14:paraId="05B47784" w14:textId="77777777" w:rsidR="00F42EFE" w:rsidRPr="00F47444" w:rsidRDefault="00F42EFE" w:rsidP="00F42EFE">
            <w:pPr>
              <w:spacing w:after="0" w:line="240" w:lineRule="auto"/>
              <w:jc w:val="center"/>
              <w:rPr>
                <w:rFonts w:ascii="Times New Roman" w:eastAsia="Times New Roman" w:hAnsi="Times New Roman" w:cs="Times New Roman"/>
                <w:highlight w:val="yellow"/>
                <w:lang w:eastAsia="ru-RU"/>
              </w:rPr>
            </w:pPr>
          </w:p>
        </w:tc>
        <w:tc>
          <w:tcPr>
            <w:tcW w:w="899" w:type="pct"/>
            <w:vMerge/>
            <w:tcBorders>
              <w:top w:val="single" w:sz="4" w:space="0" w:color="auto"/>
              <w:left w:val="single" w:sz="4" w:space="0" w:color="auto"/>
              <w:right w:val="single" w:sz="4" w:space="0" w:color="auto"/>
            </w:tcBorders>
            <w:shd w:val="clear" w:color="auto" w:fill="auto"/>
            <w:vAlign w:val="center"/>
          </w:tcPr>
          <w:p w14:paraId="7759AC16" w14:textId="77777777" w:rsidR="00F42EFE" w:rsidRPr="00F47444" w:rsidRDefault="00F42EFE" w:rsidP="00F42EFE">
            <w:pPr>
              <w:spacing w:after="0" w:line="240" w:lineRule="auto"/>
              <w:rPr>
                <w:rFonts w:ascii="Times New Roman" w:eastAsia="Times New Roman" w:hAnsi="Times New Roman" w:cs="Times New Roman"/>
                <w:highlight w:val="yellow"/>
                <w:lang w:eastAsia="ru-RU"/>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47761770" w14:textId="200B1E67"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администрация города (отдел опеки и попечительства)</w:t>
            </w:r>
          </w:p>
          <w:p w14:paraId="462BBD7B" w14:textId="5732806F" w:rsidR="00F42EFE" w:rsidRPr="00F47444" w:rsidRDefault="00F42EFE" w:rsidP="00F42EFE">
            <w:pPr>
              <w:spacing w:after="0" w:line="240" w:lineRule="auto"/>
              <w:rPr>
                <w:rFonts w:ascii="Times New Roman" w:eastAsia="Times New Roman" w:hAnsi="Times New Roman" w:cs="Times New Roman"/>
                <w:lang w:eastAsia="ru-RU"/>
              </w:rPr>
            </w:pPr>
          </w:p>
        </w:tc>
        <w:tc>
          <w:tcPr>
            <w:tcW w:w="344" w:type="pct"/>
            <w:gridSpan w:val="2"/>
            <w:tcBorders>
              <w:top w:val="single" w:sz="4" w:space="0" w:color="auto"/>
              <w:bottom w:val="single" w:sz="4" w:space="0" w:color="auto"/>
              <w:right w:val="single" w:sz="4" w:space="0" w:color="auto"/>
            </w:tcBorders>
            <w:shd w:val="clear" w:color="auto" w:fill="FFFFFF"/>
            <w:noWrap/>
          </w:tcPr>
          <w:p w14:paraId="1710EA55" w14:textId="083D2FE0"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2C807B" w14:textId="5903B923"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EE253FF"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7EFA7FC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9E286" w14:textId="4BBD4723"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75ED9F7"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6B046794"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tcPr>
          <w:p w14:paraId="62DDDC20" w14:textId="3AC04234"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23068FD4" w14:textId="5F4B3284"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4F6D05A9" w14:textId="43FC96E5"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2F47683C" w14:textId="247F03A1" w:rsidTr="004D04CA">
        <w:trPr>
          <w:trHeight w:val="735"/>
          <w:jc w:val="center"/>
        </w:trPr>
        <w:tc>
          <w:tcPr>
            <w:tcW w:w="235" w:type="pct"/>
            <w:vMerge/>
            <w:tcBorders>
              <w:left w:val="single" w:sz="4" w:space="0" w:color="auto"/>
              <w:right w:val="single" w:sz="4" w:space="0" w:color="auto"/>
            </w:tcBorders>
            <w:shd w:val="clear" w:color="auto" w:fill="auto"/>
            <w:vAlign w:val="center"/>
          </w:tcPr>
          <w:p w14:paraId="396FB991" w14:textId="77777777" w:rsidR="00F42EFE" w:rsidRPr="00F47444" w:rsidRDefault="00F42EFE" w:rsidP="00F42EFE">
            <w:pPr>
              <w:spacing w:after="0" w:line="240" w:lineRule="auto"/>
              <w:jc w:val="center"/>
              <w:rPr>
                <w:rFonts w:ascii="Times New Roman" w:eastAsia="Times New Roman" w:hAnsi="Times New Roman" w:cs="Times New Roman"/>
                <w:highlight w:val="yellow"/>
                <w:lang w:eastAsia="ru-RU"/>
              </w:rPr>
            </w:pPr>
          </w:p>
        </w:tc>
        <w:tc>
          <w:tcPr>
            <w:tcW w:w="899" w:type="pct"/>
            <w:vMerge/>
            <w:tcBorders>
              <w:left w:val="single" w:sz="4" w:space="0" w:color="auto"/>
              <w:right w:val="single" w:sz="4" w:space="0" w:color="auto"/>
            </w:tcBorders>
            <w:shd w:val="clear" w:color="auto" w:fill="auto"/>
            <w:vAlign w:val="center"/>
          </w:tcPr>
          <w:p w14:paraId="0E2ED25C" w14:textId="77777777" w:rsidR="00F42EFE" w:rsidRPr="00F47444" w:rsidRDefault="00F42EFE" w:rsidP="00F42EFE">
            <w:pPr>
              <w:spacing w:after="0" w:line="240" w:lineRule="auto"/>
              <w:rPr>
                <w:rFonts w:ascii="Times New Roman" w:eastAsia="Times New Roman" w:hAnsi="Times New Roman" w:cs="Times New Roman"/>
                <w:highlight w:val="yellow"/>
                <w:lang w:eastAsia="ru-RU"/>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679C023A" w14:textId="77777777"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администрация города (МКУ «УКГХ»)</w:t>
            </w:r>
          </w:p>
          <w:p w14:paraId="3548CF5E" w14:textId="4E171C0D" w:rsidR="00F42EFE" w:rsidRPr="00F47444" w:rsidRDefault="00F42EFE" w:rsidP="00F42EFE">
            <w:pPr>
              <w:spacing w:after="0" w:line="240" w:lineRule="auto"/>
              <w:rPr>
                <w:rFonts w:ascii="Times New Roman" w:eastAsia="Times New Roman" w:hAnsi="Times New Roman" w:cs="Times New Roman"/>
                <w:lang w:eastAsia="ru-RU"/>
              </w:rPr>
            </w:pPr>
          </w:p>
        </w:tc>
        <w:tc>
          <w:tcPr>
            <w:tcW w:w="344" w:type="pct"/>
            <w:gridSpan w:val="2"/>
            <w:tcBorders>
              <w:top w:val="single" w:sz="4" w:space="0" w:color="auto"/>
              <w:bottom w:val="single" w:sz="4" w:space="0" w:color="auto"/>
              <w:right w:val="single" w:sz="4" w:space="0" w:color="auto"/>
            </w:tcBorders>
            <w:shd w:val="clear" w:color="auto" w:fill="FFFFFF"/>
            <w:noWrap/>
          </w:tcPr>
          <w:p w14:paraId="4548089D" w14:textId="1299597F"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A09177" w14:textId="4CDCA0D0"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47121B5C"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777F431A"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F95CF9" w14:textId="1CB0836C"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AAE8866"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683E3501"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tcPr>
          <w:p w14:paraId="20D99A6D" w14:textId="7CB8A58B"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35844B3E" w14:textId="7452A039"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37BB0C28" w14:textId="67F55E6E"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3940A655" w14:textId="1DCE3E1D" w:rsidTr="004D04CA">
        <w:trPr>
          <w:trHeight w:val="735"/>
          <w:jc w:val="center"/>
        </w:trPr>
        <w:tc>
          <w:tcPr>
            <w:tcW w:w="235" w:type="pct"/>
            <w:vMerge/>
            <w:tcBorders>
              <w:left w:val="single" w:sz="4" w:space="0" w:color="auto"/>
              <w:bottom w:val="single" w:sz="4" w:space="0" w:color="auto"/>
              <w:right w:val="single" w:sz="4" w:space="0" w:color="auto"/>
            </w:tcBorders>
            <w:shd w:val="clear" w:color="auto" w:fill="auto"/>
            <w:vAlign w:val="center"/>
          </w:tcPr>
          <w:p w14:paraId="51F87CA9" w14:textId="77777777" w:rsidR="00F42EFE" w:rsidRPr="00F47444" w:rsidRDefault="00F42EFE" w:rsidP="00F42EFE">
            <w:pPr>
              <w:spacing w:after="0" w:line="240" w:lineRule="auto"/>
              <w:jc w:val="center"/>
              <w:rPr>
                <w:rFonts w:ascii="Times New Roman" w:eastAsia="Times New Roman" w:hAnsi="Times New Roman" w:cs="Times New Roman"/>
                <w:highlight w:val="yellow"/>
                <w:lang w:eastAsia="ru-RU"/>
              </w:rPr>
            </w:pPr>
          </w:p>
        </w:tc>
        <w:tc>
          <w:tcPr>
            <w:tcW w:w="899" w:type="pct"/>
            <w:vMerge/>
            <w:tcBorders>
              <w:left w:val="single" w:sz="4" w:space="0" w:color="auto"/>
              <w:bottom w:val="single" w:sz="4" w:space="0" w:color="auto"/>
              <w:right w:val="single" w:sz="4" w:space="0" w:color="auto"/>
            </w:tcBorders>
            <w:shd w:val="clear" w:color="auto" w:fill="auto"/>
            <w:vAlign w:val="center"/>
          </w:tcPr>
          <w:p w14:paraId="44D34C31" w14:textId="77777777" w:rsidR="00F42EFE" w:rsidRPr="00F47444" w:rsidRDefault="00F42EFE" w:rsidP="00F42EFE">
            <w:pPr>
              <w:spacing w:after="0" w:line="240" w:lineRule="auto"/>
              <w:rPr>
                <w:rFonts w:ascii="Times New Roman" w:eastAsia="Times New Roman" w:hAnsi="Times New Roman" w:cs="Times New Roman"/>
                <w:highlight w:val="yellow"/>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791EC3BF" w14:textId="670E4D4D" w:rsidR="00F42EFE" w:rsidRPr="00F47444" w:rsidRDefault="00F42EFE" w:rsidP="00F42EFE">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администрация  города</w:t>
            </w:r>
            <w:proofErr w:type="gramEnd"/>
            <w:r w:rsidRPr="00F47444">
              <w:rPr>
                <w:rFonts w:ascii="Times New Roman" w:eastAsia="Times New Roman" w:hAnsi="Times New Roman" w:cs="Times New Roman"/>
                <w:lang w:eastAsia="ru-RU"/>
              </w:rPr>
              <w:t xml:space="preserve"> (МКУ «ЦМТО»)</w:t>
            </w: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1F30481F"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2C486F5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1A4B88FB"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1E37D38"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5ED2D61B"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F47C4C8"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5785E0D2"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2040A2BE" w14:textId="52B3D1D6"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596CAA3D" w14:textId="57061AD8"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3F54F4D0" w14:textId="38CBDD99"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4B349AD2"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0C31A160" w14:textId="3C24439B"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169477DB" w14:textId="6708943F" w:rsidTr="004D04CA">
        <w:trPr>
          <w:trHeight w:val="735"/>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0D0A09" w14:textId="3702C4F8" w:rsidR="00F42EFE" w:rsidRPr="00F47444" w:rsidRDefault="00F42EFE" w:rsidP="00F42EFE">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10.</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59A094" w14:textId="77777777"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Основное мероприятие № 2.1</w:t>
            </w:r>
          </w:p>
          <w:p w14:paraId="5046C586" w14:textId="06B3FF66"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lastRenderedPageBreak/>
              <w:t>Обеспечение доступности МКД для инвалидов и других маломобильных групп населения</w:t>
            </w:r>
          </w:p>
        </w:tc>
        <w:tc>
          <w:tcPr>
            <w:tcW w:w="1660" w:type="pct"/>
            <w:tcBorders>
              <w:top w:val="single" w:sz="4" w:space="0" w:color="auto"/>
              <w:left w:val="nil"/>
              <w:bottom w:val="single" w:sz="4" w:space="0" w:color="auto"/>
              <w:right w:val="single" w:sz="4" w:space="0" w:color="auto"/>
            </w:tcBorders>
            <w:shd w:val="clear" w:color="auto" w:fill="auto"/>
          </w:tcPr>
          <w:p w14:paraId="46147FBE" w14:textId="0A947B65"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lastRenderedPageBreak/>
              <w:t>всего</w:t>
            </w: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7D4E901A"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1B75829A"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49FB4169"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6201AFA"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47093EAC"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18B791CF"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4D3BBD5E"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007FD0F3" w14:textId="07DCAC53"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48B62B0B" w14:textId="6AB0176E"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55617363" w14:textId="0F9E27AE"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56425890"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4F2C33D1" w14:textId="4A4C828D"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64B3E436" w14:textId="6DCCA739" w:rsidTr="004D04CA">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8BC342" w14:textId="77777777" w:rsidR="00F42EFE" w:rsidRPr="00F47444" w:rsidRDefault="00F42EFE" w:rsidP="00F42EFE">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CEADB1" w14:textId="77777777" w:rsidR="00F42EFE" w:rsidRPr="00F47444" w:rsidRDefault="00F42EFE" w:rsidP="00F42EFE">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74EA3CA9" w14:textId="44C587E6"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 xml:space="preserve">КОКИС </w:t>
            </w: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59DD8FFF"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92605AC"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23E9FDB5"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22B46F14"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62B6DAF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F1612B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37CB9237"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17B52C50"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359029ED" w14:textId="1C71B4DC"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1BFA8016" w14:textId="427FA2AA"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74107D5E"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37A673E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CD8655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743926D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4F93510E"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61996F35"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F382ECA"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r>
      <w:tr w:rsidR="00F47444" w:rsidRPr="00F47444" w14:paraId="625D3F63" w14:textId="0967E99B" w:rsidTr="004D04CA">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59DD25" w14:textId="77777777" w:rsidR="00F42EFE" w:rsidRPr="00F47444" w:rsidRDefault="00F42EFE" w:rsidP="00F42EFE">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485D5EA" w14:textId="77777777" w:rsidR="00F42EFE" w:rsidRPr="00F47444" w:rsidRDefault="00F42EFE" w:rsidP="00F42EFE">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07B8A54F" w14:textId="4F0630CD"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комитет по управлению муниципальной собственностью города</w:t>
            </w:r>
          </w:p>
          <w:p w14:paraId="7D6C6D69" w14:textId="77777777" w:rsidR="00F42EFE" w:rsidRPr="00F47444" w:rsidRDefault="00F42EFE" w:rsidP="00F42EFE">
            <w:pPr>
              <w:spacing w:after="0" w:line="240" w:lineRule="auto"/>
              <w:rPr>
                <w:rFonts w:ascii="Times New Roman" w:eastAsia="Times New Roman" w:hAnsi="Times New Roman" w:cs="Times New Roman"/>
                <w:lang w:eastAsia="ru-RU"/>
              </w:rPr>
            </w:pP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51AA7302"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43AE5B91"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130AED1E"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12FB9E6C"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25376620"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9F9596B"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51340D7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3E16D693" w14:textId="54F4D11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5955A560" w14:textId="76A54A0D"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4DE842F3" w14:textId="45B6463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564C3E6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72799A33" w14:textId="460238A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61EB522B" w14:textId="3E1D8DE3" w:rsidTr="004D04CA">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7371F9" w14:textId="77777777" w:rsidR="00F42EFE" w:rsidRPr="00F47444" w:rsidRDefault="00F42EFE" w:rsidP="00F42EFE">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E82970" w14:textId="77777777" w:rsidR="00F42EFE" w:rsidRPr="00F47444" w:rsidRDefault="00F42EFE" w:rsidP="00F42EFE">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278A6835" w14:textId="68FB5F3D" w:rsidR="00F42EFE" w:rsidRPr="00F47444" w:rsidRDefault="00F42EFE" w:rsidP="00F42EFE">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администрация  города</w:t>
            </w:r>
            <w:proofErr w:type="gramEnd"/>
            <w:r w:rsidRPr="00F47444">
              <w:rPr>
                <w:rFonts w:ascii="Times New Roman" w:eastAsia="Times New Roman" w:hAnsi="Times New Roman" w:cs="Times New Roman"/>
                <w:lang w:eastAsia="ru-RU"/>
              </w:rPr>
              <w:t xml:space="preserve"> (МКУ «ЦМТО»)</w:t>
            </w: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21189260"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3CC8DC7"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46B44331"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967BA92"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0C82923C"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B6D647A"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344A3338"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68D7AD6B" w14:textId="1D9BAA83"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0830BCB3" w14:textId="0D329701"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2EB49CAD" w14:textId="50C3DBA5"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2934B340"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0ED924F2" w14:textId="65CD6D4C"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427ECA29" w14:textId="3B6B0579" w:rsidTr="004D04CA">
        <w:trPr>
          <w:trHeight w:val="735"/>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2F31A0" w14:textId="6830C555" w:rsidR="00F42EFE" w:rsidRPr="00F47444" w:rsidRDefault="00F42EFE" w:rsidP="00F42EFE">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11.</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F19814" w14:textId="77777777" w:rsidR="00F42EFE" w:rsidRPr="00F47444" w:rsidRDefault="00F42EFE" w:rsidP="00F42EFE">
            <w:pPr>
              <w:spacing w:after="0" w:line="240" w:lineRule="auto"/>
            </w:pPr>
            <w:r w:rsidRPr="00F47444">
              <w:rPr>
                <w:rFonts w:ascii="Times New Roman" w:eastAsia="Times New Roman" w:hAnsi="Times New Roman" w:cs="Times New Roman"/>
                <w:lang w:eastAsia="ru-RU"/>
              </w:rPr>
              <w:t>Основное мероприятие № 2.2</w:t>
            </w:r>
            <w:r w:rsidRPr="00F47444">
              <w:t xml:space="preserve"> </w:t>
            </w:r>
          </w:p>
          <w:p w14:paraId="2F8FAD7A" w14:textId="36DFC767"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Улучшение жилищных условий ветеранов Великой Отечественной войны, ветеранов боевых действий</w:t>
            </w:r>
          </w:p>
        </w:tc>
        <w:tc>
          <w:tcPr>
            <w:tcW w:w="1660" w:type="pct"/>
            <w:tcBorders>
              <w:top w:val="single" w:sz="4" w:space="0" w:color="auto"/>
              <w:left w:val="nil"/>
              <w:bottom w:val="single" w:sz="4" w:space="0" w:color="auto"/>
              <w:right w:val="single" w:sz="4" w:space="0" w:color="auto"/>
            </w:tcBorders>
            <w:shd w:val="clear" w:color="auto" w:fill="auto"/>
          </w:tcPr>
          <w:p w14:paraId="35FEFFCE" w14:textId="736ADC04"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left w:val="nil"/>
              <w:bottom w:val="single" w:sz="4" w:space="0" w:color="auto"/>
              <w:right w:val="single" w:sz="4" w:space="0" w:color="auto"/>
            </w:tcBorders>
            <w:shd w:val="clear" w:color="auto" w:fill="auto"/>
            <w:noWrap/>
            <w:vAlign w:val="bottom"/>
          </w:tcPr>
          <w:p w14:paraId="65876A4E"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12A85D8D"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bottom"/>
          </w:tcPr>
          <w:p w14:paraId="17061F0F"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6019AA49"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bottom"/>
          </w:tcPr>
          <w:p w14:paraId="60E24B6D"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3A697F9"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77E91BC8"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61E25181" w14:textId="44DBD0B3"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647491A7" w14:textId="3524DA95"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3921030D" w14:textId="67049393"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14E6EEA7"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13BDB738" w14:textId="7A5E41AC"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7276C717" w14:textId="702AA506" w:rsidTr="00F5258B">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EAD444" w14:textId="77777777" w:rsidR="00F42EFE" w:rsidRPr="00F47444" w:rsidRDefault="00F42EFE" w:rsidP="00F42EFE">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DE009B" w14:textId="77777777" w:rsidR="00F42EFE" w:rsidRPr="00F47444" w:rsidRDefault="00F42EFE" w:rsidP="00F42EFE">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3FCA1439" w14:textId="0E819B74"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администрация города (МКУ «УКГХ»)</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17262317"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4676A759"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D1CEF91"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0FED69A"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4A1F48B8"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B7BA08B"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3FE24569"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205E29B2" w14:textId="668D9393"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7C594673" w14:textId="425DB7BA"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07F09DD8"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0CAE317"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14:paraId="0D0A6EDB"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644B7557"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2F09D489"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r>
      <w:tr w:rsidR="00F47444" w:rsidRPr="00F47444" w14:paraId="0CF6D43A" w14:textId="272B6144" w:rsidTr="00F5258B">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498CE6" w14:textId="77777777" w:rsidR="00F42EFE" w:rsidRPr="00F47444" w:rsidRDefault="00F42EFE" w:rsidP="00F42EFE">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AF2BE6" w14:textId="77777777" w:rsidR="00F42EFE" w:rsidRPr="00F47444" w:rsidRDefault="00F42EFE" w:rsidP="00F42EFE">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6F33CFF2" w14:textId="1D356106" w:rsidR="00F42EFE" w:rsidRPr="00F47444" w:rsidRDefault="00F42EFE" w:rsidP="00F42EFE">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администрация  города</w:t>
            </w:r>
            <w:proofErr w:type="gramEnd"/>
            <w:r w:rsidRPr="00F47444">
              <w:rPr>
                <w:rFonts w:ascii="Times New Roman" w:eastAsia="Times New Roman" w:hAnsi="Times New Roman" w:cs="Times New Roman"/>
                <w:lang w:eastAsia="ru-RU"/>
              </w:rPr>
              <w:t xml:space="preserve"> (МКУ «ЦМТО»)</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610E1E77"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1BD7C5D"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5B3AB18"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4D58C298"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08B7BF31"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612E0DA5"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606364B6"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5A7F11F3" w14:textId="20EF21DD"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0C2E7DDD" w14:textId="5772644F"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3ECE5745" w14:textId="6E9F5090"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3DE163C5"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463F2AD8" w14:textId="0ABD5C41"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5BA83B72" w14:textId="005B82B4" w:rsidTr="00F5258B">
        <w:trPr>
          <w:trHeight w:val="735"/>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E8E52E" w14:textId="239EB85E" w:rsidR="00F42EFE" w:rsidRPr="00F47444" w:rsidRDefault="00F42EFE" w:rsidP="00F42EFE">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12.</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99EEB7" w14:textId="77777777"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Основное мероприятие № 2.3</w:t>
            </w:r>
          </w:p>
          <w:p w14:paraId="4CACF984" w14:textId="481AFE48" w:rsidR="00F42EFE" w:rsidRPr="00F47444" w:rsidRDefault="00F42EFE" w:rsidP="00F42EFE">
            <w:pPr>
              <w:spacing w:after="0" w:line="240" w:lineRule="auto"/>
              <w:rPr>
                <w:rFonts w:ascii="Times New Roman" w:eastAsia="Times New Roman" w:hAnsi="Times New Roman" w:cs="Times New Roman"/>
                <w:lang w:eastAsia="ru-RU"/>
              </w:rPr>
            </w:pPr>
            <w:r w:rsidRPr="00F47444">
              <w:t xml:space="preserve"> </w:t>
            </w:r>
            <w:r w:rsidRPr="00F47444">
              <w:rPr>
                <w:rFonts w:ascii="Times New Roman" w:eastAsia="Times New Roman" w:hAnsi="Times New Roman" w:cs="Times New Roman"/>
                <w:lang w:eastAsia="ru-RU"/>
              </w:rPr>
              <w:t>Обеспечение проведения капитального ремонта общего имущества в МКД</w:t>
            </w:r>
          </w:p>
        </w:tc>
        <w:tc>
          <w:tcPr>
            <w:tcW w:w="1660" w:type="pct"/>
            <w:tcBorders>
              <w:top w:val="single" w:sz="4" w:space="0" w:color="auto"/>
              <w:left w:val="nil"/>
              <w:bottom w:val="single" w:sz="4" w:space="0" w:color="auto"/>
              <w:right w:val="single" w:sz="4" w:space="0" w:color="auto"/>
            </w:tcBorders>
            <w:shd w:val="clear" w:color="auto" w:fill="auto"/>
          </w:tcPr>
          <w:p w14:paraId="22ED14B2" w14:textId="7B7AE41E"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348E3C8C"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C3FBF09"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FB5A532"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490BC5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068F3CF2"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2F957FF7"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10F2EB89"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5A1B09A7" w14:textId="5242AEDA"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67F873E7" w14:textId="57E07CA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155AE8F8" w14:textId="3C280FF1"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1D88DB5E"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51B1EBE3" w14:textId="26547001"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0E24DF39" w14:textId="31B33BA8" w:rsidTr="00F5258B">
        <w:trPr>
          <w:trHeight w:val="633"/>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1106AE" w14:textId="77777777" w:rsidR="00F42EFE" w:rsidRPr="00F47444" w:rsidRDefault="00F42EFE" w:rsidP="00F42EFE">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39FD61" w14:textId="77777777" w:rsidR="00F42EFE" w:rsidRPr="00F47444" w:rsidRDefault="00F42EFE" w:rsidP="00F42EFE">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50BA469B" w14:textId="23D7D948"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администрация города (МКУ «УКГХ»)</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79298771" w14:textId="27BAD314"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69492646" w14:textId="364E2EEF"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706B690D"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67F67180"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15339662"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0254842" w14:textId="45405C84"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90DAC99" w14:textId="5CA33050"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7B816458"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1D3C3E34"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771CDA8E"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731F5259" w14:textId="5129FAE9"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BF72C59" w14:textId="246D030A"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051A4CA9"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2ECBBF5F"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28F97931"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0591206A" w14:textId="633AB0FE"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010EF9B3" w14:textId="5A4E369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C6D7924"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04DCCCDB"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1F52D67C"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05AB0D2B"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14:paraId="10599B7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8AD5062"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0BF1B5FE"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52DF847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44047C3D"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r>
      <w:tr w:rsidR="00F47444" w:rsidRPr="00F47444" w14:paraId="360A9E8E" w14:textId="7B1F12B0" w:rsidTr="004D04CA">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C2011E" w14:textId="77777777" w:rsidR="00F42EFE" w:rsidRPr="00F47444" w:rsidRDefault="00F42EFE" w:rsidP="00F42EFE">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B19A04" w14:textId="77777777" w:rsidR="00F42EFE" w:rsidRPr="00F47444" w:rsidRDefault="00F42EFE" w:rsidP="00F42EFE">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326E552F" w14:textId="7DBC03BE" w:rsidR="00F42EFE" w:rsidRPr="00F47444" w:rsidRDefault="00F42EFE" w:rsidP="00F42EFE">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373CF85A"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4DC6BBB9"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9106FE2"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C1C8544"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46A10D1D"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4D317278"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191EF55F" w14:textId="5DA4EB45"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3826D030" w14:textId="2B954904"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D014D97"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7E7BE00F"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21CE4AB"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r>
      <w:tr w:rsidR="00F47444" w:rsidRPr="00F47444" w14:paraId="70474294" w14:textId="597D6257" w:rsidTr="00F5258B">
        <w:trPr>
          <w:trHeight w:val="735"/>
          <w:jc w:val="center"/>
        </w:trPr>
        <w:tc>
          <w:tcPr>
            <w:tcW w:w="235" w:type="pct"/>
            <w:vMerge w:val="restart"/>
            <w:tcBorders>
              <w:top w:val="single" w:sz="4" w:space="0" w:color="auto"/>
              <w:left w:val="single" w:sz="4" w:space="0" w:color="auto"/>
              <w:right w:val="single" w:sz="4" w:space="0" w:color="auto"/>
            </w:tcBorders>
            <w:shd w:val="clear" w:color="auto" w:fill="auto"/>
            <w:vAlign w:val="center"/>
          </w:tcPr>
          <w:p w14:paraId="3DBED8A7" w14:textId="65E9628A" w:rsidR="00F42EFE" w:rsidRPr="00F47444" w:rsidRDefault="00F42EFE" w:rsidP="00F42EFE">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13.</w:t>
            </w:r>
          </w:p>
        </w:tc>
        <w:tc>
          <w:tcPr>
            <w:tcW w:w="899" w:type="pct"/>
            <w:vMerge w:val="restart"/>
            <w:tcBorders>
              <w:top w:val="single" w:sz="4" w:space="0" w:color="auto"/>
              <w:left w:val="single" w:sz="4" w:space="0" w:color="auto"/>
              <w:right w:val="single" w:sz="4" w:space="0" w:color="auto"/>
            </w:tcBorders>
            <w:shd w:val="clear" w:color="auto" w:fill="auto"/>
            <w:vAlign w:val="center"/>
          </w:tcPr>
          <w:p w14:paraId="4F0E0F8B" w14:textId="77777777" w:rsidR="00F42EFE" w:rsidRPr="00F47444" w:rsidRDefault="00F42EFE" w:rsidP="00F42EFE">
            <w:pPr>
              <w:spacing w:after="0" w:line="240" w:lineRule="auto"/>
            </w:pPr>
            <w:r w:rsidRPr="00F47444">
              <w:rPr>
                <w:rFonts w:ascii="Times New Roman" w:eastAsia="Times New Roman" w:hAnsi="Times New Roman" w:cs="Times New Roman"/>
                <w:lang w:eastAsia="ru-RU"/>
              </w:rPr>
              <w:t>Основное мероприятие № 2.4</w:t>
            </w:r>
            <w:r w:rsidRPr="00F47444">
              <w:t xml:space="preserve"> </w:t>
            </w:r>
          </w:p>
          <w:p w14:paraId="5D8A4852" w14:textId="7BD5AB00"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Содержание муниципальных жилых зданий и помещений в надлежащем состоянии</w:t>
            </w:r>
          </w:p>
        </w:tc>
        <w:tc>
          <w:tcPr>
            <w:tcW w:w="1660" w:type="pct"/>
            <w:tcBorders>
              <w:top w:val="single" w:sz="4" w:space="0" w:color="auto"/>
              <w:left w:val="nil"/>
              <w:bottom w:val="single" w:sz="4" w:space="0" w:color="auto"/>
              <w:right w:val="single" w:sz="4" w:space="0" w:color="auto"/>
            </w:tcBorders>
            <w:shd w:val="clear" w:color="auto" w:fill="auto"/>
          </w:tcPr>
          <w:p w14:paraId="1D0560D6" w14:textId="27E871BC" w:rsidR="00F42EFE" w:rsidRPr="00F47444" w:rsidRDefault="00F42EFE" w:rsidP="00F42EFE">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bottom w:val="single" w:sz="4" w:space="0" w:color="auto"/>
              <w:right w:val="single" w:sz="4" w:space="0" w:color="auto"/>
            </w:tcBorders>
            <w:shd w:val="clear" w:color="auto" w:fill="FFFFFF"/>
            <w:noWrap/>
          </w:tcPr>
          <w:p w14:paraId="7260AC8F" w14:textId="34B432F6"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37 432,03</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14:paraId="01C8DA59" w14:textId="13663A71"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36 205,37</w:t>
            </w:r>
          </w:p>
        </w:tc>
        <w:tc>
          <w:tcPr>
            <w:tcW w:w="429" w:type="pct"/>
            <w:tcBorders>
              <w:top w:val="single" w:sz="4" w:space="0" w:color="auto"/>
              <w:left w:val="single" w:sz="4" w:space="0" w:color="auto"/>
              <w:bottom w:val="single" w:sz="4" w:space="0" w:color="auto"/>
              <w:right w:val="single" w:sz="4" w:space="0" w:color="auto"/>
            </w:tcBorders>
            <w:shd w:val="clear" w:color="auto" w:fill="auto"/>
            <w:noWrap/>
          </w:tcPr>
          <w:p w14:paraId="5514DDB9" w14:textId="77777777"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58 31, 45</w:t>
            </w:r>
          </w:p>
          <w:p w14:paraId="116D2721" w14:textId="53DCB4E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tcPr>
          <w:p w14:paraId="17E8F5DC" w14:textId="77777777"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47 740,37</w:t>
            </w:r>
          </w:p>
          <w:p w14:paraId="56AFBD06" w14:textId="1C8AE7BD"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5131C777" w14:textId="77777777"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54 294, 76</w:t>
            </w:r>
          </w:p>
          <w:p w14:paraId="2382E992" w14:textId="5F2CB53D"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7DBE060E" w14:textId="77777777"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54 294, 76</w:t>
            </w:r>
          </w:p>
          <w:p w14:paraId="3A3284F0"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r>
      <w:tr w:rsidR="00F47444" w:rsidRPr="00F47444" w14:paraId="20729643" w14:textId="3F22C327" w:rsidTr="004D04CA">
        <w:trPr>
          <w:trHeight w:val="735"/>
          <w:jc w:val="center"/>
        </w:trPr>
        <w:tc>
          <w:tcPr>
            <w:tcW w:w="235" w:type="pct"/>
            <w:vMerge/>
            <w:tcBorders>
              <w:left w:val="single" w:sz="4" w:space="0" w:color="auto"/>
              <w:right w:val="single" w:sz="4" w:space="0" w:color="auto"/>
            </w:tcBorders>
            <w:shd w:val="clear" w:color="auto" w:fill="auto"/>
            <w:vAlign w:val="center"/>
          </w:tcPr>
          <w:p w14:paraId="65A4F109" w14:textId="77777777" w:rsidR="00F42EFE" w:rsidRPr="00F47444" w:rsidRDefault="00F42EFE" w:rsidP="00F42EFE">
            <w:pPr>
              <w:spacing w:after="0" w:line="240" w:lineRule="auto"/>
              <w:jc w:val="center"/>
              <w:rPr>
                <w:rFonts w:ascii="Times New Roman" w:eastAsia="Times New Roman" w:hAnsi="Times New Roman" w:cs="Times New Roman"/>
                <w:lang w:eastAsia="ru-RU"/>
              </w:rPr>
            </w:pPr>
          </w:p>
        </w:tc>
        <w:tc>
          <w:tcPr>
            <w:tcW w:w="899" w:type="pct"/>
            <w:vMerge/>
            <w:tcBorders>
              <w:left w:val="single" w:sz="4" w:space="0" w:color="auto"/>
              <w:right w:val="single" w:sz="4" w:space="0" w:color="auto"/>
            </w:tcBorders>
            <w:shd w:val="clear" w:color="auto" w:fill="auto"/>
            <w:vAlign w:val="center"/>
          </w:tcPr>
          <w:p w14:paraId="03BFDCBC" w14:textId="77777777" w:rsidR="00F42EFE" w:rsidRPr="00F47444" w:rsidRDefault="00F42EFE" w:rsidP="00F42EFE">
            <w:pPr>
              <w:spacing w:after="0" w:line="240" w:lineRule="auto"/>
              <w:rPr>
                <w:rFonts w:ascii="Times New Roman" w:eastAsia="Times New Roman" w:hAnsi="Times New Roman" w:cs="Times New Roman"/>
                <w:highlight w:val="yellow"/>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7283D270" w14:textId="2AB7582E" w:rsidR="00F42EFE" w:rsidRPr="00F47444" w:rsidRDefault="00F42EFE" w:rsidP="00F42EFE">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tc>
        <w:tc>
          <w:tcPr>
            <w:tcW w:w="344" w:type="pct"/>
            <w:gridSpan w:val="2"/>
            <w:tcBorders>
              <w:top w:val="single" w:sz="4" w:space="0" w:color="auto"/>
              <w:bottom w:val="single" w:sz="4" w:space="0" w:color="auto"/>
              <w:right w:val="single" w:sz="4" w:space="0" w:color="auto"/>
            </w:tcBorders>
            <w:shd w:val="clear" w:color="auto" w:fill="FFFFFF"/>
            <w:noWrap/>
          </w:tcPr>
          <w:p w14:paraId="462D1117" w14:textId="5DC88BFB"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37 432,03</w:t>
            </w:r>
          </w:p>
        </w:tc>
        <w:tc>
          <w:tcPr>
            <w:tcW w:w="432" w:type="pct"/>
            <w:tcBorders>
              <w:top w:val="single" w:sz="4" w:space="0" w:color="auto"/>
              <w:left w:val="single" w:sz="4" w:space="0" w:color="auto"/>
              <w:bottom w:val="single" w:sz="4" w:space="0" w:color="auto"/>
              <w:right w:val="single" w:sz="4" w:space="0" w:color="auto"/>
            </w:tcBorders>
            <w:shd w:val="clear" w:color="auto" w:fill="auto"/>
            <w:noWrap/>
          </w:tcPr>
          <w:p w14:paraId="49F589AE" w14:textId="71AEF9D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36 205,37</w:t>
            </w:r>
          </w:p>
        </w:tc>
        <w:tc>
          <w:tcPr>
            <w:tcW w:w="429" w:type="pct"/>
            <w:tcBorders>
              <w:top w:val="single" w:sz="4" w:space="0" w:color="auto"/>
              <w:left w:val="single" w:sz="4" w:space="0" w:color="auto"/>
              <w:bottom w:val="single" w:sz="4" w:space="0" w:color="auto"/>
              <w:right w:val="single" w:sz="4" w:space="0" w:color="auto"/>
            </w:tcBorders>
            <w:shd w:val="clear" w:color="auto" w:fill="auto"/>
            <w:noWrap/>
          </w:tcPr>
          <w:p w14:paraId="6DEA9CFA" w14:textId="7CD72A7D"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58 31, 45</w:t>
            </w:r>
          </w:p>
          <w:p w14:paraId="6BAFA862" w14:textId="6BA96104"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single" w:sz="4" w:space="0" w:color="auto"/>
              <w:bottom w:val="single" w:sz="4" w:space="0" w:color="auto"/>
              <w:right w:val="single" w:sz="4" w:space="0" w:color="auto"/>
            </w:tcBorders>
          </w:tcPr>
          <w:p w14:paraId="195D8CC4" w14:textId="697B0626"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47 740,37</w:t>
            </w:r>
          </w:p>
          <w:p w14:paraId="4CE26189" w14:textId="2385B3A4" w:rsidR="00F42EFE" w:rsidRPr="00F47444" w:rsidRDefault="00F42EFE" w:rsidP="00F42EFE">
            <w:pPr>
              <w:spacing w:after="0" w:line="240" w:lineRule="auto"/>
              <w:jc w:val="center"/>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14:paraId="7C929175" w14:textId="79AEF352"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54 294, 76</w:t>
            </w:r>
          </w:p>
          <w:p w14:paraId="4CDB9F14" w14:textId="6A497ECF"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578B66CD" w14:textId="1B59A3F4" w:rsidR="00F42EFE" w:rsidRPr="00F47444" w:rsidRDefault="00F42EFE" w:rsidP="00F42EFE">
            <w:pPr>
              <w:jc w:val="center"/>
              <w:rPr>
                <w:rFonts w:ascii="Times New Roman" w:hAnsi="Times New Roman" w:cs="Times New Roman"/>
                <w:sz w:val="16"/>
                <w:szCs w:val="16"/>
              </w:rPr>
            </w:pPr>
            <w:r w:rsidRPr="00F47444">
              <w:rPr>
                <w:rFonts w:ascii="Times New Roman" w:hAnsi="Times New Roman" w:cs="Times New Roman"/>
                <w:sz w:val="16"/>
                <w:szCs w:val="16"/>
              </w:rPr>
              <w:t>54 294, 76</w:t>
            </w:r>
          </w:p>
          <w:p w14:paraId="33A59273"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r>
      <w:tr w:rsidR="00F47444" w:rsidRPr="00F47444" w14:paraId="1DE59510" w14:textId="71F0131A" w:rsidTr="004D04CA">
        <w:trPr>
          <w:trHeight w:val="735"/>
          <w:jc w:val="center"/>
        </w:trPr>
        <w:tc>
          <w:tcPr>
            <w:tcW w:w="235" w:type="pct"/>
            <w:vMerge/>
            <w:tcBorders>
              <w:left w:val="single" w:sz="4" w:space="0" w:color="auto"/>
              <w:bottom w:val="single" w:sz="4" w:space="0" w:color="auto"/>
              <w:right w:val="single" w:sz="4" w:space="0" w:color="auto"/>
            </w:tcBorders>
            <w:shd w:val="clear" w:color="auto" w:fill="auto"/>
            <w:vAlign w:val="center"/>
          </w:tcPr>
          <w:p w14:paraId="2B370561" w14:textId="77777777" w:rsidR="00F42EFE" w:rsidRPr="00F47444" w:rsidRDefault="00F42EFE" w:rsidP="00F42EFE">
            <w:pPr>
              <w:spacing w:after="0" w:line="240" w:lineRule="auto"/>
              <w:jc w:val="center"/>
              <w:rPr>
                <w:rFonts w:ascii="Times New Roman" w:eastAsia="Times New Roman" w:hAnsi="Times New Roman" w:cs="Times New Roman"/>
                <w:lang w:eastAsia="ru-RU"/>
              </w:rPr>
            </w:pPr>
          </w:p>
        </w:tc>
        <w:tc>
          <w:tcPr>
            <w:tcW w:w="899" w:type="pct"/>
            <w:vMerge/>
            <w:tcBorders>
              <w:left w:val="single" w:sz="4" w:space="0" w:color="auto"/>
              <w:bottom w:val="single" w:sz="4" w:space="0" w:color="auto"/>
              <w:right w:val="single" w:sz="4" w:space="0" w:color="auto"/>
            </w:tcBorders>
            <w:shd w:val="clear" w:color="auto" w:fill="auto"/>
            <w:vAlign w:val="center"/>
          </w:tcPr>
          <w:p w14:paraId="78D62025" w14:textId="77777777" w:rsidR="00F42EFE" w:rsidRPr="00F47444" w:rsidRDefault="00F42EFE" w:rsidP="00F42EFE">
            <w:pPr>
              <w:spacing w:after="0" w:line="240" w:lineRule="auto"/>
              <w:rPr>
                <w:rFonts w:ascii="Times New Roman" w:eastAsia="Times New Roman" w:hAnsi="Times New Roman" w:cs="Times New Roman"/>
                <w:highlight w:val="yellow"/>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499C1756" w14:textId="56BE98F4" w:rsidR="00F42EFE" w:rsidRPr="00F47444" w:rsidRDefault="00F42EFE" w:rsidP="00F42EFE">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администрация  города</w:t>
            </w:r>
            <w:proofErr w:type="gramEnd"/>
            <w:r w:rsidRPr="00F47444">
              <w:rPr>
                <w:rFonts w:ascii="Times New Roman" w:eastAsia="Times New Roman" w:hAnsi="Times New Roman" w:cs="Times New Roman"/>
                <w:lang w:eastAsia="ru-RU"/>
              </w:rPr>
              <w:t xml:space="preserve"> (МКУ «ЦМТО»)</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1E4A7E4D"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4382DAA"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ADC0EEA"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A3C8A0D"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5734F0A9"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7F8916DF"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7D67DE22"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p w14:paraId="4C63F18C" w14:textId="150313FF"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09571C0B" w14:textId="23C4B51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493F567B"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50F4E001" w14:textId="77777777" w:rsidR="00BE0618" w:rsidRPr="00F47444" w:rsidRDefault="00BE0618" w:rsidP="00BE0618">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2219B7AB" w14:textId="77777777" w:rsidR="00F42EFE" w:rsidRPr="00F47444" w:rsidRDefault="00F42EFE" w:rsidP="00F42EFE">
            <w:pPr>
              <w:spacing w:after="0" w:line="240" w:lineRule="auto"/>
              <w:jc w:val="center"/>
              <w:rPr>
                <w:rFonts w:ascii="Times New Roman" w:eastAsia="Times New Roman" w:hAnsi="Times New Roman" w:cs="Times New Roman"/>
                <w:sz w:val="16"/>
                <w:szCs w:val="16"/>
                <w:lang w:eastAsia="ru-RU"/>
              </w:rPr>
            </w:pPr>
          </w:p>
        </w:tc>
      </w:tr>
      <w:tr w:rsidR="00F47444" w:rsidRPr="00F47444" w14:paraId="05C1E4A7" w14:textId="4FA7F243" w:rsidTr="004D04CA">
        <w:trPr>
          <w:trHeight w:val="735"/>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E26712" w14:textId="6AFE6C81" w:rsidR="00F23CE1" w:rsidRPr="00F47444" w:rsidRDefault="00F23CE1" w:rsidP="00F23CE1">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lastRenderedPageBreak/>
              <w:t>14.</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9905FD" w14:textId="014FA484" w:rsidR="00F23CE1" w:rsidRPr="00F47444" w:rsidRDefault="00F23CE1" w:rsidP="00F23CE1">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Подпрограмма 3</w:t>
            </w:r>
            <w:r w:rsidRPr="00F47444">
              <w:t xml:space="preserve"> </w:t>
            </w:r>
            <w:r w:rsidRPr="00F47444">
              <w:rPr>
                <w:rFonts w:ascii="Times New Roman" w:eastAsia="Times New Roman" w:hAnsi="Times New Roman" w:cs="Times New Roman"/>
                <w:lang w:eastAsia="ru-RU"/>
              </w:rPr>
              <w:t>Сокращение непригодного для проживания жилого фонда</w:t>
            </w:r>
          </w:p>
        </w:tc>
        <w:tc>
          <w:tcPr>
            <w:tcW w:w="1660" w:type="pct"/>
            <w:tcBorders>
              <w:top w:val="single" w:sz="4" w:space="0" w:color="auto"/>
              <w:left w:val="nil"/>
              <w:bottom w:val="single" w:sz="4" w:space="0" w:color="auto"/>
              <w:right w:val="single" w:sz="4" w:space="0" w:color="auto"/>
            </w:tcBorders>
            <w:shd w:val="clear" w:color="auto" w:fill="auto"/>
          </w:tcPr>
          <w:p w14:paraId="04879CD8" w14:textId="7EFB16DA" w:rsidR="00F23CE1" w:rsidRPr="00F47444" w:rsidRDefault="00F23CE1" w:rsidP="00F23CE1">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79236F1B" w14:textId="77777777" w:rsidR="004E1C41" w:rsidRPr="00F47444" w:rsidRDefault="004E1C41" w:rsidP="004E1C41">
            <w:pPr>
              <w:jc w:val="center"/>
              <w:rPr>
                <w:rFonts w:ascii="Times New Roman" w:hAnsi="Times New Roman" w:cs="Times New Roman"/>
                <w:sz w:val="16"/>
                <w:szCs w:val="16"/>
              </w:rPr>
            </w:pPr>
            <w:r w:rsidRPr="00F47444">
              <w:rPr>
                <w:rFonts w:ascii="Times New Roman" w:hAnsi="Times New Roman" w:cs="Times New Roman"/>
                <w:sz w:val="16"/>
                <w:szCs w:val="16"/>
              </w:rPr>
              <w:t>1 604,67</w:t>
            </w:r>
          </w:p>
          <w:p w14:paraId="6198CD74" w14:textId="305CF4AD"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0EC3D1" w14:textId="1C60EC9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475,39</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AF93F" w14:textId="5F73AE1F"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73EBBA7E"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6C44E4AC"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0CF0317B" w14:textId="0852D1BD"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0A194AE7" w14:textId="77777777" w:rsidR="00F23CE1" w:rsidRPr="00F47444" w:rsidRDefault="00F23CE1" w:rsidP="00F23CE1">
            <w:pPr>
              <w:jc w:val="center"/>
              <w:rPr>
                <w:rFonts w:ascii="Times New Roman" w:hAnsi="Times New Roman" w:cs="Times New Roman"/>
                <w:sz w:val="16"/>
                <w:szCs w:val="16"/>
              </w:rPr>
            </w:pPr>
          </w:p>
          <w:p w14:paraId="075B406F" w14:textId="77777777" w:rsidR="00F23CE1" w:rsidRPr="00F47444" w:rsidRDefault="00F23CE1" w:rsidP="00F23CE1">
            <w:pPr>
              <w:jc w:val="center"/>
              <w:rPr>
                <w:rFonts w:ascii="Times New Roman" w:hAnsi="Times New Roman" w:cs="Times New Roman"/>
                <w:sz w:val="16"/>
                <w:szCs w:val="16"/>
              </w:rPr>
            </w:pPr>
            <w:r w:rsidRPr="00F47444">
              <w:rPr>
                <w:rFonts w:ascii="Times New Roman" w:hAnsi="Times New Roman" w:cs="Times New Roman"/>
                <w:sz w:val="16"/>
                <w:szCs w:val="16"/>
              </w:rPr>
              <w:t>19 636, 54</w:t>
            </w:r>
          </w:p>
          <w:p w14:paraId="23B8DB4D" w14:textId="1F0E7E8B"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52C3A4DC"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36987127"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7905D7B1" w14:textId="1139A7DB"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6FAEE026" w14:textId="70309BF5" w:rsidTr="004D04CA">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9E5172" w14:textId="77777777" w:rsidR="00F23CE1" w:rsidRPr="00F47444" w:rsidRDefault="00F23CE1" w:rsidP="00F23CE1">
            <w:pPr>
              <w:spacing w:after="0" w:line="240" w:lineRule="auto"/>
              <w:jc w:val="center"/>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A76E8A" w14:textId="77777777" w:rsidR="00F23CE1" w:rsidRPr="00F47444" w:rsidRDefault="00F23CE1" w:rsidP="00F23CE1">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3D485BBB" w14:textId="68FEA3FA" w:rsidR="00F23CE1" w:rsidRPr="00F47444" w:rsidRDefault="00F23CE1" w:rsidP="00F23CE1">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DFCF809" w14:textId="77777777" w:rsidR="00D92615" w:rsidRPr="00F47444" w:rsidRDefault="00D92615" w:rsidP="00D92615">
            <w:pPr>
              <w:jc w:val="center"/>
              <w:rPr>
                <w:rFonts w:ascii="Times New Roman" w:hAnsi="Times New Roman" w:cs="Times New Roman"/>
                <w:sz w:val="16"/>
                <w:szCs w:val="16"/>
              </w:rPr>
            </w:pPr>
            <w:r w:rsidRPr="00F47444">
              <w:rPr>
                <w:rFonts w:ascii="Times New Roman" w:hAnsi="Times New Roman" w:cs="Times New Roman"/>
                <w:sz w:val="16"/>
                <w:szCs w:val="16"/>
              </w:rPr>
              <w:t>1 604,67</w:t>
            </w:r>
          </w:p>
          <w:p w14:paraId="1BF3E63C" w14:textId="1AB1872F"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D44257" w14:textId="2372E850"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475,39</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020CCD" w14:textId="292E6373"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73AA0546"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5ECCBC05"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20BBC35C" w14:textId="327F7588"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6FB02F3A" w14:textId="77777777" w:rsidR="00F23CE1" w:rsidRPr="00F47444" w:rsidRDefault="00F23CE1" w:rsidP="00F23CE1">
            <w:pPr>
              <w:jc w:val="center"/>
              <w:rPr>
                <w:rFonts w:ascii="Times New Roman" w:hAnsi="Times New Roman" w:cs="Times New Roman"/>
                <w:sz w:val="16"/>
                <w:szCs w:val="16"/>
              </w:rPr>
            </w:pPr>
          </w:p>
          <w:p w14:paraId="5510B7FC" w14:textId="77777777" w:rsidR="00F23CE1" w:rsidRPr="00F47444" w:rsidRDefault="00F23CE1" w:rsidP="00F23CE1">
            <w:pPr>
              <w:jc w:val="center"/>
              <w:rPr>
                <w:rFonts w:ascii="Times New Roman" w:hAnsi="Times New Roman" w:cs="Times New Roman"/>
                <w:sz w:val="16"/>
                <w:szCs w:val="16"/>
              </w:rPr>
            </w:pPr>
            <w:r w:rsidRPr="00F47444">
              <w:rPr>
                <w:rFonts w:ascii="Times New Roman" w:hAnsi="Times New Roman" w:cs="Times New Roman"/>
                <w:sz w:val="16"/>
                <w:szCs w:val="16"/>
              </w:rPr>
              <w:t>19 636, 54</w:t>
            </w:r>
          </w:p>
          <w:p w14:paraId="11B1DE6E" w14:textId="6BE9495C"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7D6F1862"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2A075FA3"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13DBED2F" w14:textId="77ECC9C0"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444A386E" w14:textId="7726DC31" w:rsidTr="004D04CA">
        <w:trPr>
          <w:trHeight w:val="699"/>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91DAD5" w14:textId="410CB196" w:rsidR="00F23CE1" w:rsidRPr="00F47444" w:rsidRDefault="00F23CE1" w:rsidP="00F23CE1">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15.</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738E68" w14:textId="77777777" w:rsidR="00F23CE1" w:rsidRPr="00F47444" w:rsidRDefault="00F23CE1" w:rsidP="00F23CE1">
            <w:pPr>
              <w:spacing w:after="0" w:line="240" w:lineRule="auto"/>
            </w:pPr>
            <w:r w:rsidRPr="00F47444">
              <w:rPr>
                <w:rFonts w:ascii="Times New Roman" w:eastAsia="Times New Roman" w:hAnsi="Times New Roman" w:cs="Times New Roman"/>
                <w:lang w:eastAsia="ru-RU"/>
              </w:rPr>
              <w:t>Основное мероприятие № 3.1</w:t>
            </w:r>
            <w:r w:rsidRPr="00F47444">
              <w:t xml:space="preserve"> </w:t>
            </w:r>
          </w:p>
          <w:p w14:paraId="4784DDD1" w14:textId="75E161D8" w:rsidR="00F23CE1" w:rsidRPr="00F47444" w:rsidRDefault="00F23CE1" w:rsidP="00F23CE1">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Снос многоквартирных домов, признанных аварийными, из которых переселены жители</w:t>
            </w:r>
          </w:p>
        </w:tc>
        <w:tc>
          <w:tcPr>
            <w:tcW w:w="1660" w:type="pct"/>
            <w:tcBorders>
              <w:top w:val="single" w:sz="4" w:space="0" w:color="auto"/>
              <w:left w:val="nil"/>
              <w:bottom w:val="single" w:sz="4" w:space="0" w:color="auto"/>
              <w:right w:val="single" w:sz="4" w:space="0" w:color="auto"/>
            </w:tcBorders>
            <w:shd w:val="clear" w:color="auto" w:fill="auto"/>
          </w:tcPr>
          <w:p w14:paraId="4F3E7CDB" w14:textId="6B077A44" w:rsidR="00F23CE1" w:rsidRPr="00F47444" w:rsidRDefault="00F23CE1" w:rsidP="00F23CE1">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bottom w:val="single" w:sz="4" w:space="0" w:color="auto"/>
            </w:tcBorders>
            <w:shd w:val="clear" w:color="auto" w:fill="FFFFFF"/>
            <w:noWrap/>
            <w:vAlign w:val="center"/>
          </w:tcPr>
          <w:p w14:paraId="2B48C6E9" w14:textId="30874FE1"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926,31</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39AF5" w14:textId="145B9BD3"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hAnsi="Times New Roman" w:cs="Times New Roman"/>
                <w:sz w:val="16"/>
                <w:szCs w:val="16"/>
              </w:rPr>
              <w:t>475,39</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5C7953" w14:textId="49541A05"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3A771FE3"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val="en-US" w:eastAsia="ru-RU"/>
              </w:rPr>
            </w:pPr>
          </w:p>
          <w:p w14:paraId="5522A4D3"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3667B8E0" w14:textId="3094BCFB"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569BC300" w14:textId="77777777" w:rsidR="00F23CE1" w:rsidRPr="00F47444" w:rsidRDefault="00F23CE1" w:rsidP="00F23CE1">
            <w:pPr>
              <w:jc w:val="center"/>
              <w:rPr>
                <w:rFonts w:ascii="Times New Roman" w:hAnsi="Times New Roman" w:cs="Times New Roman"/>
                <w:sz w:val="16"/>
                <w:szCs w:val="16"/>
              </w:rPr>
            </w:pPr>
          </w:p>
          <w:p w14:paraId="09CB13AE" w14:textId="507C9638" w:rsidR="00F23CE1" w:rsidRPr="00F47444" w:rsidRDefault="00F23CE1" w:rsidP="00F23CE1">
            <w:pPr>
              <w:jc w:val="center"/>
              <w:rPr>
                <w:rFonts w:ascii="Times New Roman" w:hAnsi="Times New Roman" w:cs="Times New Roman"/>
                <w:sz w:val="16"/>
                <w:szCs w:val="16"/>
              </w:rPr>
            </w:pPr>
            <w:r w:rsidRPr="00F47444">
              <w:rPr>
                <w:rFonts w:ascii="Times New Roman" w:hAnsi="Times New Roman" w:cs="Times New Roman"/>
                <w:sz w:val="16"/>
                <w:szCs w:val="16"/>
              </w:rPr>
              <w:t>19 636, 54</w:t>
            </w:r>
          </w:p>
          <w:p w14:paraId="19A75A91" w14:textId="0B279D52"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7D077900"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032D324F"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28DA45E1" w14:textId="26BEDCE6"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31A16F7D" w14:textId="58B788CD" w:rsidTr="004D04CA">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F2D5B8" w14:textId="77777777" w:rsidR="00F23CE1" w:rsidRPr="00F47444" w:rsidRDefault="00F23CE1" w:rsidP="00F23CE1">
            <w:pPr>
              <w:spacing w:after="0" w:line="240" w:lineRule="auto"/>
              <w:jc w:val="center"/>
              <w:rPr>
                <w:rFonts w:ascii="Times New Roman" w:eastAsia="Times New Roman" w:hAnsi="Times New Roman" w:cs="Times New Roman"/>
                <w:highlight w:val="yellow"/>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FDFCD0" w14:textId="77777777" w:rsidR="00F23CE1" w:rsidRPr="00F47444" w:rsidRDefault="00F23CE1" w:rsidP="00F23CE1">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16D892E7" w14:textId="0BE597C6" w:rsidR="00F23CE1" w:rsidRPr="00F47444" w:rsidRDefault="00F23CE1" w:rsidP="00F23CE1">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tc>
        <w:tc>
          <w:tcPr>
            <w:tcW w:w="344" w:type="pct"/>
            <w:gridSpan w:val="2"/>
            <w:tcBorders>
              <w:top w:val="single" w:sz="4" w:space="0" w:color="auto"/>
              <w:bottom w:val="single" w:sz="4" w:space="0" w:color="auto"/>
            </w:tcBorders>
            <w:shd w:val="clear" w:color="auto" w:fill="FFFFFF"/>
            <w:noWrap/>
            <w:vAlign w:val="center"/>
          </w:tcPr>
          <w:p w14:paraId="0D886B82" w14:textId="6F451192"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926,31</w:t>
            </w: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1078F" w14:textId="003FD292"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hAnsi="Times New Roman" w:cs="Times New Roman"/>
                <w:sz w:val="16"/>
                <w:szCs w:val="16"/>
              </w:rPr>
              <w:t>475,39</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BCEAA" w14:textId="71904CA0"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47D8907C"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032F559B"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712CA5E0" w14:textId="599D50BD"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273A1EC0" w14:textId="77777777" w:rsidR="00F23CE1" w:rsidRPr="00F47444" w:rsidRDefault="00F23CE1" w:rsidP="00F23CE1">
            <w:pPr>
              <w:jc w:val="center"/>
              <w:rPr>
                <w:rFonts w:ascii="Times New Roman" w:hAnsi="Times New Roman" w:cs="Times New Roman"/>
                <w:sz w:val="16"/>
                <w:szCs w:val="16"/>
              </w:rPr>
            </w:pPr>
          </w:p>
          <w:p w14:paraId="1B51C463" w14:textId="49F3C0D9" w:rsidR="00F23CE1" w:rsidRPr="00F47444" w:rsidRDefault="00F23CE1" w:rsidP="00F23CE1">
            <w:pPr>
              <w:jc w:val="center"/>
              <w:rPr>
                <w:rFonts w:ascii="Times New Roman" w:hAnsi="Times New Roman" w:cs="Times New Roman"/>
                <w:sz w:val="16"/>
                <w:szCs w:val="16"/>
              </w:rPr>
            </w:pPr>
            <w:r w:rsidRPr="00F47444">
              <w:rPr>
                <w:rFonts w:ascii="Times New Roman" w:hAnsi="Times New Roman" w:cs="Times New Roman"/>
                <w:sz w:val="16"/>
                <w:szCs w:val="16"/>
              </w:rPr>
              <w:t>19 636, 54</w:t>
            </w:r>
          </w:p>
          <w:p w14:paraId="7694482A" w14:textId="752516E1"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13207597"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6CA23B03" w14:textId="77777777"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p>
          <w:p w14:paraId="140805EE" w14:textId="7A4CBAAB" w:rsidR="00F23CE1" w:rsidRPr="00F47444" w:rsidRDefault="00F23CE1" w:rsidP="00F23CE1">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424A6CEB" w14:textId="12D82CB1" w:rsidTr="004D04CA">
        <w:trPr>
          <w:trHeight w:val="735"/>
          <w:jc w:val="center"/>
        </w:trPr>
        <w:tc>
          <w:tcPr>
            <w:tcW w:w="235" w:type="pct"/>
            <w:vMerge w:val="restart"/>
            <w:tcBorders>
              <w:top w:val="single" w:sz="4" w:space="0" w:color="auto"/>
              <w:left w:val="single" w:sz="4" w:space="0" w:color="auto"/>
              <w:right w:val="single" w:sz="4" w:space="0" w:color="auto"/>
            </w:tcBorders>
            <w:shd w:val="clear" w:color="auto" w:fill="auto"/>
            <w:vAlign w:val="center"/>
          </w:tcPr>
          <w:p w14:paraId="45302216" w14:textId="68A0C414" w:rsidR="00FC5CE7" w:rsidRPr="00F47444" w:rsidRDefault="00FC5CE7" w:rsidP="00FC5CE7">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16.</w:t>
            </w:r>
          </w:p>
        </w:tc>
        <w:tc>
          <w:tcPr>
            <w:tcW w:w="899" w:type="pct"/>
            <w:vMerge w:val="restart"/>
            <w:tcBorders>
              <w:top w:val="single" w:sz="4" w:space="0" w:color="auto"/>
              <w:left w:val="single" w:sz="4" w:space="0" w:color="auto"/>
              <w:right w:val="single" w:sz="4" w:space="0" w:color="auto"/>
            </w:tcBorders>
            <w:shd w:val="clear" w:color="auto" w:fill="auto"/>
            <w:vAlign w:val="center"/>
          </w:tcPr>
          <w:p w14:paraId="73D09010" w14:textId="77777777" w:rsidR="00FC5CE7" w:rsidRPr="00F47444" w:rsidRDefault="00FC5CE7" w:rsidP="00FC5CE7">
            <w:pPr>
              <w:spacing w:after="0" w:line="240" w:lineRule="auto"/>
            </w:pPr>
            <w:r w:rsidRPr="00F47444">
              <w:rPr>
                <w:rFonts w:ascii="Times New Roman" w:eastAsia="Times New Roman" w:hAnsi="Times New Roman" w:cs="Times New Roman"/>
                <w:lang w:eastAsia="ru-RU"/>
              </w:rPr>
              <w:t>Основное мероприятие № 3.2</w:t>
            </w:r>
            <w:r w:rsidRPr="00F47444">
              <w:t xml:space="preserve"> </w:t>
            </w:r>
          </w:p>
          <w:p w14:paraId="62988BE5" w14:textId="0A297740" w:rsidR="00FC5CE7" w:rsidRPr="00F47444" w:rsidRDefault="00FC5CE7" w:rsidP="00FC5CE7">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Обеспечение мероприятий по переселению граждан из аварийного жилищного фонда</w:t>
            </w:r>
          </w:p>
        </w:tc>
        <w:tc>
          <w:tcPr>
            <w:tcW w:w="1660" w:type="pct"/>
            <w:tcBorders>
              <w:top w:val="single" w:sz="4" w:space="0" w:color="auto"/>
              <w:left w:val="nil"/>
              <w:bottom w:val="single" w:sz="4" w:space="0" w:color="auto"/>
              <w:right w:val="single" w:sz="4" w:space="0" w:color="auto"/>
            </w:tcBorders>
            <w:shd w:val="clear" w:color="auto" w:fill="auto"/>
          </w:tcPr>
          <w:p w14:paraId="113BAB3C" w14:textId="1DB80E08" w:rsidR="00FC5CE7" w:rsidRPr="00F47444" w:rsidRDefault="00FC5CE7" w:rsidP="00FC5CE7">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bottom w:val="single" w:sz="4" w:space="0" w:color="auto"/>
              <w:right w:val="single" w:sz="4" w:space="0" w:color="auto"/>
            </w:tcBorders>
            <w:shd w:val="clear" w:color="auto" w:fill="FFFFFF"/>
            <w:noWrap/>
            <w:vAlign w:val="center"/>
          </w:tcPr>
          <w:p w14:paraId="4F234DE7" w14:textId="77777777" w:rsidR="004E1C41" w:rsidRPr="00F47444" w:rsidRDefault="004E1C41" w:rsidP="004E1C41">
            <w:pPr>
              <w:jc w:val="center"/>
              <w:rPr>
                <w:sz w:val="18"/>
                <w:szCs w:val="18"/>
              </w:rPr>
            </w:pPr>
            <w:r w:rsidRPr="00F47444">
              <w:rPr>
                <w:sz w:val="18"/>
                <w:szCs w:val="18"/>
              </w:rPr>
              <w:t>678,36</w:t>
            </w:r>
          </w:p>
          <w:p w14:paraId="3924C482" w14:textId="419D569C"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39368" w14:textId="1C2DA5FB"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r w:rsidRPr="00F47444">
              <w:rPr>
                <w:rFonts w:ascii="Times New Roman" w:hAnsi="Times New Roman" w:cs="Times New Roman"/>
                <w:sz w:val="16"/>
                <w:szCs w:val="16"/>
              </w:rPr>
              <w:t>0,00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AD101" w14:textId="1E455CA3"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7B4EBF28" w14:textId="77777777"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p>
          <w:p w14:paraId="667C671C" w14:textId="77777777"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p>
          <w:p w14:paraId="4DAC64F7" w14:textId="6500B068"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2280CD23" w14:textId="58E46966"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7689EE1C" w14:textId="77777777"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p>
          <w:p w14:paraId="24809665" w14:textId="77777777"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p>
          <w:p w14:paraId="0A3742BE" w14:textId="74165BA8"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002FB001" w14:textId="05082E98" w:rsidTr="004D04CA">
        <w:trPr>
          <w:trHeight w:val="735"/>
          <w:jc w:val="center"/>
        </w:trPr>
        <w:tc>
          <w:tcPr>
            <w:tcW w:w="235" w:type="pct"/>
            <w:vMerge/>
            <w:tcBorders>
              <w:left w:val="single" w:sz="4" w:space="0" w:color="auto"/>
              <w:bottom w:val="single" w:sz="4" w:space="0" w:color="auto"/>
              <w:right w:val="single" w:sz="4" w:space="0" w:color="auto"/>
            </w:tcBorders>
            <w:shd w:val="clear" w:color="auto" w:fill="auto"/>
            <w:vAlign w:val="center"/>
          </w:tcPr>
          <w:p w14:paraId="53C3DB2F" w14:textId="77777777" w:rsidR="00FC5CE7" w:rsidRPr="00F47444" w:rsidRDefault="00FC5CE7" w:rsidP="00FC5CE7">
            <w:pPr>
              <w:spacing w:after="0" w:line="240" w:lineRule="auto"/>
              <w:jc w:val="center"/>
              <w:rPr>
                <w:rFonts w:ascii="Times New Roman" w:eastAsia="Times New Roman" w:hAnsi="Times New Roman" w:cs="Times New Roman"/>
                <w:lang w:eastAsia="ru-RU"/>
              </w:rPr>
            </w:pPr>
          </w:p>
        </w:tc>
        <w:tc>
          <w:tcPr>
            <w:tcW w:w="899" w:type="pct"/>
            <w:vMerge/>
            <w:tcBorders>
              <w:left w:val="single" w:sz="4" w:space="0" w:color="auto"/>
              <w:bottom w:val="single" w:sz="4" w:space="0" w:color="auto"/>
              <w:right w:val="single" w:sz="4" w:space="0" w:color="auto"/>
            </w:tcBorders>
            <w:shd w:val="clear" w:color="auto" w:fill="auto"/>
            <w:vAlign w:val="center"/>
          </w:tcPr>
          <w:p w14:paraId="1BBC8DFE" w14:textId="77777777" w:rsidR="00FC5CE7" w:rsidRPr="00F47444" w:rsidRDefault="00FC5CE7" w:rsidP="00FC5CE7">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2B9FFCAD" w14:textId="01FC3444" w:rsidR="00FC5CE7" w:rsidRPr="00F47444" w:rsidRDefault="00FC5CE7" w:rsidP="00FC5CE7">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tc>
        <w:tc>
          <w:tcPr>
            <w:tcW w:w="344" w:type="pct"/>
            <w:gridSpan w:val="2"/>
            <w:tcBorders>
              <w:top w:val="single" w:sz="4" w:space="0" w:color="auto"/>
              <w:bottom w:val="single" w:sz="4" w:space="0" w:color="auto"/>
              <w:right w:val="single" w:sz="4" w:space="0" w:color="auto"/>
            </w:tcBorders>
            <w:shd w:val="clear" w:color="auto" w:fill="FFFFFF"/>
            <w:noWrap/>
            <w:vAlign w:val="center"/>
          </w:tcPr>
          <w:p w14:paraId="5D84B545" w14:textId="77777777" w:rsidR="009F1B24" w:rsidRPr="00F47444" w:rsidRDefault="009F1B24" w:rsidP="004E1C41">
            <w:pPr>
              <w:jc w:val="center"/>
              <w:rPr>
                <w:sz w:val="18"/>
                <w:szCs w:val="18"/>
              </w:rPr>
            </w:pPr>
          </w:p>
          <w:p w14:paraId="3A4C3763" w14:textId="6D868AB8" w:rsidR="004E1C41" w:rsidRPr="00F47444" w:rsidRDefault="004E1C41" w:rsidP="004E1C41">
            <w:pPr>
              <w:jc w:val="center"/>
              <w:rPr>
                <w:sz w:val="18"/>
                <w:szCs w:val="18"/>
              </w:rPr>
            </w:pPr>
            <w:r w:rsidRPr="00F47444">
              <w:rPr>
                <w:sz w:val="18"/>
                <w:szCs w:val="18"/>
              </w:rPr>
              <w:t>678,36</w:t>
            </w:r>
          </w:p>
          <w:p w14:paraId="33AD438D" w14:textId="28B6DA61"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555BC" w14:textId="18CAC835"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6DB25" w14:textId="6818C582"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4" w:type="pct"/>
            <w:tcBorders>
              <w:top w:val="single" w:sz="4" w:space="0" w:color="auto"/>
              <w:left w:val="single" w:sz="4" w:space="0" w:color="auto"/>
              <w:bottom w:val="single" w:sz="4" w:space="0" w:color="auto"/>
              <w:right w:val="single" w:sz="4" w:space="0" w:color="auto"/>
            </w:tcBorders>
          </w:tcPr>
          <w:p w14:paraId="7DAE12E5" w14:textId="77777777"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p>
          <w:p w14:paraId="263660C8" w14:textId="77777777"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p>
          <w:p w14:paraId="42C08E41" w14:textId="4D8C9B80"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vAlign w:val="center"/>
          </w:tcPr>
          <w:p w14:paraId="0E021015" w14:textId="69AA3BAF"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c>
          <w:tcPr>
            <w:tcW w:w="333" w:type="pct"/>
            <w:tcBorders>
              <w:top w:val="single" w:sz="4" w:space="0" w:color="auto"/>
              <w:left w:val="single" w:sz="4" w:space="0" w:color="auto"/>
              <w:bottom w:val="single" w:sz="4" w:space="0" w:color="auto"/>
              <w:right w:val="single" w:sz="4" w:space="0" w:color="auto"/>
            </w:tcBorders>
          </w:tcPr>
          <w:p w14:paraId="18C73A5D" w14:textId="77777777"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p>
          <w:p w14:paraId="2E16BEDA" w14:textId="77777777"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p>
          <w:p w14:paraId="25F04035" w14:textId="39A48C75" w:rsidR="00FC5CE7" w:rsidRPr="00F47444" w:rsidRDefault="00FC5CE7" w:rsidP="00FC5CE7">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tc>
      </w:tr>
      <w:tr w:rsidR="00F47444" w:rsidRPr="00F47444" w14:paraId="34B4D1CF" w14:textId="0CDBF392" w:rsidTr="00F5258B">
        <w:trPr>
          <w:trHeight w:val="735"/>
          <w:jc w:val="center"/>
        </w:trPr>
        <w:tc>
          <w:tcPr>
            <w:tcW w:w="235" w:type="pct"/>
            <w:vMerge w:val="restart"/>
            <w:tcBorders>
              <w:top w:val="single" w:sz="4" w:space="0" w:color="auto"/>
              <w:left w:val="single" w:sz="4" w:space="0" w:color="auto"/>
              <w:right w:val="single" w:sz="4" w:space="0" w:color="auto"/>
            </w:tcBorders>
            <w:shd w:val="clear" w:color="auto" w:fill="auto"/>
            <w:vAlign w:val="center"/>
          </w:tcPr>
          <w:p w14:paraId="1C1554FD" w14:textId="6A6A6575" w:rsidR="00F5258B" w:rsidRPr="00F47444" w:rsidRDefault="00F5258B" w:rsidP="00F5258B">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17.</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945B36" w14:textId="77777777" w:rsidR="00F5258B" w:rsidRPr="00F47444" w:rsidRDefault="00F5258B" w:rsidP="00F5258B">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Подпрограмма 4</w:t>
            </w:r>
          </w:p>
          <w:p w14:paraId="1E1D5CD1" w14:textId="2D509384" w:rsidR="00F5258B" w:rsidRPr="00F47444" w:rsidRDefault="00F5258B" w:rsidP="00F5258B">
            <w:pPr>
              <w:spacing w:after="0" w:line="240" w:lineRule="auto"/>
              <w:rPr>
                <w:rFonts w:ascii="Times New Roman" w:eastAsia="Times New Roman" w:hAnsi="Times New Roman" w:cs="Times New Roman"/>
                <w:lang w:eastAsia="ru-RU"/>
              </w:rPr>
            </w:pPr>
            <w:r w:rsidRPr="00F47444">
              <w:t xml:space="preserve"> </w:t>
            </w:r>
            <w:r w:rsidRPr="00F47444">
              <w:rPr>
                <w:rFonts w:ascii="Times New Roman" w:eastAsia="Times New Roman" w:hAnsi="Times New Roman" w:cs="Times New Roman"/>
                <w:lang w:eastAsia="ru-RU"/>
              </w:rPr>
              <w:t>Реализация областного проекта о предоставлении единовременной выплаты многодетным семьям взамен предоставления им земельного участка</w:t>
            </w:r>
          </w:p>
          <w:p w14:paraId="796A21BF" w14:textId="50D0B7CB" w:rsidR="00F5258B" w:rsidRPr="00F47444" w:rsidRDefault="00F5258B" w:rsidP="00F5258B">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779DA803" w14:textId="733A1FF1" w:rsidR="00F5258B" w:rsidRPr="00F47444" w:rsidRDefault="00F5258B" w:rsidP="00F5258B">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всего</w:t>
            </w:r>
            <w:proofErr w:type="gramEnd"/>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240D6B07" w14:textId="494F9331"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0CCE9A24" w14:textId="6CFC1AA9"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E97BF75" w14:textId="3E989AEF"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7F7C9BD6" w14:textId="6A7358DA"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662483A0" w14:textId="21DA8890"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57B5C451" w14:textId="7339469E"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77570A84"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31CFBF9D"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09F6BC3C"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59A0073D"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6B4286E6"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76437AD7" w14:textId="2B4F80D0"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53838916" w14:textId="613B522D"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BCC7BAA" w14:textId="2EB0F124"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551FB763" w14:textId="3CCB2B7B"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594FD158" w14:textId="661EF7A1"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4D0ED373" w14:textId="4CD2B533"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4A7E37E0" w14:textId="673257C0"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15D569E"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782EE2BC"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39BD4D05"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2E408312"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7BF12399"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5CC7EC6" w14:textId="723E1A4A"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10D0BB8B" w14:textId="58D093EA" w:rsidR="00F5258B" w:rsidRPr="00F47444" w:rsidRDefault="004E1C41" w:rsidP="00F5258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4C75B49" w14:textId="77777777" w:rsidR="004E1C41" w:rsidRPr="00F47444" w:rsidRDefault="004E1C41" w:rsidP="00F5258B">
            <w:pPr>
              <w:spacing w:after="0" w:line="240" w:lineRule="auto"/>
              <w:jc w:val="center"/>
              <w:rPr>
                <w:rFonts w:ascii="Times New Roman" w:hAnsi="Times New Roman" w:cs="Times New Roman"/>
                <w:sz w:val="16"/>
                <w:szCs w:val="16"/>
              </w:rPr>
            </w:pPr>
          </w:p>
          <w:p w14:paraId="455E88FB" w14:textId="56B9D5CE" w:rsidR="00F5258B" w:rsidRPr="00F47444" w:rsidRDefault="00F5258B" w:rsidP="00F5258B">
            <w:pPr>
              <w:spacing w:after="0" w:line="240" w:lineRule="auto"/>
              <w:jc w:val="center"/>
              <w:rPr>
                <w:rFonts w:ascii="Times New Roman" w:hAnsi="Times New Roman" w:cs="Times New Roman"/>
                <w:sz w:val="16"/>
                <w:szCs w:val="16"/>
              </w:rPr>
            </w:pPr>
          </w:p>
          <w:p w14:paraId="324C2AC3" w14:textId="2F113609" w:rsidR="00F5258B" w:rsidRPr="00F47444" w:rsidRDefault="00F5258B" w:rsidP="00F5258B">
            <w:pPr>
              <w:spacing w:after="0" w:line="240" w:lineRule="auto"/>
              <w:jc w:val="center"/>
              <w:rPr>
                <w:rFonts w:ascii="Times New Roman" w:hAnsi="Times New Roman" w:cs="Times New Roman"/>
                <w:sz w:val="16"/>
                <w:szCs w:val="16"/>
              </w:rPr>
            </w:pPr>
          </w:p>
          <w:p w14:paraId="4252BDC7" w14:textId="7B475235" w:rsidR="00F5258B" w:rsidRPr="00F47444" w:rsidRDefault="00F5258B" w:rsidP="00F5258B">
            <w:pPr>
              <w:spacing w:after="0" w:line="240" w:lineRule="auto"/>
              <w:jc w:val="center"/>
              <w:rPr>
                <w:rFonts w:ascii="Times New Roman" w:hAnsi="Times New Roman" w:cs="Times New Roman"/>
                <w:sz w:val="16"/>
                <w:szCs w:val="16"/>
              </w:rPr>
            </w:pPr>
          </w:p>
          <w:p w14:paraId="7A29B010" w14:textId="2C545CE9" w:rsidR="00F5258B" w:rsidRPr="00F47444" w:rsidRDefault="00F5258B" w:rsidP="00F5258B">
            <w:pPr>
              <w:spacing w:after="0" w:line="240" w:lineRule="auto"/>
              <w:jc w:val="center"/>
              <w:rPr>
                <w:rFonts w:ascii="Times New Roman" w:hAnsi="Times New Roman" w:cs="Times New Roman"/>
                <w:sz w:val="16"/>
                <w:szCs w:val="16"/>
              </w:rPr>
            </w:pPr>
          </w:p>
          <w:p w14:paraId="3B7D1D4D" w14:textId="77777777" w:rsidR="00F5258B" w:rsidRPr="00F47444" w:rsidRDefault="00F5258B" w:rsidP="00F5258B">
            <w:pPr>
              <w:spacing w:after="0" w:line="240" w:lineRule="auto"/>
              <w:jc w:val="center"/>
              <w:rPr>
                <w:rFonts w:ascii="Times New Roman" w:hAnsi="Times New Roman" w:cs="Times New Roman"/>
                <w:sz w:val="16"/>
                <w:szCs w:val="16"/>
              </w:rPr>
            </w:pPr>
          </w:p>
          <w:p w14:paraId="6461850C" w14:textId="77777777" w:rsidR="00F5258B" w:rsidRPr="00F47444" w:rsidRDefault="00F5258B" w:rsidP="00F5258B">
            <w:pPr>
              <w:spacing w:after="0" w:line="240" w:lineRule="auto"/>
              <w:jc w:val="center"/>
              <w:rPr>
                <w:rFonts w:ascii="Times New Roman" w:hAnsi="Times New Roman" w:cs="Times New Roman"/>
                <w:sz w:val="16"/>
                <w:szCs w:val="16"/>
              </w:rPr>
            </w:pPr>
          </w:p>
          <w:p w14:paraId="0C3A07C3" w14:textId="77777777" w:rsidR="00F5258B" w:rsidRPr="00F47444" w:rsidRDefault="00F5258B" w:rsidP="00F5258B">
            <w:pPr>
              <w:spacing w:after="0" w:line="240" w:lineRule="auto"/>
              <w:jc w:val="center"/>
              <w:rPr>
                <w:rFonts w:ascii="Times New Roman" w:hAnsi="Times New Roman" w:cs="Times New Roman"/>
                <w:sz w:val="16"/>
                <w:szCs w:val="16"/>
              </w:rPr>
            </w:pPr>
          </w:p>
          <w:p w14:paraId="2948749F" w14:textId="77777777" w:rsidR="00F5258B" w:rsidRPr="00F47444" w:rsidRDefault="00F5258B" w:rsidP="00F5258B">
            <w:pPr>
              <w:spacing w:after="0" w:line="240" w:lineRule="auto"/>
              <w:jc w:val="center"/>
              <w:rPr>
                <w:rFonts w:ascii="Times New Roman" w:hAnsi="Times New Roman" w:cs="Times New Roman"/>
                <w:sz w:val="16"/>
                <w:szCs w:val="16"/>
              </w:rPr>
            </w:pPr>
          </w:p>
          <w:p w14:paraId="5BAEB4C1"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61281E5C" w14:textId="6CEFB185"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3881058B" w14:textId="50E12CDF" w:rsidR="00F5258B" w:rsidRPr="00F47444" w:rsidRDefault="004E1C41" w:rsidP="00F5258B">
            <w:pPr>
              <w:jc w:val="center"/>
              <w:rPr>
                <w:rFonts w:ascii="Times New Roman" w:hAnsi="Times New Roman" w:cs="Times New Roman"/>
                <w:sz w:val="16"/>
                <w:szCs w:val="16"/>
              </w:rPr>
            </w:pPr>
            <w:r w:rsidRPr="00F47444">
              <w:rPr>
                <w:rFonts w:ascii="Times New Roman" w:eastAsia="Times New Roman" w:hAnsi="Times New Roman" w:cs="Times New Roman"/>
                <w:sz w:val="16"/>
                <w:szCs w:val="16"/>
                <w:lang w:eastAsia="ru-RU"/>
              </w:rPr>
              <w:t>0,00</w:t>
            </w:r>
          </w:p>
          <w:p w14:paraId="48BE7E70" w14:textId="77777777" w:rsidR="00F5258B" w:rsidRPr="00F47444" w:rsidRDefault="00F5258B" w:rsidP="00F5258B">
            <w:pPr>
              <w:jc w:val="center"/>
              <w:rPr>
                <w:rFonts w:ascii="Times New Roman" w:hAnsi="Times New Roman" w:cs="Times New Roman"/>
                <w:sz w:val="16"/>
                <w:szCs w:val="16"/>
              </w:rPr>
            </w:pPr>
          </w:p>
          <w:p w14:paraId="4F055977" w14:textId="77777777" w:rsidR="00F5258B" w:rsidRPr="00F47444" w:rsidRDefault="00F5258B" w:rsidP="00F5258B">
            <w:pPr>
              <w:jc w:val="center"/>
              <w:rPr>
                <w:rFonts w:ascii="Times New Roman" w:hAnsi="Times New Roman" w:cs="Times New Roman"/>
                <w:sz w:val="16"/>
                <w:szCs w:val="16"/>
              </w:rPr>
            </w:pPr>
          </w:p>
          <w:p w14:paraId="1B460EB6" w14:textId="77777777" w:rsidR="00F5258B" w:rsidRPr="00F47444" w:rsidRDefault="00F5258B" w:rsidP="00F5258B">
            <w:pPr>
              <w:jc w:val="center"/>
              <w:rPr>
                <w:rFonts w:ascii="Times New Roman" w:hAnsi="Times New Roman" w:cs="Times New Roman"/>
                <w:sz w:val="16"/>
                <w:szCs w:val="16"/>
              </w:rPr>
            </w:pPr>
          </w:p>
          <w:p w14:paraId="69AF25D8" w14:textId="77777777" w:rsidR="00F5258B" w:rsidRPr="00F47444" w:rsidRDefault="00F5258B" w:rsidP="00F5258B">
            <w:pPr>
              <w:jc w:val="center"/>
              <w:rPr>
                <w:rFonts w:ascii="Times New Roman" w:hAnsi="Times New Roman" w:cs="Times New Roman"/>
                <w:sz w:val="16"/>
                <w:szCs w:val="16"/>
              </w:rPr>
            </w:pPr>
          </w:p>
          <w:p w14:paraId="4DCE8ED3" w14:textId="58592468" w:rsidR="00F5258B" w:rsidRPr="00F47444" w:rsidRDefault="00F5258B" w:rsidP="00F5258B">
            <w:pPr>
              <w:spacing w:after="0" w:line="240" w:lineRule="auto"/>
              <w:jc w:val="center"/>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vAlign w:val="center"/>
          </w:tcPr>
          <w:p w14:paraId="4A054639" w14:textId="7F05F335" w:rsidR="00F5258B" w:rsidRPr="00F47444" w:rsidRDefault="004E1C41" w:rsidP="00F5258B">
            <w:pPr>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2250237A" w14:textId="77777777" w:rsidR="004E1C41" w:rsidRPr="00F47444" w:rsidRDefault="004E1C41" w:rsidP="00F5258B">
            <w:pPr>
              <w:jc w:val="center"/>
              <w:rPr>
                <w:rFonts w:ascii="Times New Roman" w:hAnsi="Times New Roman" w:cs="Times New Roman"/>
                <w:sz w:val="16"/>
                <w:szCs w:val="16"/>
              </w:rPr>
            </w:pPr>
          </w:p>
          <w:p w14:paraId="5CB36978" w14:textId="77777777" w:rsidR="00F5258B" w:rsidRPr="00F47444" w:rsidRDefault="00F5258B" w:rsidP="00F5258B">
            <w:pPr>
              <w:jc w:val="center"/>
              <w:rPr>
                <w:rFonts w:ascii="Times New Roman" w:hAnsi="Times New Roman" w:cs="Times New Roman"/>
                <w:sz w:val="16"/>
                <w:szCs w:val="16"/>
              </w:rPr>
            </w:pPr>
          </w:p>
          <w:p w14:paraId="789855F0" w14:textId="77777777" w:rsidR="00F5258B" w:rsidRPr="00F47444" w:rsidRDefault="00F5258B" w:rsidP="00F5258B">
            <w:pPr>
              <w:jc w:val="center"/>
              <w:rPr>
                <w:rFonts w:ascii="Times New Roman" w:hAnsi="Times New Roman" w:cs="Times New Roman"/>
                <w:sz w:val="16"/>
                <w:szCs w:val="16"/>
              </w:rPr>
            </w:pPr>
          </w:p>
          <w:p w14:paraId="0725CE21" w14:textId="77777777" w:rsidR="00F5258B" w:rsidRPr="00F47444" w:rsidRDefault="00F5258B" w:rsidP="00F5258B">
            <w:pPr>
              <w:jc w:val="center"/>
              <w:rPr>
                <w:rFonts w:ascii="Times New Roman" w:hAnsi="Times New Roman" w:cs="Times New Roman"/>
                <w:sz w:val="16"/>
                <w:szCs w:val="16"/>
              </w:rPr>
            </w:pPr>
          </w:p>
          <w:p w14:paraId="506177DE" w14:textId="77777777" w:rsidR="00F5258B" w:rsidRPr="00F47444" w:rsidRDefault="00F5258B" w:rsidP="00F5258B">
            <w:pPr>
              <w:jc w:val="center"/>
              <w:rPr>
                <w:rFonts w:ascii="Times New Roman" w:hAnsi="Times New Roman" w:cs="Times New Roman"/>
                <w:sz w:val="16"/>
                <w:szCs w:val="16"/>
              </w:rPr>
            </w:pPr>
          </w:p>
          <w:p w14:paraId="5B21A49C" w14:textId="7F4BC57A"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6D1BD1FF" w14:textId="6BFCB59F" w:rsidR="00F5258B" w:rsidRPr="00F47444" w:rsidRDefault="004E1C41" w:rsidP="00F5258B">
            <w:pPr>
              <w:spacing w:after="0" w:line="240" w:lineRule="auto"/>
              <w:jc w:val="center"/>
              <w:rPr>
                <w:rFonts w:ascii="Times New Roman" w:hAnsi="Times New Roman" w:cs="Times New Roman"/>
                <w:sz w:val="16"/>
                <w:szCs w:val="16"/>
              </w:rPr>
            </w:pPr>
            <w:r w:rsidRPr="00F47444">
              <w:rPr>
                <w:rFonts w:ascii="Times New Roman" w:eastAsia="Times New Roman" w:hAnsi="Times New Roman" w:cs="Times New Roman"/>
                <w:sz w:val="16"/>
                <w:szCs w:val="16"/>
                <w:lang w:eastAsia="ru-RU"/>
              </w:rPr>
              <w:t>0,00</w:t>
            </w:r>
          </w:p>
        </w:tc>
      </w:tr>
      <w:tr w:rsidR="00F47444" w:rsidRPr="00F47444" w14:paraId="25AA4E4A" w14:textId="5F54190C" w:rsidTr="00F5258B">
        <w:trPr>
          <w:trHeight w:val="735"/>
          <w:jc w:val="center"/>
        </w:trPr>
        <w:tc>
          <w:tcPr>
            <w:tcW w:w="235" w:type="pct"/>
            <w:vMerge/>
            <w:tcBorders>
              <w:left w:val="single" w:sz="4" w:space="0" w:color="auto"/>
              <w:bottom w:val="single" w:sz="4" w:space="0" w:color="auto"/>
              <w:right w:val="single" w:sz="4" w:space="0" w:color="auto"/>
            </w:tcBorders>
            <w:shd w:val="clear" w:color="auto" w:fill="auto"/>
            <w:vAlign w:val="center"/>
          </w:tcPr>
          <w:p w14:paraId="50A93480" w14:textId="1360F5B8" w:rsidR="00B8412C" w:rsidRPr="00F47444" w:rsidRDefault="00B8412C" w:rsidP="00B8412C">
            <w:pPr>
              <w:spacing w:after="0" w:line="240" w:lineRule="auto"/>
              <w:rPr>
                <w:rFonts w:ascii="Times New Roman" w:eastAsia="Times New Roman" w:hAnsi="Times New Roman" w:cs="Times New Roman"/>
                <w:lang w:eastAsia="ru-RU"/>
              </w:rPr>
            </w:pPr>
          </w:p>
        </w:tc>
        <w:tc>
          <w:tcPr>
            <w:tcW w:w="8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4FED18" w14:textId="77777777" w:rsidR="00B8412C" w:rsidRPr="00F47444" w:rsidRDefault="00B8412C" w:rsidP="00B8412C">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33CF0585" w14:textId="77777777" w:rsidR="00B8412C" w:rsidRPr="00F47444" w:rsidRDefault="00B8412C" w:rsidP="00B8412C">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p w14:paraId="434755FC" w14:textId="1A0B0517" w:rsidR="00B8412C" w:rsidRPr="00F47444" w:rsidRDefault="00B8412C" w:rsidP="00B8412C">
            <w:pPr>
              <w:spacing w:after="0" w:line="240" w:lineRule="auto"/>
              <w:rPr>
                <w:rFonts w:ascii="Times New Roman" w:eastAsia="Times New Roman" w:hAnsi="Times New Roman" w:cs="Times New Roman"/>
                <w:lang w:eastAsia="ru-RU"/>
              </w:rPr>
            </w:pP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071C8DA7"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6D73056C"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70A4048E"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5F4FB365"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0FA2149E"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57FDAC97"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39D309BA"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7028FB7C"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6F44B8DC"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3A74B0A8"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29A9E3B1"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22BA7B17" w14:textId="22EBC41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590BBCA"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lastRenderedPageBreak/>
              <w:t>0,00</w:t>
            </w:r>
          </w:p>
          <w:p w14:paraId="4C8120F4"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10DA1220"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18F6152B"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3396C74C"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3A687CAF"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558429C1"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4A42A555"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79CD8E02"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5DCDE4A7"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3EC9B34F"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6710F353" w14:textId="19D93093"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5AF0B2F7"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lastRenderedPageBreak/>
              <w:t>0,00</w:t>
            </w:r>
          </w:p>
          <w:p w14:paraId="5F0EA2B1" w14:textId="77777777" w:rsidR="00B8412C" w:rsidRPr="00F47444" w:rsidRDefault="00B8412C" w:rsidP="00B8412C">
            <w:pPr>
              <w:spacing w:after="0" w:line="240" w:lineRule="auto"/>
              <w:jc w:val="center"/>
              <w:rPr>
                <w:rFonts w:ascii="Times New Roman" w:hAnsi="Times New Roman" w:cs="Times New Roman"/>
                <w:sz w:val="16"/>
                <w:szCs w:val="16"/>
              </w:rPr>
            </w:pPr>
          </w:p>
          <w:p w14:paraId="4F844EE5" w14:textId="77777777" w:rsidR="00B8412C" w:rsidRPr="00F47444" w:rsidRDefault="00B8412C" w:rsidP="00B8412C">
            <w:pPr>
              <w:spacing w:after="0" w:line="240" w:lineRule="auto"/>
              <w:jc w:val="center"/>
              <w:rPr>
                <w:rFonts w:ascii="Times New Roman" w:hAnsi="Times New Roman" w:cs="Times New Roman"/>
                <w:sz w:val="16"/>
                <w:szCs w:val="16"/>
              </w:rPr>
            </w:pPr>
          </w:p>
          <w:p w14:paraId="21D384EE" w14:textId="77777777" w:rsidR="00B8412C" w:rsidRPr="00F47444" w:rsidRDefault="00B8412C" w:rsidP="00B8412C">
            <w:pPr>
              <w:spacing w:after="0" w:line="240" w:lineRule="auto"/>
              <w:jc w:val="center"/>
              <w:rPr>
                <w:rFonts w:ascii="Times New Roman" w:hAnsi="Times New Roman" w:cs="Times New Roman"/>
                <w:sz w:val="16"/>
                <w:szCs w:val="16"/>
              </w:rPr>
            </w:pPr>
          </w:p>
          <w:p w14:paraId="4A9F5ADA" w14:textId="77777777" w:rsidR="00B8412C" w:rsidRPr="00F47444" w:rsidRDefault="00B8412C" w:rsidP="00B8412C">
            <w:pPr>
              <w:spacing w:after="0" w:line="240" w:lineRule="auto"/>
              <w:jc w:val="center"/>
              <w:rPr>
                <w:rFonts w:ascii="Times New Roman" w:hAnsi="Times New Roman" w:cs="Times New Roman"/>
                <w:sz w:val="16"/>
                <w:szCs w:val="16"/>
              </w:rPr>
            </w:pPr>
          </w:p>
          <w:p w14:paraId="5E6D4678" w14:textId="77777777" w:rsidR="00B8412C" w:rsidRPr="00F47444" w:rsidRDefault="00B8412C" w:rsidP="00B8412C">
            <w:pPr>
              <w:spacing w:after="0" w:line="240" w:lineRule="auto"/>
              <w:jc w:val="center"/>
              <w:rPr>
                <w:rFonts w:ascii="Times New Roman" w:hAnsi="Times New Roman" w:cs="Times New Roman"/>
                <w:sz w:val="16"/>
                <w:szCs w:val="16"/>
              </w:rPr>
            </w:pPr>
          </w:p>
          <w:p w14:paraId="21354B4D" w14:textId="77777777" w:rsidR="00B8412C" w:rsidRPr="00F47444" w:rsidRDefault="00B8412C" w:rsidP="00B8412C">
            <w:pPr>
              <w:spacing w:after="0" w:line="240" w:lineRule="auto"/>
              <w:jc w:val="center"/>
              <w:rPr>
                <w:rFonts w:ascii="Times New Roman" w:hAnsi="Times New Roman" w:cs="Times New Roman"/>
                <w:sz w:val="16"/>
                <w:szCs w:val="16"/>
              </w:rPr>
            </w:pPr>
          </w:p>
          <w:p w14:paraId="14969D6B" w14:textId="77777777" w:rsidR="00B8412C" w:rsidRPr="00F47444" w:rsidRDefault="00B8412C" w:rsidP="00B8412C">
            <w:pPr>
              <w:spacing w:after="0" w:line="240" w:lineRule="auto"/>
              <w:jc w:val="center"/>
              <w:rPr>
                <w:rFonts w:ascii="Times New Roman" w:hAnsi="Times New Roman" w:cs="Times New Roman"/>
                <w:sz w:val="16"/>
                <w:szCs w:val="16"/>
              </w:rPr>
            </w:pPr>
          </w:p>
          <w:p w14:paraId="7121E08B" w14:textId="77777777" w:rsidR="00B8412C" w:rsidRPr="00F47444" w:rsidRDefault="00B8412C" w:rsidP="00B8412C">
            <w:pPr>
              <w:spacing w:after="0" w:line="240" w:lineRule="auto"/>
              <w:jc w:val="center"/>
              <w:rPr>
                <w:rFonts w:ascii="Times New Roman" w:hAnsi="Times New Roman" w:cs="Times New Roman"/>
                <w:sz w:val="16"/>
                <w:szCs w:val="16"/>
              </w:rPr>
            </w:pPr>
          </w:p>
          <w:p w14:paraId="3BB02A0F" w14:textId="77777777" w:rsidR="00B8412C" w:rsidRPr="00F47444" w:rsidRDefault="00B8412C" w:rsidP="00B8412C">
            <w:pPr>
              <w:spacing w:after="0" w:line="240" w:lineRule="auto"/>
              <w:jc w:val="center"/>
              <w:rPr>
                <w:rFonts w:ascii="Times New Roman" w:hAnsi="Times New Roman" w:cs="Times New Roman"/>
                <w:sz w:val="16"/>
                <w:szCs w:val="16"/>
              </w:rPr>
            </w:pPr>
          </w:p>
          <w:p w14:paraId="704A5B23" w14:textId="77777777"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p w14:paraId="1053AC6B" w14:textId="7DFF1A1E"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6F9737D0" w14:textId="77777777" w:rsidR="00B8412C" w:rsidRPr="00F47444" w:rsidRDefault="00B8412C" w:rsidP="00B8412C">
            <w:pPr>
              <w:jc w:val="center"/>
              <w:rPr>
                <w:rFonts w:ascii="Times New Roman" w:hAnsi="Times New Roman" w:cs="Times New Roman"/>
                <w:sz w:val="16"/>
                <w:szCs w:val="16"/>
              </w:rPr>
            </w:pPr>
            <w:r w:rsidRPr="00F47444">
              <w:rPr>
                <w:rFonts w:ascii="Times New Roman" w:eastAsia="Times New Roman" w:hAnsi="Times New Roman" w:cs="Times New Roman"/>
                <w:sz w:val="16"/>
                <w:szCs w:val="16"/>
                <w:lang w:eastAsia="ru-RU"/>
              </w:rPr>
              <w:lastRenderedPageBreak/>
              <w:t>0,00</w:t>
            </w:r>
          </w:p>
          <w:p w14:paraId="17450832" w14:textId="77777777" w:rsidR="00B8412C" w:rsidRPr="00F47444" w:rsidRDefault="00B8412C" w:rsidP="00B8412C">
            <w:pPr>
              <w:jc w:val="center"/>
              <w:rPr>
                <w:rFonts w:ascii="Times New Roman" w:hAnsi="Times New Roman" w:cs="Times New Roman"/>
                <w:sz w:val="16"/>
                <w:szCs w:val="16"/>
              </w:rPr>
            </w:pPr>
          </w:p>
          <w:p w14:paraId="4E5833B7" w14:textId="77777777" w:rsidR="00B8412C" w:rsidRPr="00F47444" w:rsidRDefault="00B8412C" w:rsidP="00B8412C">
            <w:pPr>
              <w:jc w:val="center"/>
              <w:rPr>
                <w:rFonts w:ascii="Times New Roman" w:hAnsi="Times New Roman" w:cs="Times New Roman"/>
                <w:sz w:val="16"/>
                <w:szCs w:val="16"/>
              </w:rPr>
            </w:pPr>
          </w:p>
          <w:p w14:paraId="28C4CD3F" w14:textId="77777777" w:rsidR="00B8412C" w:rsidRPr="00F47444" w:rsidRDefault="00B8412C" w:rsidP="00B8412C">
            <w:pPr>
              <w:jc w:val="center"/>
              <w:rPr>
                <w:rFonts w:ascii="Times New Roman" w:hAnsi="Times New Roman" w:cs="Times New Roman"/>
                <w:sz w:val="16"/>
                <w:szCs w:val="16"/>
              </w:rPr>
            </w:pPr>
          </w:p>
          <w:p w14:paraId="2102B498" w14:textId="77777777" w:rsidR="00B8412C" w:rsidRPr="00F47444" w:rsidRDefault="00B8412C" w:rsidP="00B8412C">
            <w:pPr>
              <w:jc w:val="center"/>
              <w:rPr>
                <w:rFonts w:ascii="Times New Roman" w:hAnsi="Times New Roman" w:cs="Times New Roman"/>
                <w:sz w:val="16"/>
                <w:szCs w:val="16"/>
              </w:rPr>
            </w:pPr>
          </w:p>
          <w:p w14:paraId="1D7F3969" w14:textId="725D8B7E" w:rsidR="00B8412C" w:rsidRPr="00F47444" w:rsidRDefault="00B8412C" w:rsidP="00B8412C">
            <w:pPr>
              <w:spacing w:after="0" w:line="240" w:lineRule="auto"/>
              <w:jc w:val="center"/>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vAlign w:val="center"/>
          </w:tcPr>
          <w:p w14:paraId="7FD6E25D" w14:textId="77777777" w:rsidR="00B8412C" w:rsidRPr="00F47444" w:rsidRDefault="00B8412C" w:rsidP="00B8412C">
            <w:pPr>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lastRenderedPageBreak/>
              <w:t>0,00</w:t>
            </w:r>
          </w:p>
          <w:p w14:paraId="71B6FDFF" w14:textId="77777777" w:rsidR="00B8412C" w:rsidRPr="00F47444" w:rsidRDefault="00B8412C" w:rsidP="00B8412C">
            <w:pPr>
              <w:jc w:val="center"/>
              <w:rPr>
                <w:rFonts w:ascii="Times New Roman" w:hAnsi="Times New Roman" w:cs="Times New Roman"/>
                <w:sz w:val="16"/>
                <w:szCs w:val="16"/>
              </w:rPr>
            </w:pPr>
          </w:p>
          <w:p w14:paraId="143B155A" w14:textId="77777777" w:rsidR="00B8412C" w:rsidRPr="00F47444" w:rsidRDefault="00B8412C" w:rsidP="00B8412C">
            <w:pPr>
              <w:jc w:val="center"/>
              <w:rPr>
                <w:rFonts w:ascii="Times New Roman" w:hAnsi="Times New Roman" w:cs="Times New Roman"/>
                <w:sz w:val="16"/>
                <w:szCs w:val="16"/>
              </w:rPr>
            </w:pPr>
          </w:p>
          <w:p w14:paraId="39AEDEF5" w14:textId="77777777" w:rsidR="00B8412C" w:rsidRPr="00F47444" w:rsidRDefault="00B8412C" w:rsidP="00B8412C">
            <w:pPr>
              <w:jc w:val="center"/>
              <w:rPr>
                <w:rFonts w:ascii="Times New Roman" w:hAnsi="Times New Roman" w:cs="Times New Roman"/>
                <w:sz w:val="16"/>
                <w:szCs w:val="16"/>
              </w:rPr>
            </w:pPr>
          </w:p>
          <w:p w14:paraId="04AC3EDD" w14:textId="77777777" w:rsidR="00B8412C" w:rsidRPr="00F47444" w:rsidRDefault="00B8412C" w:rsidP="00B8412C">
            <w:pPr>
              <w:jc w:val="center"/>
              <w:rPr>
                <w:rFonts w:ascii="Times New Roman" w:hAnsi="Times New Roman" w:cs="Times New Roman"/>
                <w:sz w:val="16"/>
                <w:szCs w:val="16"/>
              </w:rPr>
            </w:pPr>
          </w:p>
          <w:p w14:paraId="5EF4604D" w14:textId="77777777" w:rsidR="00B8412C" w:rsidRPr="00F47444" w:rsidRDefault="00B8412C" w:rsidP="00B8412C">
            <w:pPr>
              <w:jc w:val="center"/>
              <w:rPr>
                <w:rFonts w:ascii="Times New Roman" w:hAnsi="Times New Roman" w:cs="Times New Roman"/>
                <w:sz w:val="16"/>
                <w:szCs w:val="16"/>
              </w:rPr>
            </w:pPr>
          </w:p>
          <w:p w14:paraId="750A429C" w14:textId="0787DA4D" w:rsidR="00B8412C" w:rsidRPr="00F47444" w:rsidRDefault="00B8412C" w:rsidP="00B8412C">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3851D37A" w14:textId="601F56C4" w:rsidR="00B8412C" w:rsidRPr="00F47444" w:rsidRDefault="00B8412C" w:rsidP="00B8412C">
            <w:pPr>
              <w:spacing w:after="0" w:line="240" w:lineRule="auto"/>
              <w:jc w:val="center"/>
              <w:rPr>
                <w:rFonts w:ascii="Times New Roman" w:hAnsi="Times New Roman" w:cs="Times New Roman"/>
                <w:sz w:val="16"/>
                <w:szCs w:val="16"/>
              </w:rPr>
            </w:pPr>
            <w:r w:rsidRPr="00F47444">
              <w:rPr>
                <w:rFonts w:ascii="Times New Roman" w:eastAsia="Times New Roman" w:hAnsi="Times New Roman" w:cs="Times New Roman"/>
                <w:sz w:val="16"/>
                <w:szCs w:val="16"/>
                <w:lang w:eastAsia="ru-RU"/>
              </w:rPr>
              <w:lastRenderedPageBreak/>
              <w:t>0,00</w:t>
            </w:r>
          </w:p>
        </w:tc>
      </w:tr>
      <w:tr w:rsidR="00F47444" w:rsidRPr="00F47444" w14:paraId="142B34C9" w14:textId="362ABB4C" w:rsidTr="00F5258B">
        <w:trPr>
          <w:trHeight w:val="735"/>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9C026B" w14:textId="4F8D36D2" w:rsidR="00F5258B" w:rsidRPr="00F47444" w:rsidRDefault="00F5258B" w:rsidP="00F5258B">
            <w:pPr>
              <w:spacing w:after="0" w:line="240" w:lineRule="auto"/>
              <w:jc w:val="center"/>
              <w:rPr>
                <w:rFonts w:ascii="Times New Roman" w:eastAsia="Times New Roman" w:hAnsi="Times New Roman" w:cs="Times New Roman"/>
                <w:lang w:eastAsia="ru-RU"/>
              </w:rPr>
            </w:pPr>
            <w:r w:rsidRPr="00F47444">
              <w:rPr>
                <w:rFonts w:ascii="Times New Roman" w:eastAsia="Times New Roman" w:hAnsi="Times New Roman" w:cs="Times New Roman"/>
                <w:lang w:eastAsia="ru-RU"/>
              </w:rPr>
              <w:lastRenderedPageBreak/>
              <w:t>18.</w:t>
            </w:r>
          </w:p>
        </w:tc>
        <w:tc>
          <w:tcPr>
            <w:tcW w:w="899" w:type="pct"/>
            <w:vMerge w:val="restart"/>
            <w:tcBorders>
              <w:top w:val="single" w:sz="4" w:space="0" w:color="auto"/>
              <w:left w:val="nil"/>
              <w:right w:val="single" w:sz="4" w:space="0" w:color="auto"/>
            </w:tcBorders>
            <w:shd w:val="clear" w:color="auto" w:fill="auto"/>
          </w:tcPr>
          <w:p w14:paraId="17BF0FB9" w14:textId="5CCAE0B1" w:rsidR="00F5258B" w:rsidRPr="00F47444" w:rsidRDefault="00F5258B" w:rsidP="00F5258B">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 xml:space="preserve">Основное мероприятие № 4.1 </w:t>
            </w:r>
          </w:p>
          <w:p w14:paraId="45159C1C" w14:textId="413E8D49" w:rsidR="00F5258B" w:rsidRPr="00F47444" w:rsidRDefault="00F5258B" w:rsidP="00F5258B">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Предоставлении единовременной выплаты многодетным семьям взамен предоставления им земельного участка о</w:t>
            </w:r>
          </w:p>
        </w:tc>
        <w:tc>
          <w:tcPr>
            <w:tcW w:w="1660" w:type="pct"/>
            <w:tcBorders>
              <w:top w:val="single" w:sz="4" w:space="0" w:color="auto"/>
              <w:left w:val="nil"/>
              <w:bottom w:val="single" w:sz="4" w:space="0" w:color="auto"/>
              <w:right w:val="single" w:sz="4" w:space="0" w:color="auto"/>
            </w:tcBorders>
            <w:shd w:val="clear" w:color="auto" w:fill="auto"/>
          </w:tcPr>
          <w:p w14:paraId="6912C4D2" w14:textId="42A3FE8E" w:rsidR="00F5258B" w:rsidRPr="00F47444" w:rsidRDefault="00F5258B" w:rsidP="00F5258B">
            <w:pPr>
              <w:spacing w:after="0" w:line="240" w:lineRule="auto"/>
              <w:rPr>
                <w:rFonts w:ascii="Times New Roman" w:eastAsia="Times New Roman" w:hAnsi="Times New Roman" w:cs="Times New Roman"/>
                <w:lang w:eastAsia="ru-RU"/>
              </w:rPr>
            </w:pPr>
            <w:r w:rsidRPr="00F47444">
              <w:rPr>
                <w:rFonts w:ascii="Times New Roman" w:eastAsia="Times New Roman" w:hAnsi="Times New Roman" w:cs="Times New Roman"/>
                <w:lang w:eastAsia="ru-RU"/>
              </w:rPr>
              <w:t>всего</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1B48C09C" w14:textId="05DAE9E5"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A4B985C" w14:textId="0120D4AC"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638B7664"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04F8A39B" w14:textId="51A92456"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60E3C577" w14:textId="1D1B5859"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3D191A4F" w14:textId="07132996"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052F0DA7" w14:textId="792B6EF2"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24C2B5C" w14:textId="0F281C33"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0CE97B6"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2AD005C"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0FDCEC74"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4196C140"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03AA8A27"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015A6A6" w14:textId="489B2A1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7997E39" w14:textId="7849C519"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411B5588" w14:textId="50AD0936"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9474F69"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7EF55735"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4B84B7E7" w14:textId="3D8FFCF3"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57E7BC8F" w14:textId="7039A252"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6E1524F7" w14:textId="3C37F744"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4A15B5F5" w14:textId="3DF25211"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4433CC1"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48F3A839"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7B61D2E"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14260C1"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702CC609"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29A6F989" w14:textId="4082ACD2"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1DD56D55" w14:textId="77777777" w:rsidR="00F5258B" w:rsidRPr="00F47444" w:rsidRDefault="00F5258B" w:rsidP="00F5258B">
            <w:pPr>
              <w:spacing w:after="0" w:line="240" w:lineRule="auto"/>
              <w:jc w:val="center"/>
              <w:rPr>
                <w:rFonts w:ascii="Times New Roman" w:hAnsi="Times New Roman" w:cs="Times New Roman"/>
                <w:sz w:val="16"/>
                <w:szCs w:val="16"/>
              </w:rPr>
            </w:pPr>
            <w:r w:rsidRPr="00F47444">
              <w:rPr>
                <w:rFonts w:ascii="Times New Roman" w:hAnsi="Times New Roman" w:cs="Times New Roman"/>
                <w:sz w:val="16"/>
                <w:szCs w:val="16"/>
              </w:rPr>
              <w:t>1 717,00</w:t>
            </w:r>
          </w:p>
          <w:p w14:paraId="5845F65A" w14:textId="5FBE2D1C" w:rsidR="00F5258B" w:rsidRPr="00F47444" w:rsidRDefault="00F5258B" w:rsidP="00F5258B">
            <w:pPr>
              <w:spacing w:after="0" w:line="240" w:lineRule="auto"/>
              <w:jc w:val="center"/>
              <w:rPr>
                <w:rFonts w:ascii="Times New Roman" w:hAnsi="Times New Roman" w:cs="Times New Roman"/>
                <w:sz w:val="16"/>
                <w:szCs w:val="16"/>
              </w:rPr>
            </w:pPr>
            <w:r w:rsidRPr="00F47444">
              <w:rPr>
                <w:rFonts w:ascii="Times New Roman" w:hAnsi="Times New Roman" w:cs="Times New Roman"/>
                <w:sz w:val="16"/>
                <w:szCs w:val="16"/>
              </w:rPr>
              <w:t xml:space="preserve"> </w:t>
            </w:r>
          </w:p>
          <w:p w14:paraId="7AC6856D" w14:textId="2CF98E3A" w:rsidR="00F5258B" w:rsidRPr="00F47444" w:rsidRDefault="00F5258B" w:rsidP="00F5258B">
            <w:pPr>
              <w:spacing w:after="0" w:line="240" w:lineRule="auto"/>
              <w:jc w:val="center"/>
              <w:rPr>
                <w:rFonts w:ascii="Times New Roman" w:hAnsi="Times New Roman" w:cs="Times New Roman"/>
                <w:sz w:val="16"/>
                <w:szCs w:val="16"/>
              </w:rPr>
            </w:pPr>
          </w:p>
          <w:p w14:paraId="7CD202A3" w14:textId="1FBC1091" w:rsidR="00F5258B" w:rsidRPr="00F47444" w:rsidRDefault="00F5258B" w:rsidP="00F5258B">
            <w:pPr>
              <w:spacing w:after="0" w:line="240" w:lineRule="auto"/>
              <w:jc w:val="center"/>
              <w:rPr>
                <w:rFonts w:ascii="Times New Roman" w:hAnsi="Times New Roman" w:cs="Times New Roman"/>
                <w:sz w:val="16"/>
                <w:szCs w:val="16"/>
              </w:rPr>
            </w:pPr>
          </w:p>
          <w:p w14:paraId="0CD44D24" w14:textId="47A015F9" w:rsidR="00F5258B" w:rsidRPr="00F47444" w:rsidRDefault="00F5258B" w:rsidP="00F5258B">
            <w:pPr>
              <w:spacing w:after="0" w:line="240" w:lineRule="auto"/>
              <w:jc w:val="center"/>
              <w:rPr>
                <w:rFonts w:ascii="Times New Roman" w:hAnsi="Times New Roman" w:cs="Times New Roman"/>
                <w:sz w:val="16"/>
                <w:szCs w:val="16"/>
              </w:rPr>
            </w:pPr>
          </w:p>
          <w:p w14:paraId="6377DEA0" w14:textId="08A492EB" w:rsidR="00F5258B" w:rsidRPr="00F47444" w:rsidRDefault="00F5258B" w:rsidP="00F5258B">
            <w:pPr>
              <w:spacing w:after="0" w:line="240" w:lineRule="auto"/>
              <w:jc w:val="center"/>
              <w:rPr>
                <w:rFonts w:ascii="Times New Roman" w:hAnsi="Times New Roman" w:cs="Times New Roman"/>
                <w:sz w:val="16"/>
                <w:szCs w:val="16"/>
              </w:rPr>
            </w:pPr>
          </w:p>
          <w:p w14:paraId="2CA4FF57" w14:textId="50E46866" w:rsidR="00F5258B" w:rsidRPr="00F47444" w:rsidRDefault="00F5258B" w:rsidP="00F5258B">
            <w:pPr>
              <w:spacing w:after="0" w:line="240" w:lineRule="auto"/>
              <w:jc w:val="center"/>
              <w:rPr>
                <w:rFonts w:ascii="Times New Roman" w:hAnsi="Times New Roman" w:cs="Times New Roman"/>
                <w:sz w:val="16"/>
                <w:szCs w:val="16"/>
              </w:rPr>
            </w:pPr>
          </w:p>
          <w:p w14:paraId="6585E8F2" w14:textId="5D466839" w:rsidR="00F5258B" w:rsidRPr="00F47444" w:rsidRDefault="00F5258B" w:rsidP="00F5258B">
            <w:pPr>
              <w:spacing w:after="0" w:line="240" w:lineRule="auto"/>
              <w:jc w:val="center"/>
              <w:rPr>
                <w:rFonts w:ascii="Times New Roman" w:hAnsi="Times New Roman" w:cs="Times New Roman"/>
                <w:sz w:val="16"/>
                <w:szCs w:val="16"/>
              </w:rPr>
            </w:pPr>
          </w:p>
          <w:p w14:paraId="71194A84" w14:textId="77777777" w:rsidR="00F5258B" w:rsidRPr="00F47444" w:rsidRDefault="00F5258B" w:rsidP="00F5258B">
            <w:pPr>
              <w:spacing w:after="0" w:line="240" w:lineRule="auto"/>
              <w:jc w:val="center"/>
              <w:rPr>
                <w:rFonts w:ascii="Times New Roman" w:hAnsi="Times New Roman" w:cs="Times New Roman"/>
                <w:sz w:val="16"/>
                <w:szCs w:val="16"/>
              </w:rPr>
            </w:pPr>
          </w:p>
          <w:p w14:paraId="1ED162A8" w14:textId="77777777" w:rsidR="00F5258B" w:rsidRPr="00F47444" w:rsidRDefault="00F5258B" w:rsidP="00F5258B">
            <w:pPr>
              <w:spacing w:after="0" w:line="240" w:lineRule="auto"/>
              <w:jc w:val="center"/>
              <w:rPr>
                <w:rFonts w:ascii="Times New Roman" w:hAnsi="Times New Roman" w:cs="Times New Roman"/>
                <w:sz w:val="16"/>
                <w:szCs w:val="16"/>
              </w:rPr>
            </w:pPr>
          </w:p>
          <w:p w14:paraId="56D8D52F" w14:textId="77777777" w:rsidR="00F5258B" w:rsidRPr="00F47444" w:rsidRDefault="00F5258B" w:rsidP="00F5258B">
            <w:pPr>
              <w:spacing w:after="0" w:line="240" w:lineRule="auto"/>
              <w:jc w:val="center"/>
              <w:rPr>
                <w:rFonts w:ascii="Times New Roman" w:hAnsi="Times New Roman" w:cs="Times New Roman"/>
                <w:sz w:val="16"/>
                <w:szCs w:val="16"/>
              </w:rPr>
            </w:pPr>
          </w:p>
          <w:p w14:paraId="5826AF81" w14:textId="77777777" w:rsidR="00F5258B" w:rsidRPr="00F47444" w:rsidRDefault="00F5258B" w:rsidP="00F5258B">
            <w:pPr>
              <w:spacing w:after="0" w:line="240" w:lineRule="auto"/>
              <w:jc w:val="center"/>
              <w:rPr>
                <w:rFonts w:ascii="Times New Roman" w:hAnsi="Times New Roman" w:cs="Times New Roman"/>
                <w:sz w:val="16"/>
                <w:szCs w:val="16"/>
              </w:rPr>
            </w:pPr>
          </w:p>
          <w:p w14:paraId="671B15BD"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05BFBE56" w14:textId="00B627A2"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3266C8FF" w14:textId="66FC9A24" w:rsidR="00F5258B" w:rsidRPr="00F47444" w:rsidRDefault="00F5258B" w:rsidP="00F5258B">
            <w:pPr>
              <w:jc w:val="center"/>
              <w:rPr>
                <w:rFonts w:ascii="Times New Roman" w:hAnsi="Times New Roman" w:cs="Times New Roman"/>
                <w:sz w:val="16"/>
                <w:szCs w:val="16"/>
              </w:rPr>
            </w:pPr>
            <w:r w:rsidRPr="00F47444">
              <w:rPr>
                <w:rFonts w:ascii="Times New Roman" w:hAnsi="Times New Roman" w:cs="Times New Roman"/>
                <w:sz w:val="16"/>
                <w:szCs w:val="16"/>
              </w:rPr>
              <w:t>343,40</w:t>
            </w:r>
          </w:p>
          <w:p w14:paraId="03B24F58" w14:textId="6A9A8489" w:rsidR="00F5258B" w:rsidRPr="00F47444" w:rsidRDefault="00F5258B" w:rsidP="00F5258B">
            <w:pPr>
              <w:jc w:val="center"/>
              <w:rPr>
                <w:rFonts w:ascii="Times New Roman" w:hAnsi="Times New Roman" w:cs="Times New Roman"/>
                <w:sz w:val="16"/>
                <w:szCs w:val="16"/>
              </w:rPr>
            </w:pPr>
          </w:p>
          <w:p w14:paraId="44DB63FF" w14:textId="77777777" w:rsidR="00F5258B" w:rsidRPr="00F47444" w:rsidRDefault="00F5258B" w:rsidP="00F5258B">
            <w:pPr>
              <w:jc w:val="center"/>
              <w:rPr>
                <w:rFonts w:ascii="Times New Roman" w:hAnsi="Times New Roman" w:cs="Times New Roman"/>
                <w:sz w:val="16"/>
                <w:szCs w:val="16"/>
              </w:rPr>
            </w:pPr>
          </w:p>
          <w:p w14:paraId="5D823373" w14:textId="77777777" w:rsidR="00F5258B" w:rsidRPr="00F47444" w:rsidRDefault="00F5258B" w:rsidP="00F5258B">
            <w:pPr>
              <w:jc w:val="center"/>
              <w:rPr>
                <w:rFonts w:ascii="Times New Roman" w:hAnsi="Times New Roman" w:cs="Times New Roman"/>
                <w:sz w:val="16"/>
                <w:szCs w:val="16"/>
              </w:rPr>
            </w:pPr>
          </w:p>
          <w:p w14:paraId="5EF6BB6D" w14:textId="151DF417" w:rsidR="00F5258B" w:rsidRPr="00F47444" w:rsidRDefault="00F5258B" w:rsidP="00F5258B">
            <w:pPr>
              <w:jc w:val="center"/>
              <w:rPr>
                <w:rFonts w:ascii="Times New Roman" w:hAnsi="Times New Roman" w:cs="Times New Roman"/>
                <w:sz w:val="16"/>
                <w:szCs w:val="16"/>
              </w:rPr>
            </w:pPr>
          </w:p>
          <w:p w14:paraId="3929E209" w14:textId="77777777" w:rsidR="00F5258B" w:rsidRPr="00F47444" w:rsidRDefault="00F5258B" w:rsidP="00F5258B">
            <w:pPr>
              <w:jc w:val="center"/>
              <w:rPr>
                <w:rFonts w:ascii="Times New Roman" w:hAnsi="Times New Roman" w:cs="Times New Roman"/>
                <w:sz w:val="16"/>
                <w:szCs w:val="16"/>
              </w:rPr>
            </w:pPr>
          </w:p>
          <w:p w14:paraId="4DC2CD34" w14:textId="666A2A6E" w:rsidR="00F5258B" w:rsidRPr="00F47444" w:rsidRDefault="00F5258B" w:rsidP="00F5258B">
            <w:pPr>
              <w:spacing w:after="0" w:line="240" w:lineRule="auto"/>
              <w:jc w:val="center"/>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vAlign w:val="center"/>
          </w:tcPr>
          <w:p w14:paraId="38D226C2" w14:textId="251F8B42" w:rsidR="00F5258B" w:rsidRPr="00F47444" w:rsidRDefault="00F5258B" w:rsidP="00F5258B">
            <w:pPr>
              <w:jc w:val="center"/>
              <w:rPr>
                <w:rFonts w:ascii="Times New Roman" w:hAnsi="Times New Roman" w:cs="Times New Roman"/>
                <w:sz w:val="16"/>
                <w:szCs w:val="16"/>
              </w:rPr>
            </w:pPr>
            <w:r w:rsidRPr="00F47444">
              <w:rPr>
                <w:rFonts w:ascii="Times New Roman" w:hAnsi="Times New Roman" w:cs="Times New Roman"/>
                <w:sz w:val="16"/>
                <w:szCs w:val="16"/>
              </w:rPr>
              <w:t>343,40</w:t>
            </w:r>
          </w:p>
          <w:p w14:paraId="462E3852" w14:textId="7633775B" w:rsidR="00F5258B" w:rsidRPr="00F47444" w:rsidRDefault="00F5258B" w:rsidP="00F5258B">
            <w:pPr>
              <w:jc w:val="center"/>
              <w:rPr>
                <w:rFonts w:ascii="Times New Roman" w:hAnsi="Times New Roman" w:cs="Times New Roman"/>
                <w:sz w:val="16"/>
                <w:szCs w:val="16"/>
              </w:rPr>
            </w:pPr>
          </w:p>
          <w:p w14:paraId="2F76C888" w14:textId="7AF7E796" w:rsidR="00F5258B" w:rsidRPr="00F47444" w:rsidRDefault="00F5258B" w:rsidP="00F5258B">
            <w:pPr>
              <w:jc w:val="center"/>
              <w:rPr>
                <w:rFonts w:ascii="Times New Roman" w:hAnsi="Times New Roman" w:cs="Times New Roman"/>
                <w:sz w:val="16"/>
                <w:szCs w:val="16"/>
              </w:rPr>
            </w:pPr>
          </w:p>
          <w:p w14:paraId="137C7210" w14:textId="77777777" w:rsidR="00F5258B" w:rsidRPr="00F47444" w:rsidRDefault="00F5258B" w:rsidP="00F5258B">
            <w:pPr>
              <w:jc w:val="center"/>
              <w:rPr>
                <w:rFonts w:ascii="Times New Roman" w:hAnsi="Times New Roman" w:cs="Times New Roman"/>
                <w:sz w:val="16"/>
                <w:szCs w:val="16"/>
              </w:rPr>
            </w:pPr>
          </w:p>
          <w:p w14:paraId="1594CD2A" w14:textId="088F9077" w:rsidR="00F5258B" w:rsidRPr="00F47444" w:rsidRDefault="00F5258B" w:rsidP="00F5258B">
            <w:pPr>
              <w:jc w:val="center"/>
              <w:rPr>
                <w:rFonts w:ascii="Times New Roman" w:hAnsi="Times New Roman" w:cs="Times New Roman"/>
                <w:sz w:val="16"/>
                <w:szCs w:val="16"/>
              </w:rPr>
            </w:pPr>
          </w:p>
          <w:p w14:paraId="06A5CE4C" w14:textId="77777777" w:rsidR="00F5258B" w:rsidRPr="00F47444" w:rsidRDefault="00F5258B" w:rsidP="00F5258B">
            <w:pPr>
              <w:jc w:val="center"/>
              <w:rPr>
                <w:rFonts w:ascii="Times New Roman" w:hAnsi="Times New Roman" w:cs="Times New Roman"/>
                <w:sz w:val="16"/>
                <w:szCs w:val="16"/>
              </w:rPr>
            </w:pPr>
          </w:p>
          <w:p w14:paraId="0AB52F9B" w14:textId="77777777" w:rsidR="00F5258B" w:rsidRPr="00F47444" w:rsidRDefault="00F5258B" w:rsidP="00F5258B">
            <w:pPr>
              <w:jc w:val="center"/>
              <w:rPr>
                <w:rFonts w:ascii="Times New Roman" w:hAnsi="Times New Roman" w:cs="Times New Roman"/>
                <w:sz w:val="16"/>
                <w:szCs w:val="16"/>
              </w:rPr>
            </w:pPr>
          </w:p>
          <w:p w14:paraId="27F59A3F" w14:textId="2C3999E8"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4E5B5341" w14:textId="63F01397" w:rsidR="00F5258B" w:rsidRPr="00F47444" w:rsidRDefault="00F5258B" w:rsidP="00F5258B">
            <w:pPr>
              <w:jc w:val="center"/>
              <w:rPr>
                <w:rFonts w:ascii="Times New Roman" w:hAnsi="Times New Roman" w:cs="Times New Roman"/>
                <w:sz w:val="16"/>
                <w:szCs w:val="16"/>
              </w:rPr>
            </w:pPr>
            <w:r w:rsidRPr="00F47444">
              <w:rPr>
                <w:rFonts w:ascii="Times New Roman" w:hAnsi="Times New Roman" w:cs="Times New Roman"/>
                <w:sz w:val="16"/>
                <w:szCs w:val="16"/>
              </w:rPr>
              <w:t>343,40</w:t>
            </w:r>
          </w:p>
          <w:p w14:paraId="2060337E" w14:textId="77777777" w:rsidR="00F5258B" w:rsidRPr="00F47444" w:rsidRDefault="00F5258B" w:rsidP="00F5258B">
            <w:pPr>
              <w:spacing w:after="0" w:line="240" w:lineRule="auto"/>
              <w:jc w:val="center"/>
              <w:rPr>
                <w:rFonts w:ascii="Times New Roman" w:hAnsi="Times New Roman" w:cs="Times New Roman"/>
                <w:sz w:val="16"/>
                <w:szCs w:val="16"/>
              </w:rPr>
            </w:pPr>
          </w:p>
        </w:tc>
      </w:tr>
      <w:tr w:rsidR="00F5258B" w:rsidRPr="00F47444" w14:paraId="61B01C38" w14:textId="25A43D4B" w:rsidTr="004D04CA">
        <w:trPr>
          <w:trHeight w:val="735"/>
          <w:jc w:val="center"/>
        </w:trPr>
        <w:tc>
          <w:tcPr>
            <w:tcW w:w="2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ABBED5" w14:textId="77777777" w:rsidR="00F5258B" w:rsidRPr="00F47444" w:rsidRDefault="00F5258B" w:rsidP="00F5258B">
            <w:pPr>
              <w:spacing w:after="0" w:line="240" w:lineRule="auto"/>
              <w:rPr>
                <w:rFonts w:ascii="Times New Roman" w:eastAsia="Times New Roman" w:hAnsi="Times New Roman" w:cs="Times New Roman"/>
                <w:lang w:eastAsia="ru-RU"/>
              </w:rPr>
            </w:pPr>
          </w:p>
        </w:tc>
        <w:tc>
          <w:tcPr>
            <w:tcW w:w="899" w:type="pct"/>
            <w:vMerge/>
            <w:tcBorders>
              <w:left w:val="nil"/>
              <w:bottom w:val="single" w:sz="4" w:space="0" w:color="auto"/>
              <w:right w:val="single" w:sz="4" w:space="0" w:color="auto"/>
            </w:tcBorders>
            <w:shd w:val="clear" w:color="auto" w:fill="auto"/>
          </w:tcPr>
          <w:p w14:paraId="6BC4C12D" w14:textId="27F6F8B9" w:rsidR="00F5258B" w:rsidRPr="00F47444" w:rsidRDefault="00F5258B" w:rsidP="00F5258B">
            <w:pPr>
              <w:spacing w:after="0" w:line="240" w:lineRule="auto"/>
              <w:rPr>
                <w:rFonts w:ascii="Times New Roman" w:eastAsia="Times New Roman" w:hAnsi="Times New Roman" w:cs="Times New Roman"/>
                <w:lang w:eastAsia="ru-RU"/>
              </w:rPr>
            </w:pPr>
          </w:p>
        </w:tc>
        <w:tc>
          <w:tcPr>
            <w:tcW w:w="1660" w:type="pct"/>
            <w:tcBorders>
              <w:top w:val="single" w:sz="4" w:space="0" w:color="auto"/>
              <w:left w:val="nil"/>
              <w:bottom w:val="single" w:sz="4" w:space="0" w:color="auto"/>
              <w:right w:val="single" w:sz="4" w:space="0" w:color="auto"/>
            </w:tcBorders>
            <w:shd w:val="clear" w:color="auto" w:fill="auto"/>
          </w:tcPr>
          <w:p w14:paraId="7633C658" w14:textId="6507457F" w:rsidR="00F5258B" w:rsidRPr="00F47444" w:rsidRDefault="00F5258B" w:rsidP="00F5258B">
            <w:pPr>
              <w:spacing w:after="0" w:line="240" w:lineRule="auto"/>
              <w:rPr>
                <w:rFonts w:ascii="Times New Roman" w:eastAsia="Times New Roman" w:hAnsi="Times New Roman" w:cs="Times New Roman"/>
                <w:lang w:eastAsia="ru-RU"/>
              </w:rPr>
            </w:pPr>
            <w:proofErr w:type="gramStart"/>
            <w:r w:rsidRPr="00F47444">
              <w:rPr>
                <w:rFonts w:ascii="Times New Roman" w:eastAsia="Times New Roman" w:hAnsi="Times New Roman" w:cs="Times New Roman"/>
                <w:lang w:eastAsia="ru-RU"/>
              </w:rPr>
              <w:t>комитет</w:t>
            </w:r>
            <w:proofErr w:type="gramEnd"/>
            <w:r w:rsidRPr="00F47444">
              <w:rPr>
                <w:rFonts w:ascii="Times New Roman" w:eastAsia="Times New Roman" w:hAnsi="Times New Roman" w:cs="Times New Roman"/>
                <w:lang w:eastAsia="ru-RU"/>
              </w:rPr>
              <w:t xml:space="preserve"> по управлению муниципальной собственностью  города</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tcPr>
          <w:p w14:paraId="0D06BB37" w14:textId="0B7631E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506522C7" w14:textId="77777777" w:rsidR="00CF0AB8" w:rsidRPr="00F47444" w:rsidRDefault="00CF0AB8" w:rsidP="00F5258B">
            <w:pPr>
              <w:spacing w:after="0" w:line="240" w:lineRule="auto"/>
              <w:jc w:val="center"/>
              <w:rPr>
                <w:rFonts w:ascii="Times New Roman" w:eastAsia="Times New Roman" w:hAnsi="Times New Roman" w:cs="Times New Roman"/>
                <w:sz w:val="16"/>
                <w:szCs w:val="16"/>
                <w:lang w:eastAsia="ru-RU"/>
              </w:rPr>
            </w:pPr>
          </w:p>
          <w:p w14:paraId="52F38BFB" w14:textId="644DF39F"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D8819FE" w14:textId="0959E916"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594FB33A" w14:textId="619BA7C9"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2B80C38E"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3B4D067F" w14:textId="5329FE1F"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6EB93B6F" w14:textId="0179AF8D"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r w:rsidRPr="00F47444">
              <w:rPr>
                <w:rFonts w:ascii="Times New Roman" w:eastAsia="Times New Roman" w:hAnsi="Times New Roman" w:cs="Times New Roman"/>
                <w:sz w:val="16"/>
                <w:szCs w:val="16"/>
                <w:lang w:eastAsia="ru-RU"/>
              </w:rPr>
              <w:t>0,00</w:t>
            </w:r>
          </w:p>
          <w:p w14:paraId="3450666D" w14:textId="77777777" w:rsidR="00CF0AB8" w:rsidRPr="00F47444" w:rsidRDefault="00CF0AB8" w:rsidP="00F5258B">
            <w:pPr>
              <w:spacing w:after="0" w:line="240" w:lineRule="auto"/>
              <w:jc w:val="center"/>
              <w:rPr>
                <w:rFonts w:ascii="Times New Roman" w:eastAsia="Times New Roman" w:hAnsi="Times New Roman" w:cs="Times New Roman"/>
                <w:sz w:val="16"/>
                <w:szCs w:val="16"/>
                <w:lang w:eastAsia="ru-RU"/>
              </w:rPr>
            </w:pPr>
          </w:p>
          <w:p w14:paraId="3EBF53E6" w14:textId="4D0267E9"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705928D0" w14:textId="277FA53B"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66F29109" w14:textId="02B306DA"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291A80FC"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p w14:paraId="14FEF89A" w14:textId="2C20506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429" w:type="pct"/>
            <w:tcBorders>
              <w:top w:val="single" w:sz="4" w:space="0" w:color="auto"/>
              <w:left w:val="nil"/>
              <w:bottom w:val="single" w:sz="4" w:space="0" w:color="auto"/>
              <w:right w:val="single" w:sz="4" w:space="0" w:color="auto"/>
            </w:tcBorders>
            <w:shd w:val="clear" w:color="auto" w:fill="auto"/>
            <w:noWrap/>
            <w:vAlign w:val="center"/>
          </w:tcPr>
          <w:p w14:paraId="2FA7E60E" w14:textId="75D2532A" w:rsidR="00F5258B" w:rsidRPr="00F47444" w:rsidRDefault="00F5258B" w:rsidP="00F5258B">
            <w:pPr>
              <w:jc w:val="center"/>
              <w:rPr>
                <w:rFonts w:ascii="Times New Roman" w:hAnsi="Times New Roman" w:cs="Times New Roman"/>
                <w:sz w:val="16"/>
                <w:szCs w:val="16"/>
              </w:rPr>
            </w:pPr>
            <w:r w:rsidRPr="00F47444">
              <w:rPr>
                <w:rFonts w:ascii="Times New Roman" w:hAnsi="Times New Roman" w:cs="Times New Roman"/>
                <w:sz w:val="16"/>
                <w:szCs w:val="16"/>
              </w:rPr>
              <w:t xml:space="preserve">1 717,00 </w:t>
            </w:r>
          </w:p>
          <w:p w14:paraId="20CD5D1C" w14:textId="77777777" w:rsidR="00CF0AB8" w:rsidRPr="00F47444" w:rsidRDefault="00CF0AB8" w:rsidP="00F5258B">
            <w:pPr>
              <w:jc w:val="center"/>
              <w:rPr>
                <w:rFonts w:ascii="Times New Roman" w:hAnsi="Times New Roman" w:cs="Times New Roman"/>
                <w:sz w:val="16"/>
                <w:szCs w:val="16"/>
              </w:rPr>
            </w:pPr>
          </w:p>
          <w:p w14:paraId="1D63215B" w14:textId="77777777" w:rsidR="00F5258B" w:rsidRPr="00F47444" w:rsidRDefault="00F5258B" w:rsidP="00F5258B">
            <w:pPr>
              <w:jc w:val="center"/>
              <w:rPr>
                <w:rFonts w:ascii="Times New Roman" w:hAnsi="Times New Roman" w:cs="Times New Roman"/>
                <w:sz w:val="16"/>
                <w:szCs w:val="16"/>
              </w:rPr>
            </w:pPr>
          </w:p>
          <w:p w14:paraId="1493E3D8" w14:textId="573167AC" w:rsidR="00F5258B" w:rsidRPr="00F47444" w:rsidRDefault="00F5258B" w:rsidP="00F5258B">
            <w:pPr>
              <w:jc w:val="center"/>
              <w:rPr>
                <w:rFonts w:ascii="Times New Roman" w:eastAsia="Times New Roman" w:hAnsi="Times New Roman" w:cs="Times New Roman"/>
                <w:sz w:val="16"/>
                <w:szCs w:val="16"/>
                <w:lang w:eastAsia="ru-RU"/>
              </w:rPr>
            </w:pPr>
          </w:p>
        </w:tc>
        <w:tc>
          <w:tcPr>
            <w:tcW w:w="334" w:type="pct"/>
            <w:tcBorders>
              <w:top w:val="single" w:sz="4" w:space="0" w:color="auto"/>
              <w:left w:val="nil"/>
              <w:bottom w:val="single" w:sz="4" w:space="0" w:color="auto"/>
              <w:right w:val="single" w:sz="4" w:space="0" w:color="auto"/>
            </w:tcBorders>
          </w:tcPr>
          <w:p w14:paraId="07CCEA32" w14:textId="28307A00" w:rsidR="00F5258B" w:rsidRPr="00F47444" w:rsidRDefault="00F5258B" w:rsidP="00F5258B">
            <w:pPr>
              <w:jc w:val="center"/>
              <w:rPr>
                <w:rFonts w:ascii="Times New Roman" w:hAnsi="Times New Roman" w:cs="Times New Roman"/>
                <w:sz w:val="16"/>
                <w:szCs w:val="16"/>
              </w:rPr>
            </w:pPr>
            <w:r w:rsidRPr="00F47444">
              <w:rPr>
                <w:rFonts w:ascii="Times New Roman" w:hAnsi="Times New Roman" w:cs="Times New Roman"/>
                <w:sz w:val="16"/>
                <w:szCs w:val="16"/>
              </w:rPr>
              <w:t>343,40</w:t>
            </w:r>
          </w:p>
          <w:p w14:paraId="66C50F97" w14:textId="30F3F989" w:rsidR="00F5258B" w:rsidRPr="00F47444" w:rsidRDefault="00F5258B" w:rsidP="00F5258B">
            <w:pPr>
              <w:jc w:val="center"/>
              <w:rPr>
                <w:rFonts w:ascii="Times New Roman" w:hAnsi="Times New Roman" w:cs="Times New Roman"/>
                <w:sz w:val="16"/>
                <w:szCs w:val="16"/>
              </w:rPr>
            </w:pPr>
          </w:p>
          <w:p w14:paraId="1AB8C2E8" w14:textId="77777777" w:rsidR="00F5258B" w:rsidRPr="00F47444" w:rsidRDefault="00F5258B" w:rsidP="00F5258B">
            <w:pPr>
              <w:jc w:val="center"/>
              <w:rPr>
                <w:rFonts w:ascii="Times New Roman" w:hAnsi="Times New Roman" w:cs="Times New Roman"/>
                <w:sz w:val="16"/>
                <w:szCs w:val="16"/>
              </w:rPr>
            </w:pPr>
          </w:p>
          <w:p w14:paraId="55BC500D" w14:textId="48D58980"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vAlign w:val="center"/>
          </w:tcPr>
          <w:p w14:paraId="6F510C01" w14:textId="52F402CC" w:rsidR="00F5258B" w:rsidRPr="00F47444" w:rsidRDefault="00F5258B" w:rsidP="00F5258B">
            <w:pPr>
              <w:jc w:val="center"/>
              <w:rPr>
                <w:rFonts w:ascii="Times New Roman" w:hAnsi="Times New Roman" w:cs="Times New Roman"/>
                <w:sz w:val="16"/>
                <w:szCs w:val="16"/>
              </w:rPr>
            </w:pPr>
            <w:r w:rsidRPr="00F47444">
              <w:rPr>
                <w:rFonts w:ascii="Times New Roman" w:hAnsi="Times New Roman" w:cs="Times New Roman"/>
                <w:sz w:val="16"/>
                <w:szCs w:val="16"/>
              </w:rPr>
              <w:t>343,40</w:t>
            </w:r>
          </w:p>
          <w:p w14:paraId="761C2DD0" w14:textId="77777777" w:rsidR="00CF0AB8" w:rsidRPr="00F47444" w:rsidRDefault="00CF0AB8" w:rsidP="00F5258B">
            <w:pPr>
              <w:jc w:val="center"/>
              <w:rPr>
                <w:rFonts w:ascii="Times New Roman" w:hAnsi="Times New Roman" w:cs="Times New Roman"/>
                <w:sz w:val="16"/>
                <w:szCs w:val="16"/>
              </w:rPr>
            </w:pPr>
          </w:p>
          <w:p w14:paraId="77A1949C" w14:textId="0CCF1033" w:rsidR="00F5258B" w:rsidRPr="00F47444" w:rsidRDefault="00F5258B" w:rsidP="00F5258B">
            <w:pPr>
              <w:jc w:val="center"/>
              <w:rPr>
                <w:rFonts w:ascii="Times New Roman" w:hAnsi="Times New Roman" w:cs="Times New Roman"/>
                <w:sz w:val="16"/>
                <w:szCs w:val="16"/>
              </w:rPr>
            </w:pPr>
          </w:p>
          <w:p w14:paraId="7EAD1AD0" w14:textId="77777777" w:rsidR="00F5258B" w:rsidRPr="00F47444" w:rsidRDefault="00F5258B" w:rsidP="00F5258B">
            <w:pPr>
              <w:jc w:val="center"/>
              <w:rPr>
                <w:rFonts w:ascii="Times New Roman" w:hAnsi="Times New Roman" w:cs="Times New Roman"/>
                <w:sz w:val="16"/>
                <w:szCs w:val="16"/>
              </w:rPr>
            </w:pPr>
          </w:p>
          <w:p w14:paraId="08989C48" w14:textId="67958D0D"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c>
          <w:tcPr>
            <w:tcW w:w="333" w:type="pct"/>
            <w:tcBorders>
              <w:top w:val="single" w:sz="4" w:space="0" w:color="auto"/>
              <w:left w:val="single" w:sz="4" w:space="0" w:color="auto"/>
              <w:bottom w:val="single" w:sz="4" w:space="0" w:color="auto"/>
              <w:right w:val="single" w:sz="4" w:space="0" w:color="auto"/>
            </w:tcBorders>
          </w:tcPr>
          <w:p w14:paraId="13466BDE" w14:textId="55E6296D" w:rsidR="00F5258B" w:rsidRPr="00F47444" w:rsidRDefault="00F5258B" w:rsidP="00F5258B">
            <w:pPr>
              <w:jc w:val="center"/>
              <w:rPr>
                <w:rFonts w:ascii="Times New Roman" w:hAnsi="Times New Roman" w:cs="Times New Roman"/>
                <w:sz w:val="16"/>
                <w:szCs w:val="16"/>
              </w:rPr>
            </w:pPr>
            <w:r w:rsidRPr="00F47444">
              <w:rPr>
                <w:rFonts w:ascii="Times New Roman" w:hAnsi="Times New Roman" w:cs="Times New Roman"/>
                <w:sz w:val="16"/>
                <w:szCs w:val="16"/>
              </w:rPr>
              <w:t>343,40</w:t>
            </w:r>
          </w:p>
          <w:p w14:paraId="28D03BE4" w14:textId="77777777" w:rsidR="00F5258B" w:rsidRPr="00F47444" w:rsidRDefault="00F5258B" w:rsidP="00F5258B">
            <w:pPr>
              <w:spacing w:after="0" w:line="240" w:lineRule="auto"/>
              <w:jc w:val="center"/>
              <w:rPr>
                <w:rFonts w:ascii="Times New Roman" w:eastAsia="Times New Roman" w:hAnsi="Times New Roman" w:cs="Times New Roman"/>
                <w:sz w:val="16"/>
                <w:szCs w:val="16"/>
                <w:lang w:eastAsia="ru-RU"/>
              </w:rPr>
            </w:pPr>
          </w:p>
        </w:tc>
      </w:tr>
    </w:tbl>
    <w:p w14:paraId="758E197D" w14:textId="77777777" w:rsidR="00D159D7" w:rsidRPr="00F47444" w:rsidRDefault="00D159D7" w:rsidP="00D159D7">
      <w:pPr>
        <w:spacing w:after="0" w:line="240" w:lineRule="auto"/>
        <w:contextualSpacing/>
        <w:rPr>
          <w:rFonts w:ascii="Times New Roman" w:eastAsia="Times New Roman" w:hAnsi="Times New Roman" w:cs="Times New Roman"/>
          <w:sz w:val="24"/>
          <w:szCs w:val="24"/>
          <w:lang w:eastAsia="ru-RU"/>
        </w:rPr>
      </w:pPr>
    </w:p>
    <w:p w14:paraId="6774C572" w14:textId="31386853" w:rsidR="00D159D7" w:rsidRPr="00F47444" w:rsidRDefault="00D159D7" w:rsidP="00D159D7">
      <w:pPr>
        <w:spacing w:after="0" w:line="240" w:lineRule="auto"/>
        <w:contextualSpacing/>
        <w:rPr>
          <w:rFonts w:ascii="Times New Roman" w:eastAsia="Times New Roman" w:hAnsi="Times New Roman" w:cs="Times New Roman"/>
          <w:sz w:val="24"/>
          <w:szCs w:val="24"/>
          <w:lang w:eastAsia="ru-RU"/>
        </w:rPr>
      </w:pPr>
      <w:r w:rsidRPr="00F47444">
        <w:rPr>
          <w:rFonts w:ascii="Times New Roman" w:eastAsia="Times New Roman" w:hAnsi="Times New Roman" w:cs="Times New Roman"/>
          <w:sz w:val="24"/>
          <w:szCs w:val="24"/>
          <w:lang w:eastAsia="ru-RU"/>
        </w:rPr>
        <w:t xml:space="preserve">     *- мероприятие частично выполняется силами муниципальных служащих комитета по управлению муниципальной собственностью, денежное содержание которых учтено в   </w:t>
      </w:r>
      <w:r w:rsidRPr="00F47444">
        <w:rPr>
          <w:rFonts w:ascii="Times New Roman" w:eastAsia="Times New Roman" w:hAnsi="Times New Roman" w:cs="Times New Roman"/>
          <w:sz w:val="20"/>
          <w:szCs w:val="20"/>
          <w:lang w:eastAsia="ru-RU"/>
        </w:rPr>
        <w:t>МП</w:t>
      </w:r>
      <w:r w:rsidR="0067553F" w:rsidRPr="00F47444">
        <w:rPr>
          <w:rFonts w:ascii="Times New Roman" w:eastAsia="Times New Roman" w:hAnsi="Times New Roman" w:cs="Times New Roman"/>
          <w:sz w:val="20"/>
          <w:szCs w:val="20"/>
          <w:lang w:eastAsia="ru-RU"/>
        </w:rPr>
        <w:t xml:space="preserve"> «МУНИЦИПАЛЬНОЕ УПРАВЛЕНИЕ НА ТЕРРИТОРИИ МУНИЦИПАЛЬНОГО ОБРАЗОВАНИЯ ГОРОД КИРОВСК С ПОДВЕДОМСТВЕННОЙ ТЕРРИТОРИЕЙ»</w:t>
      </w:r>
    </w:p>
    <w:p w14:paraId="05C79C21" w14:textId="77777777" w:rsidR="00D159D7" w:rsidRPr="00F47444" w:rsidRDefault="00D159D7" w:rsidP="00D159D7">
      <w:pPr>
        <w:pStyle w:val="ConsPlusNormal"/>
        <w:contextualSpacing/>
        <w:jc w:val="right"/>
        <w:outlineLvl w:val="2"/>
        <w:rPr>
          <w:rFonts w:ascii="Times New Roman" w:hAnsi="Times New Roman" w:cs="Times New Roman"/>
          <w:sz w:val="24"/>
          <w:szCs w:val="24"/>
        </w:rPr>
      </w:pPr>
    </w:p>
    <w:p w14:paraId="55BD5F2D" w14:textId="77777777" w:rsidR="00D159D7" w:rsidRPr="00F47444" w:rsidRDefault="00D159D7" w:rsidP="00D159D7">
      <w:pPr>
        <w:pStyle w:val="ConsPlusNormal"/>
        <w:contextualSpacing/>
        <w:jc w:val="right"/>
        <w:outlineLvl w:val="2"/>
        <w:rPr>
          <w:rFonts w:ascii="Times New Roman" w:hAnsi="Times New Roman" w:cs="Times New Roman"/>
          <w:sz w:val="24"/>
          <w:szCs w:val="24"/>
        </w:rPr>
      </w:pPr>
      <w:r w:rsidRPr="00F47444">
        <w:rPr>
          <w:rFonts w:ascii="Times New Roman" w:hAnsi="Times New Roman" w:cs="Times New Roman"/>
          <w:sz w:val="24"/>
          <w:szCs w:val="24"/>
        </w:rPr>
        <w:t>**- мероприятие выполняется силами муниципальных служащих комитета по управлению муниципальной собственностью, денежное</w:t>
      </w:r>
    </w:p>
    <w:p w14:paraId="5CF91C3C" w14:textId="3EF7AE2A" w:rsidR="00D159D7" w:rsidRPr="00F47444" w:rsidRDefault="00D159D7" w:rsidP="00D159D7">
      <w:pPr>
        <w:pStyle w:val="ConsPlusNormal"/>
        <w:contextualSpacing/>
        <w:outlineLvl w:val="2"/>
        <w:rPr>
          <w:rFonts w:ascii="Times New Roman" w:hAnsi="Times New Roman" w:cs="Times New Roman"/>
          <w:sz w:val="18"/>
          <w:szCs w:val="18"/>
        </w:rPr>
      </w:pPr>
      <w:r w:rsidRPr="00F47444">
        <w:rPr>
          <w:rFonts w:ascii="Times New Roman" w:hAnsi="Times New Roman" w:cs="Times New Roman"/>
          <w:sz w:val="24"/>
          <w:szCs w:val="24"/>
        </w:rPr>
        <w:t xml:space="preserve">содержание которых учтено в   </w:t>
      </w:r>
      <w:r w:rsidRPr="00F47444">
        <w:rPr>
          <w:rFonts w:ascii="Times New Roman" w:hAnsi="Times New Roman" w:cs="Times New Roman"/>
          <w:sz w:val="18"/>
          <w:szCs w:val="18"/>
        </w:rPr>
        <w:t xml:space="preserve">МП </w:t>
      </w:r>
      <w:r w:rsidR="0067553F" w:rsidRPr="00F47444">
        <w:rPr>
          <w:rFonts w:ascii="Times New Roman" w:hAnsi="Times New Roman" w:cs="Times New Roman"/>
          <w:sz w:val="18"/>
          <w:szCs w:val="18"/>
        </w:rPr>
        <w:t>«МУНИЦИПАЛЬНОЕ УПРАВЛЕНИЕ НА ТЕРРИТОРИИ МУНИЦИПАЛЬНОГО ОБРАЗОВАНИЯ ГОРОД КИРОВСК С ПОДВЕДОМСТВЕННОЙ ТЕРРИТОРИЕЙ»</w:t>
      </w:r>
    </w:p>
    <w:p w14:paraId="024EF39F" w14:textId="77777777" w:rsidR="00D159D7" w:rsidRPr="00F47444" w:rsidRDefault="00D159D7">
      <w:pPr>
        <w:rPr>
          <w:rFonts w:ascii="Times New Roman" w:hAnsi="Times New Roman" w:cs="Times New Roman"/>
          <w:sz w:val="24"/>
          <w:szCs w:val="24"/>
        </w:rPr>
      </w:pPr>
    </w:p>
    <w:p w14:paraId="4BDF73C8" w14:textId="77777777" w:rsidR="00D159D7" w:rsidRPr="00F47444" w:rsidRDefault="00D159D7">
      <w:pPr>
        <w:rPr>
          <w:rFonts w:ascii="Times New Roman" w:hAnsi="Times New Roman" w:cs="Times New Roman"/>
          <w:sz w:val="24"/>
          <w:szCs w:val="24"/>
        </w:rPr>
      </w:pPr>
    </w:p>
    <w:sectPr w:rsidR="00D159D7" w:rsidRPr="00F47444" w:rsidSect="00E66B8A">
      <w:headerReference w:type="default" r:id="rId13"/>
      <w:pgSz w:w="16838" w:h="11905" w:orient="landscape"/>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C4C07" w14:textId="77777777" w:rsidR="002F7E0A" w:rsidRDefault="002F7E0A" w:rsidP="00DD7ABA">
      <w:pPr>
        <w:spacing w:after="0" w:line="240" w:lineRule="auto"/>
      </w:pPr>
      <w:r>
        <w:separator/>
      </w:r>
    </w:p>
  </w:endnote>
  <w:endnote w:type="continuationSeparator" w:id="0">
    <w:p w14:paraId="3C64C8B9" w14:textId="77777777" w:rsidR="002F7E0A" w:rsidRDefault="002F7E0A" w:rsidP="00DD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4176D" w14:textId="77777777" w:rsidR="002F7E0A" w:rsidRDefault="002F7E0A" w:rsidP="00DD7ABA">
      <w:pPr>
        <w:spacing w:after="0" w:line="240" w:lineRule="auto"/>
      </w:pPr>
      <w:r>
        <w:separator/>
      </w:r>
    </w:p>
  </w:footnote>
  <w:footnote w:type="continuationSeparator" w:id="0">
    <w:p w14:paraId="33DC7BFD" w14:textId="77777777" w:rsidR="002F7E0A" w:rsidRDefault="002F7E0A" w:rsidP="00DD7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8A4A" w14:textId="77777777" w:rsidR="00FD332A" w:rsidRDefault="00FD332A" w:rsidP="00F54FF7">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733" w14:textId="0401B818" w:rsidR="00FD332A" w:rsidRDefault="00FD332A" w:rsidP="00F54FF7">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69A8"/>
    <w:multiLevelType w:val="hybridMultilevel"/>
    <w:tmpl w:val="2EEA1DB4"/>
    <w:lvl w:ilvl="0" w:tplc="4EDA62C8">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716B9"/>
    <w:multiLevelType w:val="hybridMultilevel"/>
    <w:tmpl w:val="38C682FC"/>
    <w:lvl w:ilvl="0" w:tplc="CE4E2D40">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F6520"/>
    <w:multiLevelType w:val="hybridMultilevel"/>
    <w:tmpl w:val="E64EE346"/>
    <w:lvl w:ilvl="0" w:tplc="59E87FE4">
      <w:start w:val="5"/>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
    <w:nsid w:val="30195AC0"/>
    <w:multiLevelType w:val="hybridMultilevel"/>
    <w:tmpl w:val="BA5E2EBC"/>
    <w:lvl w:ilvl="0" w:tplc="3378CA42">
      <w:start w:val="1"/>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nsid w:val="34A305F6"/>
    <w:multiLevelType w:val="hybridMultilevel"/>
    <w:tmpl w:val="D0F28D6E"/>
    <w:lvl w:ilvl="0" w:tplc="51BCF2B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E601F7"/>
    <w:multiLevelType w:val="hybridMultilevel"/>
    <w:tmpl w:val="2416BE50"/>
    <w:lvl w:ilvl="0" w:tplc="0D8E6C10">
      <w:start w:val="1"/>
      <w:numFmt w:val="decimal"/>
      <w:lvlText w:val="%1."/>
      <w:lvlJc w:val="left"/>
      <w:pPr>
        <w:ind w:left="795" w:hanging="43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057E08"/>
    <w:multiLevelType w:val="hybridMultilevel"/>
    <w:tmpl w:val="83B0705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833E99"/>
    <w:multiLevelType w:val="hybridMultilevel"/>
    <w:tmpl w:val="AC5A823A"/>
    <w:lvl w:ilvl="0" w:tplc="197E52AA">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CB215F"/>
    <w:multiLevelType w:val="hybridMultilevel"/>
    <w:tmpl w:val="0D40C4C4"/>
    <w:lvl w:ilvl="0" w:tplc="6C3A653C">
      <w:start w:val="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4FA3BF1"/>
    <w:multiLevelType w:val="hybridMultilevel"/>
    <w:tmpl w:val="67A20FD6"/>
    <w:lvl w:ilvl="0" w:tplc="3E50FA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671734D4"/>
    <w:multiLevelType w:val="multilevel"/>
    <w:tmpl w:val="CA2804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D657EA"/>
    <w:multiLevelType w:val="hybridMultilevel"/>
    <w:tmpl w:val="D7B6FB40"/>
    <w:lvl w:ilvl="0" w:tplc="11A2BB24">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9642BD"/>
    <w:multiLevelType w:val="hybridMultilevel"/>
    <w:tmpl w:val="5F2A3A5A"/>
    <w:lvl w:ilvl="0" w:tplc="B80C534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6"/>
  </w:num>
  <w:num w:numId="2">
    <w:abstractNumId w:val="11"/>
  </w:num>
  <w:num w:numId="3">
    <w:abstractNumId w:val="1"/>
  </w:num>
  <w:num w:numId="4">
    <w:abstractNumId w:val="7"/>
  </w:num>
  <w:num w:numId="5">
    <w:abstractNumId w:val="0"/>
  </w:num>
  <w:num w:numId="6">
    <w:abstractNumId w:val="8"/>
  </w:num>
  <w:num w:numId="7">
    <w:abstractNumId w:val="4"/>
  </w:num>
  <w:num w:numId="8">
    <w:abstractNumId w:val="2"/>
  </w:num>
  <w:num w:numId="9">
    <w:abstractNumId w:val="3"/>
  </w:num>
  <w:num w:numId="10">
    <w:abstractNumId w:val="10"/>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7B"/>
    <w:rsid w:val="000004BD"/>
    <w:rsid w:val="0000099C"/>
    <w:rsid w:val="00000F6C"/>
    <w:rsid w:val="00001063"/>
    <w:rsid w:val="00002D4B"/>
    <w:rsid w:val="00006740"/>
    <w:rsid w:val="00011E48"/>
    <w:rsid w:val="000135BA"/>
    <w:rsid w:val="0001443D"/>
    <w:rsid w:val="00014998"/>
    <w:rsid w:val="00015CA0"/>
    <w:rsid w:val="00015F90"/>
    <w:rsid w:val="0001645B"/>
    <w:rsid w:val="00022046"/>
    <w:rsid w:val="00022DB9"/>
    <w:rsid w:val="00023035"/>
    <w:rsid w:val="00023621"/>
    <w:rsid w:val="00023CD8"/>
    <w:rsid w:val="00023E57"/>
    <w:rsid w:val="0002528F"/>
    <w:rsid w:val="00025476"/>
    <w:rsid w:val="000254DD"/>
    <w:rsid w:val="0002670D"/>
    <w:rsid w:val="00026AD3"/>
    <w:rsid w:val="00026BDE"/>
    <w:rsid w:val="000272C8"/>
    <w:rsid w:val="00027FE4"/>
    <w:rsid w:val="000320F5"/>
    <w:rsid w:val="000326CD"/>
    <w:rsid w:val="0003565D"/>
    <w:rsid w:val="00035C9A"/>
    <w:rsid w:val="0003798A"/>
    <w:rsid w:val="000415C6"/>
    <w:rsid w:val="00041D5B"/>
    <w:rsid w:val="000430E5"/>
    <w:rsid w:val="000436BB"/>
    <w:rsid w:val="000444F0"/>
    <w:rsid w:val="00044792"/>
    <w:rsid w:val="00050329"/>
    <w:rsid w:val="0005160E"/>
    <w:rsid w:val="00052670"/>
    <w:rsid w:val="0005558B"/>
    <w:rsid w:val="00055BBA"/>
    <w:rsid w:val="000566F2"/>
    <w:rsid w:val="0005748C"/>
    <w:rsid w:val="000576F9"/>
    <w:rsid w:val="00057FED"/>
    <w:rsid w:val="000603C0"/>
    <w:rsid w:val="00060C46"/>
    <w:rsid w:val="000618CD"/>
    <w:rsid w:val="00061E9D"/>
    <w:rsid w:val="000622B0"/>
    <w:rsid w:val="00062301"/>
    <w:rsid w:val="00064CA3"/>
    <w:rsid w:val="000658EC"/>
    <w:rsid w:val="00067424"/>
    <w:rsid w:val="00070B7A"/>
    <w:rsid w:val="0007171D"/>
    <w:rsid w:val="00072F6B"/>
    <w:rsid w:val="00073B1C"/>
    <w:rsid w:val="000749AF"/>
    <w:rsid w:val="00074B15"/>
    <w:rsid w:val="00074C92"/>
    <w:rsid w:val="00075DA5"/>
    <w:rsid w:val="00080968"/>
    <w:rsid w:val="00082E13"/>
    <w:rsid w:val="000840F5"/>
    <w:rsid w:val="00084A20"/>
    <w:rsid w:val="000852F8"/>
    <w:rsid w:val="0008542A"/>
    <w:rsid w:val="00086415"/>
    <w:rsid w:val="0009146A"/>
    <w:rsid w:val="000923E6"/>
    <w:rsid w:val="00093E93"/>
    <w:rsid w:val="00093F7F"/>
    <w:rsid w:val="0009678D"/>
    <w:rsid w:val="000A0158"/>
    <w:rsid w:val="000A02EE"/>
    <w:rsid w:val="000A0710"/>
    <w:rsid w:val="000A0BD9"/>
    <w:rsid w:val="000A21E4"/>
    <w:rsid w:val="000A4B91"/>
    <w:rsid w:val="000A62EE"/>
    <w:rsid w:val="000A6F8D"/>
    <w:rsid w:val="000A743C"/>
    <w:rsid w:val="000A7BB6"/>
    <w:rsid w:val="000A7D59"/>
    <w:rsid w:val="000B364D"/>
    <w:rsid w:val="000B45B6"/>
    <w:rsid w:val="000B5198"/>
    <w:rsid w:val="000B663E"/>
    <w:rsid w:val="000B6781"/>
    <w:rsid w:val="000B6B59"/>
    <w:rsid w:val="000B77AF"/>
    <w:rsid w:val="000C019E"/>
    <w:rsid w:val="000C03BB"/>
    <w:rsid w:val="000C0E56"/>
    <w:rsid w:val="000C1095"/>
    <w:rsid w:val="000C1FAA"/>
    <w:rsid w:val="000C201B"/>
    <w:rsid w:val="000C409C"/>
    <w:rsid w:val="000C44C2"/>
    <w:rsid w:val="000C56C0"/>
    <w:rsid w:val="000C61A4"/>
    <w:rsid w:val="000D19C3"/>
    <w:rsid w:val="000D3180"/>
    <w:rsid w:val="000D348A"/>
    <w:rsid w:val="000D350C"/>
    <w:rsid w:val="000D3CF8"/>
    <w:rsid w:val="000D5299"/>
    <w:rsid w:val="000D5D65"/>
    <w:rsid w:val="000D6CCF"/>
    <w:rsid w:val="000D6D01"/>
    <w:rsid w:val="000D75D9"/>
    <w:rsid w:val="000E17C1"/>
    <w:rsid w:val="000E1DB3"/>
    <w:rsid w:val="000E2442"/>
    <w:rsid w:val="000E2CB0"/>
    <w:rsid w:val="000E35B7"/>
    <w:rsid w:val="000E498B"/>
    <w:rsid w:val="000E4A12"/>
    <w:rsid w:val="000E5A76"/>
    <w:rsid w:val="000E60FB"/>
    <w:rsid w:val="000E6BF0"/>
    <w:rsid w:val="000E7681"/>
    <w:rsid w:val="000E776A"/>
    <w:rsid w:val="000E7A5A"/>
    <w:rsid w:val="000E7A5C"/>
    <w:rsid w:val="000F053F"/>
    <w:rsid w:val="000F0F2E"/>
    <w:rsid w:val="000F10CD"/>
    <w:rsid w:val="000F2BB4"/>
    <w:rsid w:val="000F332D"/>
    <w:rsid w:val="000F34B7"/>
    <w:rsid w:val="000F4CE3"/>
    <w:rsid w:val="000F6AE8"/>
    <w:rsid w:val="000F79B5"/>
    <w:rsid w:val="000F7CF2"/>
    <w:rsid w:val="001018B2"/>
    <w:rsid w:val="00102742"/>
    <w:rsid w:val="00102AA0"/>
    <w:rsid w:val="001032E6"/>
    <w:rsid w:val="001035C9"/>
    <w:rsid w:val="00105A48"/>
    <w:rsid w:val="001125FD"/>
    <w:rsid w:val="001138A6"/>
    <w:rsid w:val="00113C2F"/>
    <w:rsid w:val="00114886"/>
    <w:rsid w:val="00115DB9"/>
    <w:rsid w:val="00115F13"/>
    <w:rsid w:val="00120332"/>
    <w:rsid w:val="00120994"/>
    <w:rsid w:val="001209EB"/>
    <w:rsid w:val="00121257"/>
    <w:rsid w:val="00121C07"/>
    <w:rsid w:val="00121F96"/>
    <w:rsid w:val="001220F9"/>
    <w:rsid w:val="001228C9"/>
    <w:rsid w:val="00123FFA"/>
    <w:rsid w:val="001240AA"/>
    <w:rsid w:val="00125630"/>
    <w:rsid w:val="00126293"/>
    <w:rsid w:val="0012665B"/>
    <w:rsid w:val="001269E5"/>
    <w:rsid w:val="00130806"/>
    <w:rsid w:val="001326EB"/>
    <w:rsid w:val="00132708"/>
    <w:rsid w:val="00133BFB"/>
    <w:rsid w:val="0013444D"/>
    <w:rsid w:val="001379A3"/>
    <w:rsid w:val="001409A2"/>
    <w:rsid w:val="00140B85"/>
    <w:rsid w:val="0014236C"/>
    <w:rsid w:val="0014239B"/>
    <w:rsid w:val="001423F5"/>
    <w:rsid w:val="00143CA3"/>
    <w:rsid w:val="00144A75"/>
    <w:rsid w:val="0014522C"/>
    <w:rsid w:val="00146974"/>
    <w:rsid w:val="00146BB5"/>
    <w:rsid w:val="00147940"/>
    <w:rsid w:val="00150E20"/>
    <w:rsid w:val="00152355"/>
    <w:rsid w:val="00152CFE"/>
    <w:rsid w:val="001535CA"/>
    <w:rsid w:val="001539BD"/>
    <w:rsid w:val="0015659E"/>
    <w:rsid w:val="00160F9F"/>
    <w:rsid w:val="00161A94"/>
    <w:rsid w:val="00161E77"/>
    <w:rsid w:val="00162D2E"/>
    <w:rsid w:val="001638B2"/>
    <w:rsid w:val="00163B7B"/>
    <w:rsid w:val="00163EB3"/>
    <w:rsid w:val="00170973"/>
    <w:rsid w:val="001710BC"/>
    <w:rsid w:val="00171759"/>
    <w:rsid w:val="001717B8"/>
    <w:rsid w:val="00171FBE"/>
    <w:rsid w:val="00172200"/>
    <w:rsid w:val="00174ED9"/>
    <w:rsid w:val="00175FD3"/>
    <w:rsid w:val="00176AAF"/>
    <w:rsid w:val="001818A8"/>
    <w:rsid w:val="00181E99"/>
    <w:rsid w:val="0018294E"/>
    <w:rsid w:val="00182B66"/>
    <w:rsid w:val="00184053"/>
    <w:rsid w:val="0018447B"/>
    <w:rsid w:val="00185470"/>
    <w:rsid w:val="0018669A"/>
    <w:rsid w:val="0018772C"/>
    <w:rsid w:val="001914EF"/>
    <w:rsid w:val="00191A57"/>
    <w:rsid w:val="00192622"/>
    <w:rsid w:val="0019326F"/>
    <w:rsid w:val="001934FF"/>
    <w:rsid w:val="001A0994"/>
    <w:rsid w:val="001A0A4B"/>
    <w:rsid w:val="001A0BE3"/>
    <w:rsid w:val="001A2430"/>
    <w:rsid w:val="001A3EEA"/>
    <w:rsid w:val="001A4E32"/>
    <w:rsid w:val="001A510A"/>
    <w:rsid w:val="001A70A1"/>
    <w:rsid w:val="001B0F21"/>
    <w:rsid w:val="001B1A42"/>
    <w:rsid w:val="001B2052"/>
    <w:rsid w:val="001B37F3"/>
    <w:rsid w:val="001B3C18"/>
    <w:rsid w:val="001B46E0"/>
    <w:rsid w:val="001B5EEF"/>
    <w:rsid w:val="001C07AC"/>
    <w:rsid w:val="001C0EAB"/>
    <w:rsid w:val="001C11A3"/>
    <w:rsid w:val="001C2DA6"/>
    <w:rsid w:val="001C3637"/>
    <w:rsid w:val="001C429B"/>
    <w:rsid w:val="001C4CD0"/>
    <w:rsid w:val="001C5D69"/>
    <w:rsid w:val="001C7DEB"/>
    <w:rsid w:val="001D0FBF"/>
    <w:rsid w:val="001D4F86"/>
    <w:rsid w:val="001D58C0"/>
    <w:rsid w:val="001D6DD1"/>
    <w:rsid w:val="001E3C56"/>
    <w:rsid w:val="001E43BA"/>
    <w:rsid w:val="001E4411"/>
    <w:rsid w:val="001E4B6F"/>
    <w:rsid w:val="001E60BD"/>
    <w:rsid w:val="001F1117"/>
    <w:rsid w:val="001F2161"/>
    <w:rsid w:val="001F2440"/>
    <w:rsid w:val="001F2A52"/>
    <w:rsid w:val="001F3458"/>
    <w:rsid w:val="001F3781"/>
    <w:rsid w:val="001F54BC"/>
    <w:rsid w:val="001F5B73"/>
    <w:rsid w:val="001F786B"/>
    <w:rsid w:val="00200192"/>
    <w:rsid w:val="00204FFC"/>
    <w:rsid w:val="00205385"/>
    <w:rsid w:val="002065E8"/>
    <w:rsid w:val="00206B42"/>
    <w:rsid w:val="002110CE"/>
    <w:rsid w:val="00211A18"/>
    <w:rsid w:val="00211DD9"/>
    <w:rsid w:val="00212134"/>
    <w:rsid w:val="00212F65"/>
    <w:rsid w:val="0021310D"/>
    <w:rsid w:val="00213EE2"/>
    <w:rsid w:val="00214CDD"/>
    <w:rsid w:val="0021656A"/>
    <w:rsid w:val="0022158A"/>
    <w:rsid w:val="00222C19"/>
    <w:rsid w:val="0022399C"/>
    <w:rsid w:val="00223F89"/>
    <w:rsid w:val="00226385"/>
    <w:rsid w:val="00226BB1"/>
    <w:rsid w:val="00227630"/>
    <w:rsid w:val="00230F07"/>
    <w:rsid w:val="00231AF7"/>
    <w:rsid w:val="00234151"/>
    <w:rsid w:val="002359F4"/>
    <w:rsid w:val="00235D26"/>
    <w:rsid w:val="00236449"/>
    <w:rsid w:val="00236E6B"/>
    <w:rsid w:val="00241099"/>
    <w:rsid w:val="00242857"/>
    <w:rsid w:val="00242B65"/>
    <w:rsid w:val="00242EAF"/>
    <w:rsid w:val="002443FF"/>
    <w:rsid w:val="00244576"/>
    <w:rsid w:val="00245410"/>
    <w:rsid w:val="002467E1"/>
    <w:rsid w:val="00246E8E"/>
    <w:rsid w:val="00247723"/>
    <w:rsid w:val="00250019"/>
    <w:rsid w:val="00250F46"/>
    <w:rsid w:val="0025205E"/>
    <w:rsid w:val="002542CA"/>
    <w:rsid w:val="0025578E"/>
    <w:rsid w:val="00255C1A"/>
    <w:rsid w:val="00257BEB"/>
    <w:rsid w:val="00257C27"/>
    <w:rsid w:val="00257E1E"/>
    <w:rsid w:val="00262170"/>
    <w:rsid w:val="00262EB3"/>
    <w:rsid w:val="00265666"/>
    <w:rsid w:val="00265B0D"/>
    <w:rsid w:val="00265C5D"/>
    <w:rsid w:val="002661D3"/>
    <w:rsid w:val="002673EE"/>
    <w:rsid w:val="0027215E"/>
    <w:rsid w:val="00272169"/>
    <w:rsid w:val="00272A10"/>
    <w:rsid w:val="00272BFD"/>
    <w:rsid w:val="0027337D"/>
    <w:rsid w:val="00274DEA"/>
    <w:rsid w:val="0027547C"/>
    <w:rsid w:val="002755DC"/>
    <w:rsid w:val="00275730"/>
    <w:rsid w:val="00275AA7"/>
    <w:rsid w:val="00276589"/>
    <w:rsid w:val="00276C16"/>
    <w:rsid w:val="00276D40"/>
    <w:rsid w:val="002771DF"/>
    <w:rsid w:val="00277919"/>
    <w:rsid w:val="00277A96"/>
    <w:rsid w:val="00282708"/>
    <w:rsid w:val="002834FE"/>
    <w:rsid w:val="00284320"/>
    <w:rsid w:val="00284B0E"/>
    <w:rsid w:val="00285DAE"/>
    <w:rsid w:val="002863A8"/>
    <w:rsid w:val="00286D79"/>
    <w:rsid w:val="00286E06"/>
    <w:rsid w:val="00287126"/>
    <w:rsid w:val="0028786C"/>
    <w:rsid w:val="00291224"/>
    <w:rsid w:val="0029166B"/>
    <w:rsid w:val="002918B6"/>
    <w:rsid w:val="00291925"/>
    <w:rsid w:val="00292A53"/>
    <w:rsid w:val="002947E3"/>
    <w:rsid w:val="00295FC8"/>
    <w:rsid w:val="00296808"/>
    <w:rsid w:val="00297A36"/>
    <w:rsid w:val="00297A7C"/>
    <w:rsid w:val="002A00A3"/>
    <w:rsid w:val="002A0ED5"/>
    <w:rsid w:val="002A32B6"/>
    <w:rsid w:val="002A34FB"/>
    <w:rsid w:val="002A5314"/>
    <w:rsid w:val="002A561D"/>
    <w:rsid w:val="002A639C"/>
    <w:rsid w:val="002A6CC2"/>
    <w:rsid w:val="002A7C14"/>
    <w:rsid w:val="002B055A"/>
    <w:rsid w:val="002B1E1A"/>
    <w:rsid w:val="002B36E8"/>
    <w:rsid w:val="002B4673"/>
    <w:rsid w:val="002B4709"/>
    <w:rsid w:val="002B4809"/>
    <w:rsid w:val="002B4CBF"/>
    <w:rsid w:val="002B4CEC"/>
    <w:rsid w:val="002B58BD"/>
    <w:rsid w:val="002B5976"/>
    <w:rsid w:val="002B5BA7"/>
    <w:rsid w:val="002B7F23"/>
    <w:rsid w:val="002C1A21"/>
    <w:rsid w:val="002C2B59"/>
    <w:rsid w:val="002C36A4"/>
    <w:rsid w:val="002C3C7D"/>
    <w:rsid w:val="002C44AE"/>
    <w:rsid w:val="002C617E"/>
    <w:rsid w:val="002D0393"/>
    <w:rsid w:val="002D1104"/>
    <w:rsid w:val="002D1B32"/>
    <w:rsid w:val="002D3429"/>
    <w:rsid w:val="002D37D8"/>
    <w:rsid w:val="002D3E61"/>
    <w:rsid w:val="002D4C9C"/>
    <w:rsid w:val="002D7621"/>
    <w:rsid w:val="002E048D"/>
    <w:rsid w:val="002E2143"/>
    <w:rsid w:val="002E3EBD"/>
    <w:rsid w:val="002E5389"/>
    <w:rsid w:val="002E5962"/>
    <w:rsid w:val="002E73AA"/>
    <w:rsid w:val="002F0641"/>
    <w:rsid w:val="002F072A"/>
    <w:rsid w:val="002F171F"/>
    <w:rsid w:val="002F2746"/>
    <w:rsid w:val="002F329D"/>
    <w:rsid w:val="002F48CA"/>
    <w:rsid w:val="002F6903"/>
    <w:rsid w:val="002F732F"/>
    <w:rsid w:val="002F793B"/>
    <w:rsid w:val="002F799F"/>
    <w:rsid w:val="002F7B04"/>
    <w:rsid w:val="002F7E0A"/>
    <w:rsid w:val="00300664"/>
    <w:rsid w:val="0030112E"/>
    <w:rsid w:val="003025D7"/>
    <w:rsid w:val="0030555C"/>
    <w:rsid w:val="00305C52"/>
    <w:rsid w:val="00310B0E"/>
    <w:rsid w:val="00312B34"/>
    <w:rsid w:val="00313BF5"/>
    <w:rsid w:val="00317CF5"/>
    <w:rsid w:val="00321CD8"/>
    <w:rsid w:val="003221BC"/>
    <w:rsid w:val="00324CFA"/>
    <w:rsid w:val="003252B0"/>
    <w:rsid w:val="003265B7"/>
    <w:rsid w:val="0032678B"/>
    <w:rsid w:val="003267F5"/>
    <w:rsid w:val="00327959"/>
    <w:rsid w:val="003303CE"/>
    <w:rsid w:val="00330FB9"/>
    <w:rsid w:val="00332A36"/>
    <w:rsid w:val="00332AA2"/>
    <w:rsid w:val="00332F9D"/>
    <w:rsid w:val="0033420C"/>
    <w:rsid w:val="00335BD1"/>
    <w:rsid w:val="00335EC3"/>
    <w:rsid w:val="0033636A"/>
    <w:rsid w:val="00336983"/>
    <w:rsid w:val="00336DDB"/>
    <w:rsid w:val="00341DF4"/>
    <w:rsid w:val="003453D9"/>
    <w:rsid w:val="00345E08"/>
    <w:rsid w:val="003460D5"/>
    <w:rsid w:val="00346180"/>
    <w:rsid w:val="0034627E"/>
    <w:rsid w:val="00346285"/>
    <w:rsid w:val="003501E9"/>
    <w:rsid w:val="00350580"/>
    <w:rsid w:val="0035384E"/>
    <w:rsid w:val="00353B5D"/>
    <w:rsid w:val="003546A4"/>
    <w:rsid w:val="00354AB1"/>
    <w:rsid w:val="00356B2E"/>
    <w:rsid w:val="00357FF8"/>
    <w:rsid w:val="003615EF"/>
    <w:rsid w:val="003621D0"/>
    <w:rsid w:val="003622B6"/>
    <w:rsid w:val="00362319"/>
    <w:rsid w:val="00362910"/>
    <w:rsid w:val="00363AFC"/>
    <w:rsid w:val="003664B9"/>
    <w:rsid w:val="00367026"/>
    <w:rsid w:val="003671C1"/>
    <w:rsid w:val="00367426"/>
    <w:rsid w:val="00367DE0"/>
    <w:rsid w:val="00367FF7"/>
    <w:rsid w:val="00370F0C"/>
    <w:rsid w:val="0037197A"/>
    <w:rsid w:val="003719E1"/>
    <w:rsid w:val="00371FA1"/>
    <w:rsid w:val="00372CC8"/>
    <w:rsid w:val="00373B65"/>
    <w:rsid w:val="00375452"/>
    <w:rsid w:val="00375CD7"/>
    <w:rsid w:val="00375F28"/>
    <w:rsid w:val="003777D2"/>
    <w:rsid w:val="00377B29"/>
    <w:rsid w:val="00380540"/>
    <w:rsid w:val="00380C72"/>
    <w:rsid w:val="003813B1"/>
    <w:rsid w:val="00382440"/>
    <w:rsid w:val="0038510D"/>
    <w:rsid w:val="003874E5"/>
    <w:rsid w:val="003879CD"/>
    <w:rsid w:val="00390C8A"/>
    <w:rsid w:val="00392B87"/>
    <w:rsid w:val="00393BC2"/>
    <w:rsid w:val="0039447F"/>
    <w:rsid w:val="00394BCC"/>
    <w:rsid w:val="00394F9C"/>
    <w:rsid w:val="00395DF7"/>
    <w:rsid w:val="00396688"/>
    <w:rsid w:val="00397C0C"/>
    <w:rsid w:val="00397F4B"/>
    <w:rsid w:val="003A086C"/>
    <w:rsid w:val="003A0BCE"/>
    <w:rsid w:val="003A114C"/>
    <w:rsid w:val="003A6F66"/>
    <w:rsid w:val="003B04D4"/>
    <w:rsid w:val="003B14AE"/>
    <w:rsid w:val="003B1669"/>
    <w:rsid w:val="003B1A30"/>
    <w:rsid w:val="003B22EF"/>
    <w:rsid w:val="003B527A"/>
    <w:rsid w:val="003B5952"/>
    <w:rsid w:val="003B5B09"/>
    <w:rsid w:val="003B64E8"/>
    <w:rsid w:val="003B6D97"/>
    <w:rsid w:val="003B77F0"/>
    <w:rsid w:val="003C08D3"/>
    <w:rsid w:val="003C185F"/>
    <w:rsid w:val="003C2BBF"/>
    <w:rsid w:val="003C4085"/>
    <w:rsid w:val="003C47DE"/>
    <w:rsid w:val="003C53FC"/>
    <w:rsid w:val="003C5A3E"/>
    <w:rsid w:val="003C6651"/>
    <w:rsid w:val="003C6820"/>
    <w:rsid w:val="003C69A5"/>
    <w:rsid w:val="003D10CA"/>
    <w:rsid w:val="003D27BB"/>
    <w:rsid w:val="003D3E11"/>
    <w:rsid w:val="003D512D"/>
    <w:rsid w:val="003D5435"/>
    <w:rsid w:val="003D5762"/>
    <w:rsid w:val="003D757B"/>
    <w:rsid w:val="003D77B2"/>
    <w:rsid w:val="003E07ED"/>
    <w:rsid w:val="003E1905"/>
    <w:rsid w:val="003E418E"/>
    <w:rsid w:val="003E51C4"/>
    <w:rsid w:val="003E6FA0"/>
    <w:rsid w:val="003E784F"/>
    <w:rsid w:val="003F0659"/>
    <w:rsid w:val="003F09F0"/>
    <w:rsid w:val="0040108D"/>
    <w:rsid w:val="004018F8"/>
    <w:rsid w:val="004028BF"/>
    <w:rsid w:val="00402F8D"/>
    <w:rsid w:val="00403659"/>
    <w:rsid w:val="004052AD"/>
    <w:rsid w:val="00406DC1"/>
    <w:rsid w:val="004108B6"/>
    <w:rsid w:val="00411B1F"/>
    <w:rsid w:val="004125E7"/>
    <w:rsid w:val="00412DC1"/>
    <w:rsid w:val="00414606"/>
    <w:rsid w:val="004155BA"/>
    <w:rsid w:val="00416C63"/>
    <w:rsid w:val="004170B7"/>
    <w:rsid w:val="00417DD5"/>
    <w:rsid w:val="00417E6A"/>
    <w:rsid w:val="00420359"/>
    <w:rsid w:val="00420E43"/>
    <w:rsid w:val="00421002"/>
    <w:rsid w:val="004217C6"/>
    <w:rsid w:val="00421944"/>
    <w:rsid w:val="004219BA"/>
    <w:rsid w:val="0042205F"/>
    <w:rsid w:val="00422F7B"/>
    <w:rsid w:val="004230C3"/>
    <w:rsid w:val="00425F6A"/>
    <w:rsid w:val="00426636"/>
    <w:rsid w:val="00426DEA"/>
    <w:rsid w:val="0042770A"/>
    <w:rsid w:val="00431CAA"/>
    <w:rsid w:val="00432351"/>
    <w:rsid w:val="00434716"/>
    <w:rsid w:val="004352C1"/>
    <w:rsid w:val="004357AA"/>
    <w:rsid w:val="0043707F"/>
    <w:rsid w:val="004371BD"/>
    <w:rsid w:val="0044019B"/>
    <w:rsid w:val="00440651"/>
    <w:rsid w:val="004416B7"/>
    <w:rsid w:val="00441BF5"/>
    <w:rsid w:val="00441EA9"/>
    <w:rsid w:val="00442328"/>
    <w:rsid w:val="004425CC"/>
    <w:rsid w:val="004428B1"/>
    <w:rsid w:val="004460E3"/>
    <w:rsid w:val="00446D54"/>
    <w:rsid w:val="0044752C"/>
    <w:rsid w:val="00447D5F"/>
    <w:rsid w:val="004518EC"/>
    <w:rsid w:val="00451D52"/>
    <w:rsid w:val="004543E7"/>
    <w:rsid w:val="004558D9"/>
    <w:rsid w:val="00455B36"/>
    <w:rsid w:val="00455DD4"/>
    <w:rsid w:val="004573A5"/>
    <w:rsid w:val="004578B6"/>
    <w:rsid w:val="00460710"/>
    <w:rsid w:val="00460F58"/>
    <w:rsid w:val="004620F5"/>
    <w:rsid w:val="0046216A"/>
    <w:rsid w:val="00463539"/>
    <w:rsid w:val="00463991"/>
    <w:rsid w:val="00464189"/>
    <w:rsid w:val="00464E7B"/>
    <w:rsid w:val="0046574D"/>
    <w:rsid w:val="0046599D"/>
    <w:rsid w:val="00465B2D"/>
    <w:rsid w:val="00465F84"/>
    <w:rsid w:val="00466CF0"/>
    <w:rsid w:val="0047115F"/>
    <w:rsid w:val="00472EF2"/>
    <w:rsid w:val="004740DA"/>
    <w:rsid w:val="00477227"/>
    <w:rsid w:val="00477746"/>
    <w:rsid w:val="00477B1D"/>
    <w:rsid w:val="00477E8C"/>
    <w:rsid w:val="00480F88"/>
    <w:rsid w:val="004812B5"/>
    <w:rsid w:val="00481406"/>
    <w:rsid w:val="00481649"/>
    <w:rsid w:val="0048343D"/>
    <w:rsid w:val="00483EE7"/>
    <w:rsid w:val="0048503B"/>
    <w:rsid w:val="0048591E"/>
    <w:rsid w:val="00486259"/>
    <w:rsid w:val="00486B3D"/>
    <w:rsid w:val="00486FB8"/>
    <w:rsid w:val="004873C9"/>
    <w:rsid w:val="0049038D"/>
    <w:rsid w:val="00492524"/>
    <w:rsid w:val="0049520A"/>
    <w:rsid w:val="00495352"/>
    <w:rsid w:val="004971FD"/>
    <w:rsid w:val="004974B2"/>
    <w:rsid w:val="00497A5C"/>
    <w:rsid w:val="004A003F"/>
    <w:rsid w:val="004A132E"/>
    <w:rsid w:val="004A13AF"/>
    <w:rsid w:val="004A179D"/>
    <w:rsid w:val="004A34D1"/>
    <w:rsid w:val="004A3B5D"/>
    <w:rsid w:val="004A51E1"/>
    <w:rsid w:val="004A5FFF"/>
    <w:rsid w:val="004A72ED"/>
    <w:rsid w:val="004A7A67"/>
    <w:rsid w:val="004A7E2F"/>
    <w:rsid w:val="004A7F0E"/>
    <w:rsid w:val="004B0338"/>
    <w:rsid w:val="004B09CC"/>
    <w:rsid w:val="004B26B9"/>
    <w:rsid w:val="004B4091"/>
    <w:rsid w:val="004B52A2"/>
    <w:rsid w:val="004B5BEA"/>
    <w:rsid w:val="004B5E88"/>
    <w:rsid w:val="004B7951"/>
    <w:rsid w:val="004B7C41"/>
    <w:rsid w:val="004C0837"/>
    <w:rsid w:val="004C09FE"/>
    <w:rsid w:val="004C1770"/>
    <w:rsid w:val="004C1AD5"/>
    <w:rsid w:val="004C1C54"/>
    <w:rsid w:val="004C38B3"/>
    <w:rsid w:val="004C4FC6"/>
    <w:rsid w:val="004C6A88"/>
    <w:rsid w:val="004C792A"/>
    <w:rsid w:val="004D04CA"/>
    <w:rsid w:val="004D3151"/>
    <w:rsid w:val="004D37FC"/>
    <w:rsid w:val="004E0A53"/>
    <w:rsid w:val="004E1C41"/>
    <w:rsid w:val="004E4882"/>
    <w:rsid w:val="004E66F6"/>
    <w:rsid w:val="004F0934"/>
    <w:rsid w:val="004F4A98"/>
    <w:rsid w:val="004F4C13"/>
    <w:rsid w:val="004F5A9D"/>
    <w:rsid w:val="004F6FA9"/>
    <w:rsid w:val="004F7182"/>
    <w:rsid w:val="004F7C1E"/>
    <w:rsid w:val="00500550"/>
    <w:rsid w:val="00503795"/>
    <w:rsid w:val="005038C3"/>
    <w:rsid w:val="005039E6"/>
    <w:rsid w:val="005069AF"/>
    <w:rsid w:val="00506D28"/>
    <w:rsid w:val="00507BB4"/>
    <w:rsid w:val="005101C2"/>
    <w:rsid w:val="00510AEE"/>
    <w:rsid w:val="005124EF"/>
    <w:rsid w:val="0051451A"/>
    <w:rsid w:val="00514569"/>
    <w:rsid w:val="00514A07"/>
    <w:rsid w:val="00514BD1"/>
    <w:rsid w:val="00520777"/>
    <w:rsid w:val="00520C8A"/>
    <w:rsid w:val="00520F6C"/>
    <w:rsid w:val="005214F5"/>
    <w:rsid w:val="0052158F"/>
    <w:rsid w:val="0052287F"/>
    <w:rsid w:val="005231AD"/>
    <w:rsid w:val="00523729"/>
    <w:rsid w:val="0052547F"/>
    <w:rsid w:val="00525EFE"/>
    <w:rsid w:val="0052600A"/>
    <w:rsid w:val="00526D05"/>
    <w:rsid w:val="00526D0B"/>
    <w:rsid w:val="00527309"/>
    <w:rsid w:val="0052784F"/>
    <w:rsid w:val="00530332"/>
    <w:rsid w:val="00531FED"/>
    <w:rsid w:val="00533ED9"/>
    <w:rsid w:val="0053508B"/>
    <w:rsid w:val="00535594"/>
    <w:rsid w:val="00535A1E"/>
    <w:rsid w:val="00535B0F"/>
    <w:rsid w:val="00536DDE"/>
    <w:rsid w:val="005405B0"/>
    <w:rsid w:val="005409AD"/>
    <w:rsid w:val="0054185A"/>
    <w:rsid w:val="00542C01"/>
    <w:rsid w:val="00542EDB"/>
    <w:rsid w:val="00544B8B"/>
    <w:rsid w:val="0055035F"/>
    <w:rsid w:val="00550B33"/>
    <w:rsid w:val="00550FE6"/>
    <w:rsid w:val="00552251"/>
    <w:rsid w:val="005528FF"/>
    <w:rsid w:val="005541F1"/>
    <w:rsid w:val="00554750"/>
    <w:rsid w:val="005549C0"/>
    <w:rsid w:val="00557CFA"/>
    <w:rsid w:val="00560C12"/>
    <w:rsid w:val="00560C63"/>
    <w:rsid w:val="00560D74"/>
    <w:rsid w:val="005612F5"/>
    <w:rsid w:val="00561869"/>
    <w:rsid w:val="00562191"/>
    <w:rsid w:val="00563574"/>
    <w:rsid w:val="00563D0C"/>
    <w:rsid w:val="005650C0"/>
    <w:rsid w:val="00567195"/>
    <w:rsid w:val="0057042E"/>
    <w:rsid w:val="005724F7"/>
    <w:rsid w:val="005725D5"/>
    <w:rsid w:val="00573BC9"/>
    <w:rsid w:val="00574104"/>
    <w:rsid w:val="005741B3"/>
    <w:rsid w:val="00577F19"/>
    <w:rsid w:val="00580FDC"/>
    <w:rsid w:val="005815F1"/>
    <w:rsid w:val="00583A66"/>
    <w:rsid w:val="005843D1"/>
    <w:rsid w:val="005846E0"/>
    <w:rsid w:val="005852F4"/>
    <w:rsid w:val="00590642"/>
    <w:rsid w:val="00590B26"/>
    <w:rsid w:val="00591FE5"/>
    <w:rsid w:val="0059267A"/>
    <w:rsid w:val="00593C0B"/>
    <w:rsid w:val="00593F21"/>
    <w:rsid w:val="005972F7"/>
    <w:rsid w:val="005A05DD"/>
    <w:rsid w:val="005A29B5"/>
    <w:rsid w:val="005A39F3"/>
    <w:rsid w:val="005A42E5"/>
    <w:rsid w:val="005A4E21"/>
    <w:rsid w:val="005A4F05"/>
    <w:rsid w:val="005A60F6"/>
    <w:rsid w:val="005A7869"/>
    <w:rsid w:val="005B03A7"/>
    <w:rsid w:val="005B152B"/>
    <w:rsid w:val="005B168D"/>
    <w:rsid w:val="005B584F"/>
    <w:rsid w:val="005B789E"/>
    <w:rsid w:val="005C03E9"/>
    <w:rsid w:val="005C172A"/>
    <w:rsid w:val="005C2897"/>
    <w:rsid w:val="005C2919"/>
    <w:rsid w:val="005C3877"/>
    <w:rsid w:val="005C4F7D"/>
    <w:rsid w:val="005C626B"/>
    <w:rsid w:val="005C6A64"/>
    <w:rsid w:val="005C6ED1"/>
    <w:rsid w:val="005C70C9"/>
    <w:rsid w:val="005D003D"/>
    <w:rsid w:val="005D005E"/>
    <w:rsid w:val="005D07E1"/>
    <w:rsid w:val="005D1DCE"/>
    <w:rsid w:val="005D3095"/>
    <w:rsid w:val="005D445D"/>
    <w:rsid w:val="005D5D0C"/>
    <w:rsid w:val="005D7064"/>
    <w:rsid w:val="005D7332"/>
    <w:rsid w:val="005E1EA8"/>
    <w:rsid w:val="005E1FA5"/>
    <w:rsid w:val="005E23D9"/>
    <w:rsid w:val="005E2DBF"/>
    <w:rsid w:val="005E3297"/>
    <w:rsid w:val="005E35D7"/>
    <w:rsid w:val="005E3662"/>
    <w:rsid w:val="005E43E1"/>
    <w:rsid w:val="005E6A41"/>
    <w:rsid w:val="005E78F2"/>
    <w:rsid w:val="005F173B"/>
    <w:rsid w:val="005F1DB2"/>
    <w:rsid w:val="005F2206"/>
    <w:rsid w:val="005F586A"/>
    <w:rsid w:val="005F7136"/>
    <w:rsid w:val="00600A57"/>
    <w:rsid w:val="0060172A"/>
    <w:rsid w:val="006039D9"/>
    <w:rsid w:val="0060400E"/>
    <w:rsid w:val="00604957"/>
    <w:rsid w:val="006057A9"/>
    <w:rsid w:val="006057F2"/>
    <w:rsid w:val="00605E51"/>
    <w:rsid w:val="00607AE0"/>
    <w:rsid w:val="00611157"/>
    <w:rsid w:val="006126F3"/>
    <w:rsid w:val="006135F7"/>
    <w:rsid w:val="00614B55"/>
    <w:rsid w:val="00614CAE"/>
    <w:rsid w:val="00616B90"/>
    <w:rsid w:val="006204AB"/>
    <w:rsid w:val="006207FB"/>
    <w:rsid w:val="00621A38"/>
    <w:rsid w:val="006222D8"/>
    <w:rsid w:val="00623FD8"/>
    <w:rsid w:val="006247CB"/>
    <w:rsid w:val="006267F9"/>
    <w:rsid w:val="006270A0"/>
    <w:rsid w:val="006278BC"/>
    <w:rsid w:val="006278F8"/>
    <w:rsid w:val="00627AD5"/>
    <w:rsid w:val="00627F1E"/>
    <w:rsid w:val="0063044F"/>
    <w:rsid w:val="00630582"/>
    <w:rsid w:val="00630AD9"/>
    <w:rsid w:val="0063241D"/>
    <w:rsid w:val="00632C8F"/>
    <w:rsid w:val="00632D38"/>
    <w:rsid w:val="00633B20"/>
    <w:rsid w:val="006341D5"/>
    <w:rsid w:val="006347EB"/>
    <w:rsid w:val="00634F5D"/>
    <w:rsid w:val="00635390"/>
    <w:rsid w:val="00635DD0"/>
    <w:rsid w:val="00636369"/>
    <w:rsid w:val="00636F9A"/>
    <w:rsid w:val="0063725A"/>
    <w:rsid w:val="00641685"/>
    <w:rsid w:val="0064180A"/>
    <w:rsid w:val="00641BA1"/>
    <w:rsid w:val="006424B0"/>
    <w:rsid w:val="00644864"/>
    <w:rsid w:val="00644944"/>
    <w:rsid w:val="0064499A"/>
    <w:rsid w:val="006469EE"/>
    <w:rsid w:val="00647313"/>
    <w:rsid w:val="00650164"/>
    <w:rsid w:val="006501FC"/>
    <w:rsid w:val="0065065C"/>
    <w:rsid w:val="00650E8D"/>
    <w:rsid w:val="00653516"/>
    <w:rsid w:val="00655251"/>
    <w:rsid w:val="00655BD2"/>
    <w:rsid w:val="00656A9B"/>
    <w:rsid w:val="00657518"/>
    <w:rsid w:val="00661451"/>
    <w:rsid w:val="00661FCA"/>
    <w:rsid w:val="00662BD9"/>
    <w:rsid w:val="00664123"/>
    <w:rsid w:val="006645FD"/>
    <w:rsid w:val="00664988"/>
    <w:rsid w:val="006654A8"/>
    <w:rsid w:val="0066579A"/>
    <w:rsid w:val="00665A23"/>
    <w:rsid w:val="00665D14"/>
    <w:rsid w:val="0066624E"/>
    <w:rsid w:val="00666EC9"/>
    <w:rsid w:val="0066740F"/>
    <w:rsid w:val="00671804"/>
    <w:rsid w:val="00672484"/>
    <w:rsid w:val="0067383C"/>
    <w:rsid w:val="00673912"/>
    <w:rsid w:val="006746E2"/>
    <w:rsid w:val="00674F1A"/>
    <w:rsid w:val="0067553F"/>
    <w:rsid w:val="00675BD7"/>
    <w:rsid w:val="00677EE3"/>
    <w:rsid w:val="006804BD"/>
    <w:rsid w:val="006812AC"/>
    <w:rsid w:val="006832BD"/>
    <w:rsid w:val="00683930"/>
    <w:rsid w:val="006849D6"/>
    <w:rsid w:val="0068567F"/>
    <w:rsid w:val="00685C7A"/>
    <w:rsid w:val="00687679"/>
    <w:rsid w:val="00687695"/>
    <w:rsid w:val="00687BBE"/>
    <w:rsid w:val="00687C8B"/>
    <w:rsid w:val="00691868"/>
    <w:rsid w:val="006924C3"/>
    <w:rsid w:val="0069264E"/>
    <w:rsid w:val="00692C24"/>
    <w:rsid w:val="006941B7"/>
    <w:rsid w:val="0069745E"/>
    <w:rsid w:val="006A025E"/>
    <w:rsid w:val="006A04CE"/>
    <w:rsid w:val="006A0898"/>
    <w:rsid w:val="006A18E4"/>
    <w:rsid w:val="006A36DE"/>
    <w:rsid w:val="006A4D8F"/>
    <w:rsid w:val="006A4E1B"/>
    <w:rsid w:val="006A585C"/>
    <w:rsid w:val="006A5DA5"/>
    <w:rsid w:val="006A6852"/>
    <w:rsid w:val="006A7364"/>
    <w:rsid w:val="006A7779"/>
    <w:rsid w:val="006B0DD8"/>
    <w:rsid w:val="006B1A7F"/>
    <w:rsid w:val="006B4324"/>
    <w:rsid w:val="006C16B8"/>
    <w:rsid w:val="006C1C4C"/>
    <w:rsid w:val="006C4AAE"/>
    <w:rsid w:val="006C5403"/>
    <w:rsid w:val="006C642F"/>
    <w:rsid w:val="006C6BF5"/>
    <w:rsid w:val="006C6E42"/>
    <w:rsid w:val="006C7F66"/>
    <w:rsid w:val="006D229B"/>
    <w:rsid w:val="006D34B2"/>
    <w:rsid w:val="006D444C"/>
    <w:rsid w:val="006D5ECB"/>
    <w:rsid w:val="006D64AF"/>
    <w:rsid w:val="006D74E2"/>
    <w:rsid w:val="006E0ADB"/>
    <w:rsid w:val="006E1F83"/>
    <w:rsid w:val="006E5E6B"/>
    <w:rsid w:val="006E77BE"/>
    <w:rsid w:val="006F0E1A"/>
    <w:rsid w:val="006F1336"/>
    <w:rsid w:val="006F299F"/>
    <w:rsid w:val="006F6614"/>
    <w:rsid w:val="006F6A84"/>
    <w:rsid w:val="006F71E0"/>
    <w:rsid w:val="006F729A"/>
    <w:rsid w:val="006F75BD"/>
    <w:rsid w:val="00700718"/>
    <w:rsid w:val="00701194"/>
    <w:rsid w:val="00701D7A"/>
    <w:rsid w:val="00702699"/>
    <w:rsid w:val="00703456"/>
    <w:rsid w:val="00703541"/>
    <w:rsid w:val="007045A9"/>
    <w:rsid w:val="007048E4"/>
    <w:rsid w:val="00707E19"/>
    <w:rsid w:val="00710976"/>
    <w:rsid w:val="00713BD1"/>
    <w:rsid w:val="007150D8"/>
    <w:rsid w:val="00716796"/>
    <w:rsid w:val="00716AA4"/>
    <w:rsid w:val="00716C69"/>
    <w:rsid w:val="00717AAD"/>
    <w:rsid w:val="00721A9D"/>
    <w:rsid w:val="00721B48"/>
    <w:rsid w:val="00721CB2"/>
    <w:rsid w:val="00721CC6"/>
    <w:rsid w:val="00722BA7"/>
    <w:rsid w:val="00722BFE"/>
    <w:rsid w:val="0072311A"/>
    <w:rsid w:val="00723A71"/>
    <w:rsid w:val="007240D3"/>
    <w:rsid w:val="00731352"/>
    <w:rsid w:val="00731499"/>
    <w:rsid w:val="007332A0"/>
    <w:rsid w:val="00733FF9"/>
    <w:rsid w:val="00735A42"/>
    <w:rsid w:val="007365B2"/>
    <w:rsid w:val="007370C9"/>
    <w:rsid w:val="00737275"/>
    <w:rsid w:val="00737278"/>
    <w:rsid w:val="00740AB9"/>
    <w:rsid w:val="00742153"/>
    <w:rsid w:val="007422F3"/>
    <w:rsid w:val="007436E6"/>
    <w:rsid w:val="00744034"/>
    <w:rsid w:val="007446AB"/>
    <w:rsid w:val="00745AE3"/>
    <w:rsid w:val="00745DAF"/>
    <w:rsid w:val="00746E6C"/>
    <w:rsid w:val="00747F38"/>
    <w:rsid w:val="007506EB"/>
    <w:rsid w:val="007524C0"/>
    <w:rsid w:val="00753068"/>
    <w:rsid w:val="0075345F"/>
    <w:rsid w:val="00755337"/>
    <w:rsid w:val="00756729"/>
    <w:rsid w:val="00756A7A"/>
    <w:rsid w:val="00756B91"/>
    <w:rsid w:val="0076069E"/>
    <w:rsid w:val="007606FA"/>
    <w:rsid w:val="0076112C"/>
    <w:rsid w:val="0076223B"/>
    <w:rsid w:val="007632DA"/>
    <w:rsid w:val="007634A2"/>
    <w:rsid w:val="0076578B"/>
    <w:rsid w:val="00765914"/>
    <w:rsid w:val="00765ADA"/>
    <w:rsid w:val="00767A37"/>
    <w:rsid w:val="00770FE3"/>
    <w:rsid w:val="00771521"/>
    <w:rsid w:val="00772007"/>
    <w:rsid w:val="00774596"/>
    <w:rsid w:val="00775649"/>
    <w:rsid w:val="00776F79"/>
    <w:rsid w:val="00777C77"/>
    <w:rsid w:val="00780515"/>
    <w:rsid w:val="007815F5"/>
    <w:rsid w:val="007820B0"/>
    <w:rsid w:val="0078590F"/>
    <w:rsid w:val="00785EA3"/>
    <w:rsid w:val="007861A7"/>
    <w:rsid w:val="00786C99"/>
    <w:rsid w:val="007872BF"/>
    <w:rsid w:val="007904BC"/>
    <w:rsid w:val="00791102"/>
    <w:rsid w:val="00791696"/>
    <w:rsid w:val="00791B4C"/>
    <w:rsid w:val="007934FD"/>
    <w:rsid w:val="007944D9"/>
    <w:rsid w:val="0079554E"/>
    <w:rsid w:val="00795E77"/>
    <w:rsid w:val="00796412"/>
    <w:rsid w:val="00797569"/>
    <w:rsid w:val="007A01CF"/>
    <w:rsid w:val="007A0B2C"/>
    <w:rsid w:val="007A0EDC"/>
    <w:rsid w:val="007A3450"/>
    <w:rsid w:val="007A360B"/>
    <w:rsid w:val="007A4019"/>
    <w:rsid w:val="007A430C"/>
    <w:rsid w:val="007A56E2"/>
    <w:rsid w:val="007A61D2"/>
    <w:rsid w:val="007A64BF"/>
    <w:rsid w:val="007A6A00"/>
    <w:rsid w:val="007A7297"/>
    <w:rsid w:val="007A7537"/>
    <w:rsid w:val="007A7960"/>
    <w:rsid w:val="007B1BBF"/>
    <w:rsid w:val="007B1E1E"/>
    <w:rsid w:val="007B2860"/>
    <w:rsid w:val="007B2D52"/>
    <w:rsid w:val="007B3174"/>
    <w:rsid w:val="007B3B0C"/>
    <w:rsid w:val="007B4081"/>
    <w:rsid w:val="007B4F47"/>
    <w:rsid w:val="007B5158"/>
    <w:rsid w:val="007B5ADF"/>
    <w:rsid w:val="007B6888"/>
    <w:rsid w:val="007B7966"/>
    <w:rsid w:val="007C0044"/>
    <w:rsid w:val="007C1265"/>
    <w:rsid w:val="007C3073"/>
    <w:rsid w:val="007C5BF2"/>
    <w:rsid w:val="007C5D62"/>
    <w:rsid w:val="007C5ECA"/>
    <w:rsid w:val="007C7730"/>
    <w:rsid w:val="007C7B3A"/>
    <w:rsid w:val="007D0351"/>
    <w:rsid w:val="007D1ABD"/>
    <w:rsid w:val="007D2072"/>
    <w:rsid w:val="007D2DD8"/>
    <w:rsid w:val="007D3453"/>
    <w:rsid w:val="007D4225"/>
    <w:rsid w:val="007D43FF"/>
    <w:rsid w:val="007D47A7"/>
    <w:rsid w:val="007D4989"/>
    <w:rsid w:val="007D4AEF"/>
    <w:rsid w:val="007D575A"/>
    <w:rsid w:val="007D6029"/>
    <w:rsid w:val="007D6BC4"/>
    <w:rsid w:val="007E35A7"/>
    <w:rsid w:val="007E3A08"/>
    <w:rsid w:val="007E4FFA"/>
    <w:rsid w:val="007E5E49"/>
    <w:rsid w:val="007F1ED0"/>
    <w:rsid w:val="007F23EE"/>
    <w:rsid w:val="007F2D35"/>
    <w:rsid w:val="007F33C9"/>
    <w:rsid w:val="007F406F"/>
    <w:rsid w:val="007F4F36"/>
    <w:rsid w:val="007F71F8"/>
    <w:rsid w:val="008007B0"/>
    <w:rsid w:val="00800CF2"/>
    <w:rsid w:val="00801CBB"/>
    <w:rsid w:val="00805338"/>
    <w:rsid w:val="00807FAE"/>
    <w:rsid w:val="00810616"/>
    <w:rsid w:val="00811A9B"/>
    <w:rsid w:val="00811AD5"/>
    <w:rsid w:val="00813242"/>
    <w:rsid w:val="008146C0"/>
    <w:rsid w:val="008159D5"/>
    <w:rsid w:val="00820141"/>
    <w:rsid w:val="00821098"/>
    <w:rsid w:val="008215A3"/>
    <w:rsid w:val="00822AA9"/>
    <w:rsid w:val="00822D75"/>
    <w:rsid w:val="008233D4"/>
    <w:rsid w:val="00826DDD"/>
    <w:rsid w:val="008342ED"/>
    <w:rsid w:val="008351BC"/>
    <w:rsid w:val="0083559E"/>
    <w:rsid w:val="00835D99"/>
    <w:rsid w:val="00835DAF"/>
    <w:rsid w:val="00835F01"/>
    <w:rsid w:val="00836218"/>
    <w:rsid w:val="0083639F"/>
    <w:rsid w:val="00836BFE"/>
    <w:rsid w:val="00836C73"/>
    <w:rsid w:val="00840A02"/>
    <w:rsid w:val="00842002"/>
    <w:rsid w:val="00842A1D"/>
    <w:rsid w:val="00843921"/>
    <w:rsid w:val="00843B3A"/>
    <w:rsid w:val="00843C3D"/>
    <w:rsid w:val="0084400C"/>
    <w:rsid w:val="00844A89"/>
    <w:rsid w:val="0084746C"/>
    <w:rsid w:val="00847713"/>
    <w:rsid w:val="0085132F"/>
    <w:rsid w:val="008514D4"/>
    <w:rsid w:val="008526E8"/>
    <w:rsid w:val="00852FC5"/>
    <w:rsid w:val="00857B30"/>
    <w:rsid w:val="00861697"/>
    <w:rsid w:val="00861704"/>
    <w:rsid w:val="00861EC9"/>
    <w:rsid w:val="00864298"/>
    <w:rsid w:val="00865438"/>
    <w:rsid w:val="008671B0"/>
    <w:rsid w:val="00871002"/>
    <w:rsid w:val="008716E4"/>
    <w:rsid w:val="008728FF"/>
    <w:rsid w:val="00875029"/>
    <w:rsid w:val="008754AC"/>
    <w:rsid w:val="008815A2"/>
    <w:rsid w:val="00881837"/>
    <w:rsid w:val="0088186A"/>
    <w:rsid w:val="00882AC0"/>
    <w:rsid w:val="00884ADA"/>
    <w:rsid w:val="00885BD9"/>
    <w:rsid w:val="00885BED"/>
    <w:rsid w:val="008879D1"/>
    <w:rsid w:val="00887B42"/>
    <w:rsid w:val="00890379"/>
    <w:rsid w:val="00890E1B"/>
    <w:rsid w:val="00891435"/>
    <w:rsid w:val="00892E28"/>
    <w:rsid w:val="0089319C"/>
    <w:rsid w:val="0089509F"/>
    <w:rsid w:val="00896241"/>
    <w:rsid w:val="00896920"/>
    <w:rsid w:val="00897F25"/>
    <w:rsid w:val="008A1246"/>
    <w:rsid w:val="008A1C48"/>
    <w:rsid w:val="008A2908"/>
    <w:rsid w:val="008A3CA8"/>
    <w:rsid w:val="008A4226"/>
    <w:rsid w:val="008A4F32"/>
    <w:rsid w:val="008A4F88"/>
    <w:rsid w:val="008A5A86"/>
    <w:rsid w:val="008A5CB9"/>
    <w:rsid w:val="008A7C30"/>
    <w:rsid w:val="008B1206"/>
    <w:rsid w:val="008B165D"/>
    <w:rsid w:val="008B188D"/>
    <w:rsid w:val="008B18E4"/>
    <w:rsid w:val="008B211B"/>
    <w:rsid w:val="008B3000"/>
    <w:rsid w:val="008B55E2"/>
    <w:rsid w:val="008B5684"/>
    <w:rsid w:val="008B5FF2"/>
    <w:rsid w:val="008B68F2"/>
    <w:rsid w:val="008C1588"/>
    <w:rsid w:val="008C329A"/>
    <w:rsid w:val="008C32AC"/>
    <w:rsid w:val="008C6502"/>
    <w:rsid w:val="008C6AC9"/>
    <w:rsid w:val="008D09C3"/>
    <w:rsid w:val="008D130E"/>
    <w:rsid w:val="008D1C72"/>
    <w:rsid w:val="008D2ED0"/>
    <w:rsid w:val="008D3086"/>
    <w:rsid w:val="008D30F7"/>
    <w:rsid w:val="008D3C12"/>
    <w:rsid w:val="008D3C88"/>
    <w:rsid w:val="008D4224"/>
    <w:rsid w:val="008D4515"/>
    <w:rsid w:val="008D494B"/>
    <w:rsid w:val="008D55AB"/>
    <w:rsid w:val="008D5808"/>
    <w:rsid w:val="008D6543"/>
    <w:rsid w:val="008D65FF"/>
    <w:rsid w:val="008D72F7"/>
    <w:rsid w:val="008E68EA"/>
    <w:rsid w:val="008E6AA6"/>
    <w:rsid w:val="008E6C01"/>
    <w:rsid w:val="008E7B73"/>
    <w:rsid w:val="008E7C4D"/>
    <w:rsid w:val="008F3F26"/>
    <w:rsid w:val="008F457A"/>
    <w:rsid w:val="008F59FA"/>
    <w:rsid w:val="008F6400"/>
    <w:rsid w:val="008F6822"/>
    <w:rsid w:val="008F7FE6"/>
    <w:rsid w:val="009005F4"/>
    <w:rsid w:val="00902DCB"/>
    <w:rsid w:val="00903FDF"/>
    <w:rsid w:val="00905F95"/>
    <w:rsid w:val="009064F4"/>
    <w:rsid w:val="00907855"/>
    <w:rsid w:val="00910583"/>
    <w:rsid w:val="0091076F"/>
    <w:rsid w:val="00910C94"/>
    <w:rsid w:val="00911127"/>
    <w:rsid w:val="00911F3A"/>
    <w:rsid w:val="00911FF7"/>
    <w:rsid w:val="00913143"/>
    <w:rsid w:val="009139F7"/>
    <w:rsid w:val="00914248"/>
    <w:rsid w:val="009142AB"/>
    <w:rsid w:val="009153DB"/>
    <w:rsid w:val="00915829"/>
    <w:rsid w:val="00916C37"/>
    <w:rsid w:val="00917D78"/>
    <w:rsid w:val="00920BCB"/>
    <w:rsid w:val="009240C2"/>
    <w:rsid w:val="00926791"/>
    <w:rsid w:val="00927662"/>
    <w:rsid w:val="00931CEF"/>
    <w:rsid w:val="00933752"/>
    <w:rsid w:val="009343E6"/>
    <w:rsid w:val="00934C0E"/>
    <w:rsid w:val="009373DF"/>
    <w:rsid w:val="009377C4"/>
    <w:rsid w:val="009413C1"/>
    <w:rsid w:val="00941FEA"/>
    <w:rsid w:val="00942B21"/>
    <w:rsid w:val="00945572"/>
    <w:rsid w:val="009456E6"/>
    <w:rsid w:val="00945E26"/>
    <w:rsid w:val="009472D9"/>
    <w:rsid w:val="0095025C"/>
    <w:rsid w:val="00951E2F"/>
    <w:rsid w:val="00952C26"/>
    <w:rsid w:val="009551D6"/>
    <w:rsid w:val="00955DA8"/>
    <w:rsid w:val="00957920"/>
    <w:rsid w:val="00957F0D"/>
    <w:rsid w:val="009609DC"/>
    <w:rsid w:val="00960D32"/>
    <w:rsid w:val="009613F5"/>
    <w:rsid w:val="00961882"/>
    <w:rsid w:val="0096205D"/>
    <w:rsid w:val="009626AC"/>
    <w:rsid w:val="00962925"/>
    <w:rsid w:val="0096317E"/>
    <w:rsid w:val="00963AE0"/>
    <w:rsid w:val="009676A5"/>
    <w:rsid w:val="009706FD"/>
    <w:rsid w:val="00971241"/>
    <w:rsid w:val="0097136D"/>
    <w:rsid w:val="0097183D"/>
    <w:rsid w:val="00971ABA"/>
    <w:rsid w:val="00973338"/>
    <w:rsid w:val="00975857"/>
    <w:rsid w:val="009761CB"/>
    <w:rsid w:val="0097624E"/>
    <w:rsid w:val="00977405"/>
    <w:rsid w:val="00977C82"/>
    <w:rsid w:val="00980A78"/>
    <w:rsid w:val="009810C8"/>
    <w:rsid w:val="009818FC"/>
    <w:rsid w:val="00983566"/>
    <w:rsid w:val="00983C22"/>
    <w:rsid w:val="009840BF"/>
    <w:rsid w:val="00984961"/>
    <w:rsid w:val="00984B3A"/>
    <w:rsid w:val="00984F5A"/>
    <w:rsid w:val="009853AB"/>
    <w:rsid w:val="00985E8D"/>
    <w:rsid w:val="0098674F"/>
    <w:rsid w:val="00990D07"/>
    <w:rsid w:val="00991C7D"/>
    <w:rsid w:val="009930D2"/>
    <w:rsid w:val="009934B0"/>
    <w:rsid w:val="00993BAC"/>
    <w:rsid w:val="00993C5B"/>
    <w:rsid w:val="00994C2E"/>
    <w:rsid w:val="009952C0"/>
    <w:rsid w:val="00995D60"/>
    <w:rsid w:val="0099634A"/>
    <w:rsid w:val="00997791"/>
    <w:rsid w:val="009977EF"/>
    <w:rsid w:val="009A00FA"/>
    <w:rsid w:val="009A0C78"/>
    <w:rsid w:val="009A1A42"/>
    <w:rsid w:val="009A1D49"/>
    <w:rsid w:val="009A2496"/>
    <w:rsid w:val="009A2C00"/>
    <w:rsid w:val="009A2DBD"/>
    <w:rsid w:val="009A3000"/>
    <w:rsid w:val="009A372B"/>
    <w:rsid w:val="009A4D89"/>
    <w:rsid w:val="009A6C2A"/>
    <w:rsid w:val="009A6DE4"/>
    <w:rsid w:val="009A78EB"/>
    <w:rsid w:val="009B14F6"/>
    <w:rsid w:val="009B290F"/>
    <w:rsid w:val="009B361E"/>
    <w:rsid w:val="009B490F"/>
    <w:rsid w:val="009B4BF4"/>
    <w:rsid w:val="009B59E0"/>
    <w:rsid w:val="009B6532"/>
    <w:rsid w:val="009C05C5"/>
    <w:rsid w:val="009C0707"/>
    <w:rsid w:val="009C0C06"/>
    <w:rsid w:val="009C1122"/>
    <w:rsid w:val="009C1699"/>
    <w:rsid w:val="009C25E0"/>
    <w:rsid w:val="009C2901"/>
    <w:rsid w:val="009C4555"/>
    <w:rsid w:val="009C4DB8"/>
    <w:rsid w:val="009C5A1A"/>
    <w:rsid w:val="009C6499"/>
    <w:rsid w:val="009C7A29"/>
    <w:rsid w:val="009D035B"/>
    <w:rsid w:val="009D1037"/>
    <w:rsid w:val="009D133A"/>
    <w:rsid w:val="009D1726"/>
    <w:rsid w:val="009D19CA"/>
    <w:rsid w:val="009D2099"/>
    <w:rsid w:val="009D2DA0"/>
    <w:rsid w:val="009D306E"/>
    <w:rsid w:val="009D3A45"/>
    <w:rsid w:val="009D4FB7"/>
    <w:rsid w:val="009D65FD"/>
    <w:rsid w:val="009E106D"/>
    <w:rsid w:val="009E1317"/>
    <w:rsid w:val="009E2408"/>
    <w:rsid w:val="009E2A99"/>
    <w:rsid w:val="009E2D84"/>
    <w:rsid w:val="009E3106"/>
    <w:rsid w:val="009E4220"/>
    <w:rsid w:val="009E4811"/>
    <w:rsid w:val="009E5DEC"/>
    <w:rsid w:val="009E5E2C"/>
    <w:rsid w:val="009F0977"/>
    <w:rsid w:val="009F0A79"/>
    <w:rsid w:val="009F1B24"/>
    <w:rsid w:val="009F2E08"/>
    <w:rsid w:val="009F3AAE"/>
    <w:rsid w:val="009F48C1"/>
    <w:rsid w:val="009F4B1E"/>
    <w:rsid w:val="009F50BC"/>
    <w:rsid w:val="009F532A"/>
    <w:rsid w:val="009F583F"/>
    <w:rsid w:val="009F6799"/>
    <w:rsid w:val="009F6ED7"/>
    <w:rsid w:val="009F7E15"/>
    <w:rsid w:val="00A00DA2"/>
    <w:rsid w:val="00A026CC"/>
    <w:rsid w:val="00A04263"/>
    <w:rsid w:val="00A046FD"/>
    <w:rsid w:val="00A0489A"/>
    <w:rsid w:val="00A04C1E"/>
    <w:rsid w:val="00A04DD5"/>
    <w:rsid w:val="00A065B4"/>
    <w:rsid w:val="00A067F6"/>
    <w:rsid w:val="00A12B91"/>
    <w:rsid w:val="00A12FA2"/>
    <w:rsid w:val="00A13128"/>
    <w:rsid w:val="00A14EC2"/>
    <w:rsid w:val="00A15A04"/>
    <w:rsid w:val="00A170F7"/>
    <w:rsid w:val="00A2183B"/>
    <w:rsid w:val="00A222C6"/>
    <w:rsid w:val="00A22CF5"/>
    <w:rsid w:val="00A231C2"/>
    <w:rsid w:val="00A2350F"/>
    <w:rsid w:val="00A236DB"/>
    <w:rsid w:val="00A25631"/>
    <w:rsid w:val="00A25EB0"/>
    <w:rsid w:val="00A26829"/>
    <w:rsid w:val="00A2701C"/>
    <w:rsid w:val="00A2717C"/>
    <w:rsid w:val="00A275B3"/>
    <w:rsid w:val="00A27FD0"/>
    <w:rsid w:val="00A304B5"/>
    <w:rsid w:val="00A312F7"/>
    <w:rsid w:val="00A32557"/>
    <w:rsid w:val="00A32D15"/>
    <w:rsid w:val="00A32EE2"/>
    <w:rsid w:val="00A33F9B"/>
    <w:rsid w:val="00A3434A"/>
    <w:rsid w:val="00A34DE5"/>
    <w:rsid w:val="00A36A6D"/>
    <w:rsid w:val="00A403D6"/>
    <w:rsid w:val="00A41988"/>
    <w:rsid w:val="00A4251D"/>
    <w:rsid w:val="00A45951"/>
    <w:rsid w:val="00A45EA5"/>
    <w:rsid w:val="00A4622A"/>
    <w:rsid w:val="00A4675E"/>
    <w:rsid w:val="00A508BF"/>
    <w:rsid w:val="00A51948"/>
    <w:rsid w:val="00A52743"/>
    <w:rsid w:val="00A539AD"/>
    <w:rsid w:val="00A560F3"/>
    <w:rsid w:val="00A56937"/>
    <w:rsid w:val="00A56A1D"/>
    <w:rsid w:val="00A56CDB"/>
    <w:rsid w:val="00A57B89"/>
    <w:rsid w:val="00A6159D"/>
    <w:rsid w:val="00A61B75"/>
    <w:rsid w:val="00A626CC"/>
    <w:rsid w:val="00A64032"/>
    <w:rsid w:val="00A64066"/>
    <w:rsid w:val="00A647AB"/>
    <w:rsid w:val="00A65B7A"/>
    <w:rsid w:val="00A6733B"/>
    <w:rsid w:val="00A70CB4"/>
    <w:rsid w:val="00A73CF2"/>
    <w:rsid w:val="00A74359"/>
    <w:rsid w:val="00A74DE8"/>
    <w:rsid w:val="00A74E17"/>
    <w:rsid w:val="00A7540E"/>
    <w:rsid w:val="00A77660"/>
    <w:rsid w:val="00A80FDA"/>
    <w:rsid w:val="00A82834"/>
    <w:rsid w:val="00A83FCE"/>
    <w:rsid w:val="00A87B08"/>
    <w:rsid w:val="00A87B71"/>
    <w:rsid w:val="00A903B9"/>
    <w:rsid w:val="00A904E0"/>
    <w:rsid w:val="00A90C17"/>
    <w:rsid w:val="00A91A4F"/>
    <w:rsid w:val="00A93738"/>
    <w:rsid w:val="00A93D9F"/>
    <w:rsid w:val="00A93E61"/>
    <w:rsid w:val="00A93EBD"/>
    <w:rsid w:val="00A93F72"/>
    <w:rsid w:val="00A968F3"/>
    <w:rsid w:val="00A96FBE"/>
    <w:rsid w:val="00A9722C"/>
    <w:rsid w:val="00A9736E"/>
    <w:rsid w:val="00AA130D"/>
    <w:rsid w:val="00AA2474"/>
    <w:rsid w:val="00AA32B2"/>
    <w:rsid w:val="00AA3817"/>
    <w:rsid w:val="00AA4691"/>
    <w:rsid w:val="00AA708B"/>
    <w:rsid w:val="00AA7B82"/>
    <w:rsid w:val="00AB0416"/>
    <w:rsid w:val="00AB07A7"/>
    <w:rsid w:val="00AB1EAA"/>
    <w:rsid w:val="00AB2B50"/>
    <w:rsid w:val="00AB3224"/>
    <w:rsid w:val="00AB32A9"/>
    <w:rsid w:val="00AB4B4A"/>
    <w:rsid w:val="00AB622F"/>
    <w:rsid w:val="00AB67D6"/>
    <w:rsid w:val="00AB7731"/>
    <w:rsid w:val="00AC34C6"/>
    <w:rsid w:val="00AC4670"/>
    <w:rsid w:val="00AC4D6E"/>
    <w:rsid w:val="00AC6E8B"/>
    <w:rsid w:val="00AC7BBC"/>
    <w:rsid w:val="00AD1929"/>
    <w:rsid w:val="00AD3E30"/>
    <w:rsid w:val="00AD3EE3"/>
    <w:rsid w:val="00AD5363"/>
    <w:rsid w:val="00AD70CB"/>
    <w:rsid w:val="00AE05EB"/>
    <w:rsid w:val="00AE10F8"/>
    <w:rsid w:val="00AE14DB"/>
    <w:rsid w:val="00AE181F"/>
    <w:rsid w:val="00AE2776"/>
    <w:rsid w:val="00AE4215"/>
    <w:rsid w:val="00AE6922"/>
    <w:rsid w:val="00AE6D5D"/>
    <w:rsid w:val="00AE72D4"/>
    <w:rsid w:val="00AE7EFA"/>
    <w:rsid w:val="00AF182E"/>
    <w:rsid w:val="00AF37B3"/>
    <w:rsid w:val="00AF5565"/>
    <w:rsid w:val="00AF7D02"/>
    <w:rsid w:val="00B0041F"/>
    <w:rsid w:val="00B00A61"/>
    <w:rsid w:val="00B03971"/>
    <w:rsid w:val="00B05F2C"/>
    <w:rsid w:val="00B06437"/>
    <w:rsid w:val="00B07224"/>
    <w:rsid w:val="00B11A52"/>
    <w:rsid w:val="00B1235A"/>
    <w:rsid w:val="00B12E72"/>
    <w:rsid w:val="00B15341"/>
    <w:rsid w:val="00B16883"/>
    <w:rsid w:val="00B17A80"/>
    <w:rsid w:val="00B17E61"/>
    <w:rsid w:val="00B17E72"/>
    <w:rsid w:val="00B17F48"/>
    <w:rsid w:val="00B2081D"/>
    <w:rsid w:val="00B20D72"/>
    <w:rsid w:val="00B216C6"/>
    <w:rsid w:val="00B21A73"/>
    <w:rsid w:val="00B22418"/>
    <w:rsid w:val="00B2255C"/>
    <w:rsid w:val="00B23DDF"/>
    <w:rsid w:val="00B24088"/>
    <w:rsid w:val="00B24B04"/>
    <w:rsid w:val="00B26529"/>
    <w:rsid w:val="00B26866"/>
    <w:rsid w:val="00B27206"/>
    <w:rsid w:val="00B2791B"/>
    <w:rsid w:val="00B27AA6"/>
    <w:rsid w:val="00B3062E"/>
    <w:rsid w:val="00B31097"/>
    <w:rsid w:val="00B31E36"/>
    <w:rsid w:val="00B32345"/>
    <w:rsid w:val="00B3412B"/>
    <w:rsid w:val="00B34948"/>
    <w:rsid w:val="00B35701"/>
    <w:rsid w:val="00B35D44"/>
    <w:rsid w:val="00B4042A"/>
    <w:rsid w:val="00B41071"/>
    <w:rsid w:val="00B43BA0"/>
    <w:rsid w:val="00B46B8E"/>
    <w:rsid w:val="00B46CBE"/>
    <w:rsid w:val="00B471C2"/>
    <w:rsid w:val="00B471E0"/>
    <w:rsid w:val="00B478C0"/>
    <w:rsid w:val="00B47D74"/>
    <w:rsid w:val="00B503D7"/>
    <w:rsid w:val="00B52655"/>
    <w:rsid w:val="00B5296D"/>
    <w:rsid w:val="00B53C51"/>
    <w:rsid w:val="00B54D19"/>
    <w:rsid w:val="00B56B00"/>
    <w:rsid w:val="00B56DE4"/>
    <w:rsid w:val="00B57429"/>
    <w:rsid w:val="00B60665"/>
    <w:rsid w:val="00B60B39"/>
    <w:rsid w:val="00B61473"/>
    <w:rsid w:val="00B622CC"/>
    <w:rsid w:val="00B63920"/>
    <w:rsid w:val="00B65394"/>
    <w:rsid w:val="00B66F7F"/>
    <w:rsid w:val="00B672FD"/>
    <w:rsid w:val="00B7024F"/>
    <w:rsid w:val="00B707BF"/>
    <w:rsid w:val="00B71695"/>
    <w:rsid w:val="00B73391"/>
    <w:rsid w:val="00B73B16"/>
    <w:rsid w:val="00B73CA1"/>
    <w:rsid w:val="00B73CA7"/>
    <w:rsid w:val="00B73D38"/>
    <w:rsid w:val="00B74789"/>
    <w:rsid w:val="00B75268"/>
    <w:rsid w:val="00B762A0"/>
    <w:rsid w:val="00B76BE3"/>
    <w:rsid w:val="00B80B39"/>
    <w:rsid w:val="00B81381"/>
    <w:rsid w:val="00B81FA6"/>
    <w:rsid w:val="00B8412C"/>
    <w:rsid w:val="00B85EDC"/>
    <w:rsid w:val="00B867C8"/>
    <w:rsid w:val="00B86BA5"/>
    <w:rsid w:val="00B87141"/>
    <w:rsid w:val="00B8787A"/>
    <w:rsid w:val="00B87D0D"/>
    <w:rsid w:val="00B91024"/>
    <w:rsid w:val="00B9204C"/>
    <w:rsid w:val="00B93218"/>
    <w:rsid w:val="00B93D5C"/>
    <w:rsid w:val="00B95A61"/>
    <w:rsid w:val="00B95E3A"/>
    <w:rsid w:val="00BA01D0"/>
    <w:rsid w:val="00BA161F"/>
    <w:rsid w:val="00BA194B"/>
    <w:rsid w:val="00BA2C00"/>
    <w:rsid w:val="00BA31A8"/>
    <w:rsid w:val="00BA3FC5"/>
    <w:rsid w:val="00BA4B80"/>
    <w:rsid w:val="00BA6602"/>
    <w:rsid w:val="00BA7072"/>
    <w:rsid w:val="00BA739A"/>
    <w:rsid w:val="00BA7485"/>
    <w:rsid w:val="00BA7CBC"/>
    <w:rsid w:val="00BB0B61"/>
    <w:rsid w:val="00BB3ED3"/>
    <w:rsid w:val="00BB4B04"/>
    <w:rsid w:val="00BB7626"/>
    <w:rsid w:val="00BC0652"/>
    <w:rsid w:val="00BC09D0"/>
    <w:rsid w:val="00BC2239"/>
    <w:rsid w:val="00BC253A"/>
    <w:rsid w:val="00BC2905"/>
    <w:rsid w:val="00BC45A9"/>
    <w:rsid w:val="00BC5EF1"/>
    <w:rsid w:val="00BC6533"/>
    <w:rsid w:val="00BC699A"/>
    <w:rsid w:val="00BC6E3F"/>
    <w:rsid w:val="00BC7535"/>
    <w:rsid w:val="00BD04C3"/>
    <w:rsid w:val="00BD1014"/>
    <w:rsid w:val="00BD430C"/>
    <w:rsid w:val="00BD4E66"/>
    <w:rsid w:val="00BD5D48"/>
    <w:rsid w:val="00BD66E4"/>
    <w:rsid w:val="00BD6B49"/>
    <w:rsid w:val="00BD6D5C"/>
    <w:rsid w:val="00BD7D00"/>
    <w:rsid w:val="00BE00A9"/>
    <w:rsid w:val="00BE04A9"/>
    <w:rsid w:val="00BE0618"/>
    <w:rsid w:val="00BE0747"/>
    <w:rsid w:val="00BE1071"/>
    <w:rsid w:val="00BE2B51"/>
    <w:rsid w:val="00BE3B2E"/>
    <w:rsid w:val="00BE3EB9"/>
    <w:rsid w:val="00BE6C58"/>
    <w:rsid w:val="00BE6DE4"/>
    <w:rsid w:val="00BF1E57"/>
    <w:rsid w:val="00BF437F"/>
    <w:rsid w:val="00BF4478"/>
    <w:rsid w:val="00BF552B"/>
    <w:rsid w:val="00BF7C7A"/>
    <w:rsid w:val="00C01080"/>
    <w:rsid w:val="00C01B95"/>
    <w:rsid w:val="00C01D81"/>
    <w:rsid w:val="00C02B57"/>
    <w:rsid w:val="00C03388"/>
    <w:rsid w:val="00C057BC"/>
    <w:rsid w:val="00C13048"/>
    <w:rsid w:val="00C13127"/>
    <w:rsid w:val="00C131A1"/>
    <w:rsid w:val="00C13E3E"/>
    <w:rsid w:val="00C146A5"/>
    <w:rsid w:val="00C174CA"/>
    <w:rsid w:val="00C17C27"/>
    <w:rsid w:val="00C23DE1"/>
    <w:rsid w:val="00C244DB"/>
    <w:rsid w:val="00C307FB"/>
    <w:rsid w:val="00C30FEA"/>
    <w:rsid w:val="00C32012"/>
    <w:rsid w:val="00C3249E"/>
    <w:rsid w:val="00C32B0D"/>
    <w:rsid w:val="00C34B67"/>
    <w:rsid w:val="00C35075"/>
    <w:rsid w:val="00C3554F"/>
    <w:rsid w:val="00C364CF"/>
    <w:rsid w:val="00C413AB"/>
    <w:rsid w:val="00C41B79"/>
    <w:rsid w:val="00C41C01"/>
    <w:rsid w:val="00C42ABA"/>
    <w:rsid w:val="00C435D0"/>
    <w:rsid w:val="00C43697"/>
    <w:rsid w:val="00C44491"/>
    <w:rsid w:val="00C44D97"/>
    <w:rsid w:val="00C45956"/>
    <w:rsid w:val="00C45984"/>
    <w:rsid w:val="00C45E07"/>
    <w:rsid w:val="00C4710F"/>
    <w:rsid w:val="00C50ABF"/>
    <w:rsid w:val="00C512E8"/>
    <w:rsid w:val="00C51354"/>
    <w:rsid w:val="00C51FA5"/>
    <w:rsid w:val="00C52B10"/>
    <w:rsid w:val="00C52CC2"/>
    <w:rsid w:val="00C53524"/>
    <w:rsid w:val="00C53702"/>
    <w:rsid w:val="00C5478A"/>
    <w:rsid w:val="00C54EB8"/>
    <w:rsid w:val="00C55C4E"/>
    <w:rsid w:val="00C55D5E"/>
    <w:rsid w:val="00C57561"/>
    <w:rsid w:val="00C578BA"/>
    <w:rsid w:val="00C604DC"/>
    <w:rsid w:val="00C60514"/>
    <w:rsid w:val="00C60976"/>
    <w:rsid w:val="00C63649"/>
    <w:rsid w:val="00C64EBA"/>
    <w:rsid w:val="00C650C1"/>
    <w:rsid w:val="00C66A55"/>
    <w:rsid w:val="00C66C48"/>
    <w:rsid w:val="00C67824"/>
    <w:rsid w:val="00C67FF4"/>
    <w:rsid w:val="00C70060"/>
    <w:rsid w:val="00C7051D"/>
    <w:rsid w:val="00C70976"/>
    <w:rsid w:val="00C70BA2"/>
    <w:rsid w:val="00C71106"/>
    <w:rsid w:val="00C729F6"/>
    <w:rsid w:val="00C74BD5"/>
    <w:rsid w:val="00C76154"/>
    <w:rsid w:val="00C76B0E"/>
    <w:rsid w:val="00C76FF4"/>
    <w:rsid w:val="00C774B5"/>
    <w:rsid w:val="00C77F5C"/>
    <w:rsid w:val="00C81DB9"/>
    <w:rsid w:val="00C82D98"/>
    <w:rsid w:val="00C840CF"/>
    <w:rsid w:val="00C85896"/>
    <w:rsid w:val="00C878C2"/>
    <w:rsid w:val="00C92C71"/>
    <w:rsid w:val="00C93ADF"/>
    <w:rsid w:val="00C94F39"/>
    <w:rsid w:val="00C951CA"/>
    <w:rsid w:val="00C96377"/>
    <w:rsid w:val="00C96412"/>
    <w:rsid w:val="00CA0001"/>
    <w:rsid w:val="00CA028C"/>
    <w:rsid w:val="00CA1187"/>
    <w:rsid w:val="00CA174B"/>
    <w:rsid w:val="00CA2435"/>
    <w:rsid w:val="00CA24F4"/>
    <w:rsid w:val="00CA305C"/>
    <w:rsid w:val="00CA3977"/>
    <w:rsid w:val="00CA628A"/>
    <w:rsid w:val="00CA6A29"/>
    <w:rsid w:val="00CA6AA3"/>
    <w:rsid w:val="00CA70AE"/>
    <w:rsid w:val="00CA7C6F"/>
    <w:rsid w:val="00CB0E1F"/>
    <w:rsid w:val="00CB2827"/>
    <w:rsid w:val="00CB3418"/>
    <w:rsid w:val="00CB5D74"/>
    <w:rsid w:val="00CB61E6"/>
    <w:rsid w:val="00CB6901"/>
    <w:rsid w:val="00CB6E91"/>
    <w:rsid w:val="00CB7E02"/>
    <w:rsid w:val="00CC243E"/>
    <w:rsid w:val="00CC2AE7"/>
    <w:rsid w:val="00CC32AA"/>
    <w:rsid w:val="00CC32E3"/>
    <w:rsid w:val="00CC3411"/>
    <w:rsid w:val="00CD2475"/>
    <w:rsid w:val="00CD53E9"/>
    <w:rsid w:val="00CD632D"/>
    <w:rsid w:val="00CD6EDC"/>
    <w:rsid w:val="00CD763A"/>
    <w:rsid w:val="00CD7CFF"/>
    <w:rsid w:val="00CE0C88"/>
    <w:rsid w:val="00CE197E"/>
    <w:rsid w:val="00CE34EB"/>
    <w:rsid w:val="00CE3C5C"/>
    <w:rsid w:val="00CE45B4"/>
    <w:rsid w:val="00CE4B89"/>
    <w:rsid w:val="00CE4BE8"/>
    <w:rsid w:val="00CE7616"/>
    <w:rsid w:val="00CE7A1A"/>
    <w:rsid w:val="00CF009D"/>
    <w:rsid w:val="00CF0104"/>
    <w:rsid w:val="00CF0AB8"/>
    <w:rsid w:val="00CF11CC"/>
    <w:rsid w:val="00CF1BBF"/>
    <w:rsid w:val="00CF2AA7"/>
    <w:rsid w:val="00CF2BA6"/>
    <w:rsid w:val="00CF3788"/>
    <w:rsid w:val="00CF4E54"/>
    <w:rsid w:val="00CF6330"/>
    <w:rsid w:val="00CF66D1"/>
    <w:rsid w:val="00CF77BD"/>
    <w:rsid w:val="00CF7938"/>
    <w:rsid w:val="00D00137"/>
    <w:rsid w:val="00D00A90"/>
    <w:rsid w:val="00D01361"/>
    <w:rsid w:val="00D0285A"/>
    <w:rsid w:val="00D02B78"/>
    <w:rsid w:val="00D0500A"/>
    <w:rsid w:val="00D0516B"/>
    <w:rsid w:val="00D05195"/>
    <w:rsid w:val="00D072B4"/>
    <w:rsid w:val="00D078A6"/>
    <w:rsid w:val="00D10A90"/>
    <w:rsid w:val="00D110A3"/>
    <w:rsid w:val="00D11179"/>
    <w:rsid w:val="00D12116"/>
    <w:rsid w:val="00D13901"/>
    <w:rsid w:val="00D159D7"/>
    <w:rsid w:val="00D15C84"/>
    <w:rsid w:val="00D16596"/>
    <w:rsid w:val="00D17C6E"/>
    <w:rsid w:val="00D241C3"/>
    <w:rsid w:val="00D24A01"/>
    <w:rsid w:val="00D260FF"/>
    <w:rsid w:val="00D30286"/>
    <w:rsid w:val="00D3044E"/>
    <w:rsid w:val="00D30960"/>
    <w:rsid w:val="00D30E1F"/>
    <w:rsid w:val="00D31D41"/>
    <w:rsid w:val="00D36017"/>
    <w:rsid w:val="00D4178A"/>
    <w:rsid w:val="00D41F51"/>
    <w:rsid w:val="00D4212A"/>
    <w:rsid w:val="00D426BE"/>
    <w:rsid w:val="00D429D0"/>
    <w:rsid w:val="00D44165"/>
    <w:rsid w:val="00D47784"/>
    <w:rsid w:val="00D4792E"/>
    <w:rsid w:val="00D47BD7"/>
    <w:rsid w:val="00D51457"/>
    <w:rsid w:val="00D5232A"/>
    <w:rsid w:val="00D53D25"/>
    <w:rsid w:val="00D558C6"/>
    <w:rsid w:val="00D57487"/>
    <w:rsid w:val="00D574B2"/>
    <w:rsid w:val="00D579A3"/>
    <w:rsid w:val="00D62675"/>
    <w:rsid w:val="00D64447"/>
    <w:rsid w:val="00D65681"/>
    <w:rsid w:val="00D66390"/>
    <w:rsid w:val="00D6681D"/>
    <w:rsid w:val="00D6726C"/>
    <w:rsid w:val="00D67E6B"/>
    <w:rsid w:val="00D701AB"/>
    <w:rsid w:val="00D712E7"/>
    <w:rsid w:val="00D7146C"/>
    <w:rsid w:val="00D71927"/>
    <w:rsid w:val="00D73865"/>
    <w:rsid w:val="00D75934"/>
    <w:rsid w:val="00D76A4D"/>
    <w:rsid w:val="00D77794"/>
    <w:rsid w:val="00D829E1"/>
    <w:rsid w:val="00D84C66"/>
    <w:rsid w:val="00D84E76"/>
    <w:rsid w:val="00D85178"/>
    <w:rsid w:val="00D8587B"/>
    <w:rsid w:val="00D86A04"/>
    <w:rsid w:val="00D87921"/>
    <w:rsid w:val="00D901F3"/>
    <w:rsid w:val="00D91465"/>
    <w:rsid w:val="00D91E07"/>
    <w:rsid w:val="00D91E9B"/>
    <w:rsid w:val="00D92615"/>
    <w:rsid w:val="00D927F3"/>
    <w:rsid w:val="00D94080"/>
    <w:rsid w:val="00D950D4"/>
    <w:rsid w:val="00D96BCE"/>
    <w:rsid w:val="00D97038"/>
    <w:rsid w:val="00D97FE6"/>
    <w:rsid w:val="00DA0F0C"/>
    <w:rsid w:val="00DA211E"/>
    <w:rsid w:val="00DA22EF"/>
    <w:rsid w:val="00DA2D12"/>
    <w:rsid w:val="00DA454E"/>
    <w:rsid w:val="00DA76F3"/>
    <w:rsid w:val="00DB03A0"/>
    <w:rsid w:val="00DB0C08"/>
    <w:rsid w:val="00DB11DB"/>
    <w:rsid w:val="00DB1779"/>
    <w:rsid w:val="00DB205F"/>
    <w:rsid w:val="00DB25D4"/>
    <w:rsid w:val="00DB2BDC"/>
    <w:rsid w:val="00DB2CED"/>
    <w:rsid w:val="00DB2DB3"/>
    <w:rsid w:val="00DB3BCB"/>
    <w:rsid w:val="00DB5506"/>
    <w:rsid w:val="00DB5A91"/>
    <w:rsid w:val="00DB5C8A"/>
    <w:rsid w:val="00DC1B52"/>
    <w:rsid w:val="00DC1DAB"/>
    <w:rsid w:val="00DC2425"/>
    <w:rsid w:val="00DC26DD"/>
    <w:rsid w:val="00DC2FF8"/>
    <w:rsid w:val="00DC4225"/>
    <w:rsid w:val="00DC571B"/>
    <w:rsid w:val="00DC57CB"/>
    <w:rsid w:val="00DC6926"/>
    <w:rsid w:val="00DD0EAB"/>
    <w:rsid w:val="00DD7ABA"/>
    <w:rsid w:val="00DE0C3F"/>
    <w:rsid w:val="00DE0E76"/>
    <w:rsid w:val="00DE1A20"/>
    <w:rsid w:val="00DE1B1A"/>
    <w:rsid w:val="00DE31A5"/>
    <w:rsid w:val="00DE3C62"/>
    <w:rsid w:val="00DE414D"/>
    <w:rsid w:val="00DE531D"/>
    <w:rsid w:val="00DE708F"/>
    <w:rsid w:val="00DF122A"/>
    <w:rsid w:val="00DF2762"/>
    <w:rsid w:val="00DF4501"/>
    <w:rsid w:val="00DF46FE"/>
    <w:rsid w:val="00DF48A6"/>
    <w:rsid w:val="00DF55F9"/>
    <w:rsid w:val="00DF595A"/>
    <w:rsid w:val="00DF5E68"/>
    <w:rsid w:val="00DF62AA"/>
    <w:rsid w:val="00DF6836"/>
    <w:rsid w:val="00DF7051"/>
    <w:rsid w:val="00DF73B4"/>
    <w:rsid w:val="00E01422"/>
    <w:rsid w:val="00E02A37"/>
    <w:rsid w:val="00E02A5C"/>
    <w:rsid w:val="00E03304"/>
    <w:rsid w:val="00E04B39"/>
    <w:rsid w:val="00E05DCB"/>
    <w:rsid w:val="00E06E48"/>
    <w:rsid w:val="00E1162B"/>
    <w:rsid w:val="00E11D84"/>
    <w:rsid w:val="00E1244B"/>
    <w:rsid w:val="00E148D8"/>
    <w:rsid w:val="00E15800"/>
    <w:rsid w:val="00E16102"/>
    <w:rsid w:val="00E16898"/>
    <w:rsid w:val="00E17DD5"/>
    <w:rsid w:val="00E201FF"/>
    <w:rsid w:val="00E207D2"/>
    <w:rsid w:val="00E20E36"/>
    <w:rsid w:val="00E227E6"/>
    <w:rsid w:val="00E22FD2"/>
    <w:rsid w:val="00E244E5"/>
    <w:rsid w:val="00E252B7"/>
    <w:rsid w:val="00E258BD"/>
    <w:rsid w:val="00E26BE7"/>
    <w:rsid w:val="00E279DD"/>
    <w:rsid w:val="00E31611"/>
    <w:rsid w:val="00E327F3"/>
    <w:rsid w:val="00E35724"/>
    <w:rsid w:val="00E359D7"/>
    <w:rsid w:val="00E368C6"/>
    <w:rsid w:val="00E37598"/>
    <w:rsid w:val="00E3764C"/>
    <w:rsid w:val="00E41423"/>
    <w:rsid w:val="00E416E8"/>
    <w:rsid w:val="00E41A0A"/>
    <w:rsid w:val="00E422F2"/>
    <w:rsid w:val="00E42DB6"/>
    <w:rsid w:val="00E43991"/>
    <w:rsid w:val="00E4451A"/>
    <w:rsid w:val="00E458BF"/>
    <w:rsid w:val="00E45AA5"/>
    <w:rsid w:val="00E47522"/>
    <w:rsid w:val="00E4789A"/>
    <w:rsid w:val="00E503E4"/>
    <w:rsid w:val="00E51584"/>
    <w:rsid w:val="00E51A47"/>
    <w:rsid w:val="00E52753"/>
    <w:rsid w:val="00E53AD6"/>
    <w:rsid w:val="00E5443F"/>
    <w:rsid w:val="00E549A3"/>
    <w:rsid w:val="00E57B72"/>
    <w:rsid w:val="00E60E83"/>
    <w:rsid w:val="00E61429"/>
    <w:rsid w:val="00E62DD5"/>
    <w:rsid w:val="00E65081"/>
    <w:rsid w:val="00E65F00"/>
    <w:rsid w:val="00E66B8A"/>
    <w:rsid w:val="00E672F0"/>
    <w:rsid w:val="00E7057E"/>
    <w:rsid w:val="00E70818"/>
    <w:rsid w:val="00E718F1"/>
    <w:rsid w:val="00E72D3C"/>
    <w:rsid w:val="00E73538"/>
    <w:rsid w:val="00E73B9B"/>
    <w:rsid w:val="00E753E3"/>
    <w:rsid w:val="00E75710"/>
    <w:rsid w:val="00E80D8F"/>
    <w:rsid w:val="00E814AD"/>
    <w:rsid w:val="00E8167F"/>
    <w:rsid w:val="00E82C68"/>
    <w:rsid w:val="00E87A00"/>
    <w:rsid w:val="00E90904"/>
    <w:rsid w:val="00E90939"/>
    <w:rsid w:val="00E93859"/>
    <w:rsid w:val="00E94D0C"/>
    <w:rsid w:val="00E97441"/>
    <w:rsid w:val="00E97702"/>
    <w:rsid w:val="00E97A65"/>
    <w:rsid w:val="00EA0634"/>
    <w:rsid w:val="00EA0B59"/>
    <w:rsid w:val="00EA12F0"/>
    <w:rsid w:val="00EA29B6"/>
    <w:rsid w:val="00EA32FD"/>
    <w:rsid w:val="00EA36D7"/>
    <w:rsid w:val="00EA45CD"/>
    <w:rsid w:val="00EA4E06"/>
    <w:rsid w:val="00EA527B"/>
    <w:rsid w:val="00EA53BA"/>
    <w:rsid w:val="00EA5A13"/>
    <w:rsid w:val="00EA5D20"/>
    <w:rsid w:val="00EA6783"/>
    <w:rsid w:val="00EA73E7"/>
    <w:rsid w:val="00EB0313"/>
    <w:rsid w:val="00EB0B8F"/>
    <w:rsid w:val="00EB10EF"/>
    <w:rsid w:val="00EB1367"/>
    <w:rsid w:val="00EB1A87"/>
    <w:rsid w:val="00EB1E37"/>
    <w:rsid w:val="00EB2448"/>
    <w:rsid w:val="00EB2687"/>
    <w:rsid w:val="00EB3916"/>
    <w:rsid w:val="00EB3EA4"/>
    <w:rsid w:val="00EB4F95"/>
    <w:rsid w:val="00EB6754"/>
    <w:rsid w:val="00EB7AAD"/>
    <w:rsid w:val="00EC0212"/>
    <w:rsid w:val="00EC1DF2"/>
    <w:rsid w:val="00EC31F3"/>
    <w:rsid w:val="00EC3B6A"/>
    <w:rsid w:val="00EC4293"/>
    <w:rsid w:val="00EC4D28"/>
    <w:rsid w:val="00EC6533"/>
    <w:rsid w:val="00EC6FE9"/>
    <w:rsid w:val="00EC74E2"/>
    <w:rsid w:val="00EC7816"/>
    <w:rsid w:val="00ED0A2A"/>
    <w:rsid w:val="00ED3C4E"/>
    <w:rsid w:val="00EE07D7"/>
    <w:rsid w:val="00EE126D"/>
    <w:rsid w:val="00EE1626"/>
    <w:rsid w:val="00EE471A"/>
    <w:rsid w:val="00EF087F"/>
    <w:rsid w:val="00EF1810"/>
    <w:rsid w:val="00EF39CD"/>
    <w:rsid w:val="00EF4B6F"/>
    <w:rsid w:val="00EF5075"/>
    <w:rsid w:val="00F01532"/>
    <w:rsid w:val="00F034F2"/>
    <w:rsid w:val="00F03B5B"/>
    <w:rsid w:val="00F041BB"/>
    <w:rsid w:val="00F044F0"/>
    <w:rsid w:val="00F1102E"/>
    <w:rsid w:val="00F110F0"/>
    <w:rsid w:val="00F11B5D"/>
    <w:rsid w:val="00F11CC7"/>
    <w:rsid w:val="00F12407"/>
    <w:rsid w:val="00F12F0C"/>
    <w:rsid w:val="00F13CB4"/>
    <w:rsid w:val="00F14161"/>
    <w:rsid w:val="00F14A92"/>
    <w:rsid w:val="00F178A1"/>
    <w:rsid w:val="00F202B6"/>
    <w:rsid w:val="00F216EB"/>
    <w:rsid w:val="00F239FC"/>
    <w:rsid w:val="00F23CE1"/>
    <w:rsid w:val="00F24147"/>
    <w:rsid w:val="00F25505"/>
    <w:rsid w:val="00F2759C"/>
    <w:rsid w:val="00F27C40"/>
    <w:rsid w:val="00F311AF"/>
    <w:rsid w:val="00F313CD"/>
    <w:rsid w:val="00F32390"/>
    <w:rsid w:val="00F32692"/>
    <w:rsid w:val="00F3298C"/>
    <w:rsid w:val="00F331A0"/>
    <w:rsid w:val="00F42BF2"/>
    <w:rsid w:val="00F42EFE"/>
    <w:rsid w:val="00F432C1"/>
    <w:rsid w:val="00F43DCD"/>
    <w:rsid w:val="00F43DE9"/>
    <w:rsid w:val="00F43E91"/>
    <w:rsid w:val="00F43FC5"/>
    <w:rsid w:val="00F46609"/>
    <w:rsid w:val="00F47444"/>
    <w:rsid w:val="00F47475"/>
    <w:rsid w:val="00F5005E"/>
    <w:rsid w:val="00F50321"/>
    <w:rsid w:val="00F52183"/>
    <w:rsid w:val="00F5258B"/>
    <w:rsid w:val="00F5423E"/>
    <w:rsid w:val="00F54FF7"/>
    <w:rsid w:val="00F556B0"/>
    <w:rsid w:val="00F55A65"/>
    <w:rsid w:val="00F566E9"/>
    <w:rsid w:val="00F56D38"/>
    <w:rsid w:val="00F56E73"/>
    <w:rsid w:val="00F6092F"/>
    <w:rsid w:val="00F61F06"/>
    <w:rsid w:val="00F621AF"/>
    <w:rsid w:val="00F6299A"/>
    <w:rsid w:val="00F62E8D"/>
    <w:rsid w:val="00F63B0A"/>
    <w:rsid w:val="00F648FD"/>
    <w:rsid w:val="00F658C4"/>
    <w:rsid w:val="00F65B94"/>
    <w:rsid w:val="00F66721"/>
    <w:rsid w:val="00F66C73"/>
    <w:rsid w:val="00F66F39"/>
    <w:rsid w:val="00F67710"/>
    <w:rsid w:val="00F67EE2"/>
    <w:rsid w:val="00F70773"/>
    <w:rsid w:val="00F710A6"/>
    <w:rsid w:val="00F71371"/>
    <w:rsid w:val="00F73A98"/>
    <w:rsid w:val="00F74675"/>
    <w:rsid w:val="00F74CEA"/>
    <w:rsid w:val="00F76857"/>
    <w:rsid w:val="00F7798E"/>
    <w:rsid w:val="00F80178"/>
    <w:rsid w:val="00F83061"/>
    <w:rsid w:val="00F83979"/>
    <w:rsid w:val="00F83C5D"/>
    <w:rsid w:val="00F83E88"/>
    <w:rsid w:val="00F8472F"/>
    <w:rsid w:val="00F84A1D"/>
    <w:rsid w:val="00F8502E"/>
    <w:rsid w:val="00F850DB"/>
    <w:rsid w:val="00F85428"/>
    <w:rsid w:val="00F85464"/>
    <w:rsid w:val="00F8681F"/>
    <w:rsid w:val="00F916FE"/>
    <w:rsid w:val="00F917BB"/>
    <w:rsid w:val="00F92CE4"/>
    <w:rsid w:val="00F934E5"/>
    <w:rsid w:val="00F94478"/>
    <w:rsid w:val="00F944FF"/>
    <w:rsid w:val="00F94C6E"/>
    <w:rsid w:val="00F95D1C"/>
    <w:rsid w:val="00F9770B"/>
    <w:rsid w:val="00FA00A3"/>
    <w:rsid w:val="00FA02B7"/>
    <w:rsid w:val="00FA1767"/>
    <w:rsid w:val="00FA202C"/>
    <w:rsid w:val="00FA31A2"/>
    <w:rsid w:val="00FA3CB5"/>
    <w:rsid w:val="00FA3DF2"/>
    <w:rsid w:val="00FA4914"/>
    <w:rsid w:val="00FA4BB4"/>
    <w:rsid w:val="00FA543D"/>
    <w:rsid w:val="00FA5A50"/>
    <w:rsid w:val="00FB1E4C"/>
    <w:rsid w:val="00FB2863"/>
    <w:rsid w:val="00FB299D"/>
    <w:rsid w:val="00FB2CCF"/>
    <w:rsid w:val="00FB3908"/>
    <w:rsid w:val="00FB3977"/>
    <w:rsid w:val="00FB3BC4"/>
    <w:rsid w:val="00FB421B"/>
    <w:rsid w:val="00FB5C1C"/>
    <w:rsid w:val="00FB6092"/>
    <w:rsid w:val="00FC015D"/>
    <w:rsid w:val="00FC02C6"/>
    <w:rsid w:val="00FC0DB1"/>
    <w:rsid w:val="00FC1F9D"/>
    <w:rsid w:val="00FC321F"/>
    <w:rsid w:val="00FC383C"/>
    <w:rsid w:val="00FC3A60"/>
    <w:rsid w:val="00FC5CE7"/>
    <w:rsid w:val="00FC6CF7"/>
    <w:rsid w:val="00FC7B5D"/>
    <w:rsid w:val="00FD1084"/>
    <w:rsid w:val="00FD1494"/>
    <w:rsid w:val="00FD332A"/>
    <w:rsid w:val="00FD388F"/>
    <w:rsid w:val="00FD3A47"/>
    <w:rsid w:val="00FD5238"/>
    <w:rsid w:val="00FE0566"/>
    <w:rsid w:val="00FE062F"/>
    <w:rsid w:val="00FE16C4"/>
    <w:rsid w:val="00FE3967"/>
    <w:rsid w:val="00FE3E9F"/>
    <w:rsid w:val="00FE42C0"/>
    <w:rsid w:val="00FE6FF2"/>
    <w:rsid w:val="00FF0E3A"/>
    <w:rsid w:val="00FF19B0"/>
    <w:rsid w:val="00FF4AA8"/>
    <w:rsid w:val="00FF4E4C"/>
    <w:rsid w:val="00FF593B"/>
    <w:rsid w:val="00FF5A96"/>
    <w:rsid w:val="00FF6226"/>
    <w:rsid w:val="00FF69CC"/>
    <w:rsid w:val="00FF6D9A"/>
    <w:rsid w:val="00FF6F61"/>
    <w:rsid w:val="00FF7715"/>
    <w:rsid w:val="00FF7E57"/>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67AB5"/>
  <w15:chartTrackingRefBased/>
  <w15:docId w15:val="{41F90CB7-AA69-488D-8C8D-7B8BF582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332"/>
  </w:style>
  <w:style w:type="paragraph" w:styleId="1">
    <w:name w:val="heading 1"/>
    <w:basedOn w:val="a"/>
    <w:next w:val="a"/>
    <w:link w:val="10"/>
    <w:uiPriority w:val="99"/>
    <w:qFormat/>
    <w:rsid w:val="009A300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844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844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447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A4F32"/>
    <w:rPr>
      <w:color w:val="0563C1" w:themeColor="hyperlink"/>
      <w:u w:val="single"/>
    </w:rPr>
  </w:style>
  <w:style w:type="paragraph" w:styleId="a4">
    <w:name w:val="Balloon Text"/>
    <w:basedOn w:val="a"/>
    <w:link w:val="a5"/>
    <w:uiPriority w:val="99"/>
    <w:semiHidden/>
    <w:unhideWhenUsed/>
    <w:rsid w:val="00BE3B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3B2E"/>
    <w:rPr>
      <w:rFonts w:ascii="Segoe UI" w:hAnsi="Segoe UI" w:cs="Segoe UI"/>
      <w:sz w:val="18"/>
      <w:szCs w:val="18"/>
    </w:rPr>
  </w:style>
  <w:style w:type="paragraph" w:styleId="a6">
    <w:name w:val="List Paragraph"/>
    <w:basedOn w:val="a"/>
    <w:uiPriority w:val="34"/>
    <w:qFormat/>
    <w:rsid w:val="00D31D41"/>
    <w:pPr>
      <w:ind w:left="720"/>
      <w:contextualSpacing/>
    </w:pPr>
  </w:style>
  <w:style w:type="table" w:styleId="a7">
    <w:name w:val="Table Grid"/>
    <w:basedOn w:val="a1"/>
    <w:uiPriority w:val="59"/>
    <w:rsid w:val="00C41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5E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
    <w:name w:val="Основной текст (4)_"/>
    <w:basedOn w:val="a0"/>
    <w:link w:val="40"/>
    <w:uiPriority w:val="99"/>
    <w:rsid w:val="00AB4B4A"/>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AB4B4A"/>
    <w:pPr>
      <w:shd w:val="clear" w:color="auto" w:fill="FFFFFF"/>
      <w:spacing w:after="0" w:line="240" w:lineRule="atLeast"/>
    </w:pPr>
    <w:rPr>
      <w:rFonts w:ascii="Times New Roman" w:hAnsi="Times New Roman" w:cs="Times New Roman"/>
      <w:sz w:val="18"/>
      <w:szCs w:val="18"/>
    </w:rPr>
  </w:style>
  <w:style w:type="character" w:customStyle="1" w:styleId="47pt">
    <w:name w:val="Основной текст (4) + 7 pt"/>
    <w:basedOn w:val="4"/>
    <w:uiPriority w:val="99"/>
    <w:rsid w:val="00AB4B4A"/>
    <w:rPr>
      <w:rFonts w:ascii="Times New Roman" w:hAnsi="Times New Roman" w:cs="Times New Roman"/>
      <w:noProof/>
      <w:sz w:val="14"/>
      <w:szCs w:val="14"/>
      <w:shd w:val="clear" w:color="auto" w:fill="FFFFFF"/>
    </w:rPr>
  </w:style>
  <w:style w:type="character" w:customStyle="1" w:styleId="8">
    <w:name w:val="Основной текст (8)_"/>
    <w:basedOn w:val="a0"/>
    <w:link w:val="81"/>
    <w:uiPriority w:val="99"/>
    <w:rsid w:val="00AB4B4A"/>
    <w:rPr>
      <w:rFonts w:ascii="Times New Roman" w:hAnsi="Times New Roman" w:cs="Times New Roman"/>
      <w:sz w:val="14"/>
      <w:szCs w:val="14"/>
      <w:shd w:val="clear" w:color="auto" w:fill="FFFFFF"/>
    </w:rPr>
  </w:style>
  <w:style w:type="paragraph" w:customStyle="1" w:styleId="81">
    <w:name w:val="Основной текст (8)1"/>
    <w:basedOn w:val="a"/>
    <w:link w:val="8"/>
    <w:uiPriority w:val="99"/>
    <w:rsid w:val="00AB4B4A"/>
    <w:pPr>
      <w:shd w:val="clear" w:color="auto" w:fill="FFFFFF"/>
      <w:spacing w:after="0" w:line="240" w:lineRule="atLeast"/>
      <w:jc w:val="right"/>
    </w:pPr>
    <w:rPr>
      <w:rFonts w:ascii="Times New Roman" w:hAnsi="Times New Roman" w:cs="Times New Roman"/>
      <w:sz w:val="14"/>
      <w:szCs w:val="14"/>
    </w:rPr>
  </w:style>
  <w:style w:type="character" w:customStyle="1" w:styleId="80">
    <w:name w:val="Основной текст (8)"/>
    <w:basedOn w:val="8"/>
    <w:uiPriority w:val="99"/>
    <w:rsid w:val="00AB4B4A"/>
    <w:rPr>
      <w:rFonts w:ascii="Times New Roman" w:hAnsi="Times New Roman" w:cs="Times New Roman"/>
      <w:sz w:val="14"/>
      <w:szCs w:val="14"/>
      <w:shd w:val="clear" w:color="auto" w:fill="FFFFFF"/>
    </w:rPr>
  </w:style>
  <w:style w:type="character" w:customStyle="1" w:styleId="5">
    <w:name w:val="Основной текст (5)_"/>
    <w:basedOn w:val="a0"/>
    <w:link w:val="50"/>
    <w:uiPriority w:val="99"/>
    <w:rsid w:val="00AB4B4A"/>
    <w:rPr>
      <w:rFonts w:ascii="Times New Roman" w:hAnsi="Times New Roman" w:cs="Times New Roman"/>
      <w:b/>
      <w:bCs/>
      <w:shd w:val="clear" w:color="auto" w:fill="FFFFFF"/>
    </w:rPr>
  </w:style>
  <w:style w:type="paragraph" w:customStyle="1" w:styleId="50">
    <w:name w:val="Основной текст (5)"/>
    <w:basedOn w:val="a"/>
    <w:link w:val="5"/>
    <w:uiPriority w:val="99"/>
    <w:rsid w:val="00AB4B4A"/>
    <w:pPr>
      <w:shd w:val="clear" w:color="auto" w:fill="FFFFFF"/>
      <w:spacing w:after="0" w:line="240" w:lineRule="atLeast"/>
    </w:pPr>
    <w:rPr>
      <w:rFonts w:ascii="Times New Roman" w:hAnsi="Times New Roman" w:cs="Times New Roman"/>
      <w:b/>
      <w:bCs/>
    </w:rPr>
  </w:style>
  <w:style w:type="character" w:customStyle="1" w:styleId="6">
    <w:name w:val="Основной текст (6)_"/>
    <w:basedOn w:val="a0"/>
    <w:link w:val="60"/>
    <w:uiPriority w:val="99"/>
    <w:rsid w:val="00AB4B4A"/>
    <w:rPr>
      <w:rFonts w:ascii="Times New Roman" w:hAnsi="Times New Roman" w:cs="Times New Roman"/>
      <w:b/>
      <w:bCs/>
      <w:i/>
      <w:iCs/>
      <w:sz w:val="21"/>
      <w:szCs w:val="21"/>
      <w:shd w:val="clear" w:color="auto" w:fill="FFFFFF"/>
    </w:rPr>
  </w:style>
  <w:style w:type="paragraph" w:customStyle="1" w:styleId="60">
    <w:name w:val="Основной текст (6)"/>
    <w:basedOn w:val="a"/>
    <w:link w:val="6"/>
    <w:uiPriority w:val="99"/>
    <w:rsid w:val="00AB4B4A"/>
    <w:pPr>
      <w:shd w:val="clear" w:color="auto" w:fill="FFFFFF"/>
      <w:spacing w:after="0" w:line="240" w:lineRule="atLeast"/>
      <w:jc w:val="both"/>
    </w:pPr>
    <w:rPr>
      <w:rFonts w:ascii="Times New Roman" w:hAnsi="Times New Roman" w:cs="Times New Roman"/>
      <w:b/>
      <w:bCs/>
      <w:i/>
      <w:iCs/>
      <w:sz w:val="21"/>
      <w:szCs w:val="21"/>
    </w:rPr>
  </w:style>
  <w:style w:type="character" w:customStyle="1" w:styleId="7">
    <w:name w:val="Основной текст (7)_"/>
    <w:basedOn w:val="a0"/>
    <w:link w:val="70"/>
    <w:uiPriority w:val="99"/>
    <w:rsid w:val="00AB4B4A"/>
    <w:rPr>
      <w:rFonts w:ascii="Times New Roman" w:hAnsi="Times New Roman" w:cs="Times New Roman"/>
      <w:b/>
      <w:bCs/>
      <w:sz w:val="18"/>
      <w:szCs w:val="18"/>
      <w:shd w:val="clear" w:color="auto" w:fill="FFFFFF"/>
    </w:rPr>
  </w:style>
  <w:style w:type="paragraph" w:customStyle="1" w:styleId="70">
    <w:name w:val="Основной текст (7)"/>
    <w:basedOn w:val="a"/>
    <w:link w:val="7"/>
    <w:uiPriority w:val="99"/>
    <w:rsid w:val="00AB4B4A"/>
    <w:pPr>
      <w:shd w:val="clear" w:color="auto" w:fill="FFFFFF"/>
      <w:spacing w:after="0" w:line="206" w:lineRule="exact"/>
      <w:jc w:val="both"/>
    </w:pPr>
    <w:rPr>
      <w:rFonts w:ascii="Times New Roman" w:hAnsi="Times New Roman" w:cs="Times New Roman"/>
      <w:b/>
      <w:bCs/>
      <w:sz w:val="18"/>
      <w:szCs w:val="18"/>
    </w:rPr>
  </w:style>
  <w:style w:type="character" w:customStyle="1" w:styleId="67pt">
    <w:name w:val="Основной текст (6) + 7 pt"/>
    <w:aliases w:val="Не полужирный,Не курсив"/>
    <w:basedOn w:val="6"/>
    <w:uiPriority w:val="99"/>
    <w:rsid w:val="00AB4B4A"/>
    <w:rPr>
      <w:rFonts w:ascii="Times New Roman" w:hAnsi="Times New Roman" w:cs="Times New Roman"/>
      <w:b w:val="0"/>
      <w:bCs w:val="0"/>
      <w:i w:val="0"/>
      <w:iCs w:val="0"/>
      <w:sz w:val="14"/>
      <w:szCs w:val="14"/>
      <w:shd w:val="clear" w:color="auto" w:fill="FFFFFF"/>
    </w:rPr>
  </w:style>
  <w:style w:type="character" w:customStyle="1" w:styleId="18">
    <w:name w:val="Основной текст (18)_"/>
    <w:basedOn w:val="a0"/>
    <w:link w:val="180"/>
    <w:uiPriority w:val="99"/>
    <w:rsid w:val="00AB4B4A"/>
    <w:rPr>
      <w:rFonts w:ascii="Times New Roman" w:hAnsi="Times New Roman" w:cs="Times New Roman"/>
      <w:sz w:val="15"/>
      <w:szCs w:val="15"/>
      <w:shd w:val="clear" w:color="auto" w:fill="FFFFFF"/>
    </w:rPr>
  </w:style>
  <w:style w:type="paragraph" w:customStyle="1" w:styleId="180">
    <w:name w:val="Основной текст (18)"/>
    <w:basedOn w:val="a"/>
    <w:link w:val="18"/>
    <w:uiPriority w:val="99"/>
    <w:rsid w:val="00AB4B4A"/>
    <w:pPr>
      <w:shd w:val="clear" w:color="auto" w:fill="FFFFFF"/>
      <w:spacing w:after="0" w:line="182" w:lineRule="exact"/>
      <w:jc w:val="center"/>
    </w:pPr>
    <w:rPr>
      <w:rFonts w:ascii="Times New Roman" w:hAnsi="Times New Roman" w:cs="Times New Roman"/>
      <w:sz w:val="15"/>
      <w:szCs w:val="15"/>
    </w:rPr>
  </w:style>
  <w:style w:type="character" w:customStyle="1" w:styleId="9">
    <w:name w:val="Основной текст (9)_"/>
    <w:basedOn w:val="a0"/>
    <w:link w:val="90"/>
    <w:uiPriority w:val="99"/>
    <w:rsid w:val="00AB4B4A"/>
    <w:rPr>
      <w:rFonts w:ascii="Arial" w:hAnsi="Arial" w:cs="Arial"/>
      <w:b/>
      <w:bCs/>
      <w:sz w:val="21"/>
      <w:szCs w:val="21"/>
      <w:shd w:val="clear" w:color="auto" w:fill="FFFFFF"/>
    </w:rPr>
  </w:style>
  <w:style w:type="paragraph" w:customStyle="1" w:styleId="90">
    <w:name w:val="Основной текст (9)"/>
    <w:basedOn w:val="a"/>
    <w:link w:val="9"/>
    <w:uiPriority w:val="99"/>
    <w:rsid w:val="00AB4B4A"/>
    <w:pPr>
      <w:shd w:val="clear" w:color="auto" w:fill="FFFFFF"/>
      <w:spacing w:after="0" w:line="240" w:lineRule="atLeast"/>
      <w:jc w:val="both"/>
    </w:pPr>
    <w:rPr>
      <w:rFonts w:ascii="Arial" w:hAnsi="Arial" w:cs="Arial"/>
      <w:b/>
      <w:bCs/>
      <w:sz w:val="21"/>
      <w:szCs w:val="21"/>
    </w:rPr>
  </w:style>
  <w:style w:type="paragraph" w:customStyle="1" w:styleId="51">
    <w:name w:val="Основной текст (5)1"/>
    <w:basedOn w:val="a"/>
    <w:uiPriority w:val="99"/>
    <w:rsid w:val="00AB4B4A"/>
    <w:pPr>
      <w:shd w:val="clear" w:color="auto" w:fill="FFFFFF"/>
      <w:spacing w:after="0" w:line="240" w:lineRule="atLeast"/>
    </w:pPr>
    <w:rPr>
      <w:rFonts w:ascii="Times New Roman" w:eastAsia="Arial Unicode MS" w:hAnsi="Times New Roman" w:cs="Times New Roman"/>
      <w:b/>
      <w:bCs/>
      <w:lang w:eastAsia="ru-RU"/>
    </w:rPr>
  </w:style>
  <w:style w:type="paragraph" w:customStyle="1" w:styleId="71">
    <w:name w:val="Основной текст (7)1"/>
    <w:basedOn w:val="a"/>
    <w:uiPriority w:val="99"/>
    <w:rsid w:val="00AB4B4A"/>
    <w:pPr>
      <w:shd w:val="clear" w:color="auto" w:fill="FFFFFF"/>
      <w:spacing w:after="0" w:line="206" w:lineRule="exact"/>
      <w:jc w:val="both"/>
    </w:pPr>
    <w:rPr>
      <w:rFonts w:ascii="Times New Roman" w:eastAsia="Arial Unicode MS" w:hAnsi="Times New Roman" w:cs="Times New Roman"/>
      <w:b/>
      <w:bCs/>
      <w:sz w:val="18"/>
      <w:szCs w:val="18"/>
      <w:lang w:eastAsia="ru-RU"/>
    </w:rPr>
  </w:style>
  <w:style w:type="paragraph" w:styleId="a8">
    <w:name w:val="header"/>
    <w:basedOn w:val="a"/>
    <w:link w:val="a9"/>
    <w:uiPriority w:val="99"/>
    <w:unhideWhenUsed/>
    <w:rsid w:val="00DD7AB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7ABA"/>
  </w:style>
  <w:style w:type="paragraph" w:styleId="aa">
    <w:name w:val="footer"/>
    <w:basedOn w:val="a"/>
    <w:link w:val="ab"/>
    <w:uiPriority w:val="99"/>
    <w:unhideWhenUsed/>
    <w:rsid w:val="00DD7A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7ABA"/>
  </w:style>
  <w:style w:type="character" w:styleId="ac">
    <w:name w:val="annotation reference"/>
    <w:basedOn w:val="a0"/>
    <w:uiPriority w:val="99"/>
    <w:semiHidden/>
    <w:unhideWhenUsed/>
    <w:rsid w:val="002B36E8"/>
    <w:rPr>
      <w:sz w:val="16"/>
      <w:szCs w:val="16"/>
    </w:rPr>
  </w:style>
  <w:style w:type="paragraph" w:styleId="ad">
    <w:name w:val="annotation text"/>
    <w:basedOn w:val="a"/>
    <w:link w:val="ae"/>
    <w:uiPriority w:val="99"/>
    <w:semiHidden/>
    <w:unhideWhenUsed/>
    <w:rsid w:val="002B36E8"/>
    <w:pPr>
      <w:spacing w:line="240" w:lineRule="auto"/>
    </w:pPr>
    <w:rPr>
      <w:sz w:val="20"/>
      <w:szCs w:val="20"/>
    </w:rPr>
  </w:style>
  <w:style w:type="character" w:customStyle="1" w:styleId="ae">
    <w:name w:val="Текст примечания Знак"/>
    <w:basedOn w:val="a0"/>
    <w:link w:val="ad"/>
    <w:uiPriority w:val="99"/>
    <w:semiHidden/>
    <w:rsid w:val="002B36E8"/>
    <w:rPr>
      <w:sz w:val="20"/>
      <w:szCs w:val="20"/>
    </w:rPr>
  </w:style>
  <w:style w:type="paragraph" w:styleId="af">
    <w:name w:val="annotation subject"/>
    <w:basedOn w:val="ad"/>
    <w:next w:val="ad"/>
    <w:link w:val="af0"/>
    <w:uiPriority w:val="99"/>
    <w:semiHidden/>
    <w:unhideWhenUsed/>
    <w:rsid w:val="002B36E8"/>
    <w:rPr>
      <w:b/>
      <w:bCs/>
    </w:rPr>
  </w:style>
  <w:style w:type="character" w:customStyle="1" w:styleId="af0">
    <w:name w:val="Тема примечания Знак"/>
    <w:basedOn w:val="ae"/>
    <w:link w:val="af"/>
    <w:uiPriority w:val="99"/>
    <w:semiHidden/>
    <w:rsid w:val="002B36E8"/>
    <w:rPr>
      <w:b/>
      <w:bCs/>
      <w:sz w:val="20"/>
      <w:szCs w:val="20"/>
    </w:rPr>
  </w:style>
  <w:style w:type="character" w:customStyle="1" w:styleId="10">
    <w:name w:val="Заголовок 1 Знак"/>
    <w:basedOn w:val="a0"/>
    <w:link w:val="1"/>
    <w:uiPriority w:val="99"/>
    <w:rsid w:val="009A3000"/>
    <w:rPr>
      <w:rFonts w:ascii="Times New Roman CYR" w:eastAsiaTheme="minorEastAsia" w:hAnsi="Times New Roman CYR" w:cs="Times New Roman CYR"/>
      <w:b/>
      <w:bCs/>
      <w:color w:val="26282F"/>
      <w:sz w:val="24"/>
      <w:szCs w:val="24"/>
      <w:lang w:eastAsia="ru-RU"/>
    </w:rPr>
  </w:style>
  <w:style w:type="character" w:customStyle="1" w:styleId="af1">
    <w:name w:val="Цветовое выделение"/>
    <w:uiPriority w:val="99"/>
    <w:rsid w:val="009A3000"/>
    <w:rPr>
      <w:b/>
      <w:color w:val="26282F"/>
    </w:rPr>
  </w:style>
  <w:style w:type="character" w:customStyle="1" w:styleId="af2">
    <w:name w:val="Гипертекстовая ссылка"/>
    <w:basedOn w:val="af1"/>
    <w:uiPriority w:val="99"/>
    <w:rsid w:val="009A3000"/>
    <w:rPr>
      <w:rFonts w:cs="Times New Roman"/>
      <w:b w:val="0"/>
      <w:color w:val="106BBE"/>
    </w:rPr>
  </w:style>
  <w:style w:type="paragraph" w:customStyle="1" w:styleId="af3">
    <w:name w:val="Комментарий"/>
    <w:basedOn w:val="a"/>
    <w:next w:val="a"/>
    <w:uiPriority w:val="99"/>
    <w:rsid w:val="009A300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
    <w:uiPriority w:val="99"/>
    <w:rsid w:val="009A3000"/>
    <w:rPr>
      <w:i/>
      <w:iCs/>
    </w:rPr>
  </w:style>
  <w:style w:type="paragraph" w:customStyle="1" w:styleId="af5">
    <w:name w:val="Информация об изменениях"/>
    <w:basedOn w:val="a"/>
    <w:next w:val="a"/>
    <w:uiPriority w:val="99"/>
    <w:rsid w:val="009A300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6">
    <w:name w:val="Подзаголовок для информации об изменениях"/>
    <w:basedOn w:val="a"/>
    <w:next w:val="a"/>
    <w:uiPriority w:val="99"/>
    <w:rsid w:val="009A300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af7">
    <w:name w:val="Прижатый влево"/>
    <w:basedOn w:val="a"/>
    <w:next w:val="a"/>
    <w:uiPriority w:val="99"/>
    <w:rsid w:val="009A300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8">
    <w:name w:val="Основной текст_"/>
    <w:basedOn w:val="a0"/>
    <w:link w:val="3"/>
    <w:rsid w:val="00E753E3"/>
    <w:rPr>
      <w:rFonts w:ascii="Times New Roman" w:eastAsia="Times New Roman" w:hAnsi="Times New Roman" w:cs="Times New Roman"/>
      <w:spacing w:val="-4"/>
      <w:shd w:val="clear" w:color="auto" w:fill="FFFFFF"/>
    </w:rPr>
  </w:style>
  <w:style w:type="paragraph" w:customStyle="1" w:styleId="3">
    <w:name w:val="Основной текст3"/>
    <w:basedOn w:val="a"/>
    <w:link w:val="af8"/>
    <w:rsid w:val="00E753E3"/>
    <w:pPr>
      <w:widowControl w:val="0"/>
      <w:shd w:val="clear" w:color="auto" w:fill="FFFFFF"/>
      <w:spacing w:after="0" w:line="274" w:lineRule="exact"/>
      <w:ind w:hanging="180"/>
      <w:jc w:val="both"/>
    </w:pPr>
    <w:rPr>
      <w:rFonts w:ascii="Times New Roman" w:eastAsia="Times New Roman" w:hAnsi="Times New Roman" w:cs="Times New Roman"/>
      <w:spacing w:val="-4"/>
    </w:rPr>
  </w:style>
  <w:style w:type="character" w:customStyle="1" w:styleId="af9">
    <w:name w:val="Основной текст + Полужирный;Курсив"/>
    <w:basedOn w:val="af8"/>
    <w:rsid w:val="00E753E3"/>
    <w:rPr>
      <w:rFonts w:ascii="Times New Roman" w:eastAsia="Times New Roman" w:hAnsi="Times New Roman" w:cs="Times New Roman"/>
      <w:b/>
      <w:bCs/>
      <w:i/>
      <w:iCs/>
      <w:smallCaps w:val="0"/>
      <w:strike w:val="0"/>
      <w:color w:val="000000"/>
      <w:spacing w:val="-4"/>
      <w:w w:val="100"/>
      <w:position w:val="0"/>
      <w:sz w:val="22"/>
      <w:szCs w:val="22"/>
      <w:u w:val="none"/>
      <w:shd w:val="clear" w:color="auto" w:fill="FFFFFF"/>
      <w:lang w:val="ru-RU" w:eastAsia="ru-RU" w:bidi="ru-RU"/>
    </w:rPr>
  </w:style>
  <w:style w:type="character" w:customStyle="1" w:styleId="CenturyGothic8pt0pt">
    <w:name w:val="Основной текст + Century Gothic;8 pt;Полужирный;Интервал 0 pt"/>
    <w:basedOn w:val="af8"/>
    <w:rsid w:val="00EC4D28"/>
    <w:rPr>
      <w:rFonts w:ascii="Century Gothic" w:eastAsia="Century Gothic" w:hAnsi="Century Gothic" w:cs="Century Gothic"/>
      <w:b/>
      <w:bCs/>
      <w:i w:val="0"/>
      <w:iCs w:val="0"/>
      <w:smallCaps w:val="0"/>
      <w:strike w:val="0"/>
      <w:color w:val="000000"/>
      <w:spacing w:val="-8"/>
      <w:w w:val="100"/>
      <w:position w:val="0"/>
      <w:sz w:val="16"/>
      <w:szCs w:val="16"/>
      <w:u w:val="none"/>
      <w:shd w:val="clear" w:color="auto" w:fill="FFFFFF"/>
      <w:lang w:val="ru-RU" w:eastAsia="ru-RU" w:bidi="ru-RU"/>
    </w:rPr>
  </w:style>
  <w:style w:type="character" w:customStyle="1" w:styleId="ArialNarrow12pt0pt">
    <w:name w:val="Основной текст + Arial Narrow;12 pt;Интервал 0 pt"/>
    <w:basedOn w:val="af8"/>
    <w:rsid w:val="00EC4D28"/>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89674">
      <w:bodyDiv w:val="1"/>
      <w:marLeft w:val="0"/>
      <w:marRight w:val="0"/>
      <w:marTop w:val="0"/>
      <w:marBottom w:val="0"/>
      <w:divBdr>
        <w:top w:val="none" w:sz="0" w:space="0" w:color="auto"/>
        <w:left w:val="none" w:sz="0" w:space="0" w:color="auto"/>
        <w:bottom w:val="none" w:sz="0" w:space="0" w:color="auto"/>
        <w:right w:val="none" w:sz="0" w:space="0" w:color="auto"/>
      </w:divBdr>
    </w:div>
    <w:div w:id="97990508">
      <w:bodyDiv w:val="1"/>
      <w:marLeft w:val="0"/>
      <w:marRight w:val="0"/>
      <w:marTop w:val="0"/>
      <w:marBottom w:val="0"/>
      <w:divBdr>
        <w:top w:val="none" w:sz="0" w:space="0" w:color="auto"/>
        <w:left w:val="none" w:sz="0" w:space="0" w:color="auto"/>
        <w:bottom w:val="none" w:sz="0" w:space="0" w:color="auto"/>
        <w:right w:val="none" w:sz="0" w:space="0" w:color="auto"/>
      </w:divBdr>
    </w:div>
    <w:div w:id="128742441">
      <w:bodyDiv w:val="1"/>
      <w:marLeft w:val="0"/>
      <w:marRight w:val="0"/>
      <w:marTop w:val="0"/>
      <w:marBottom w:val="0"/>
      <w:divBdr>
        <w:top w:val="none" w:sz="0" w:space="0" w:color="auto"/>
        <w:left w:val="none" w:sz="0" w:space="0" w:color="auto"/>
        <w:bottom w:val="none" w:sz="0" w:space="0" w:color="auto"/>
        <w:right w:val="none" w:sz="0" w:space="0" w:color="auto"/>
      </w:divBdr>
    </w:div>
    <w:div w:id="156073225">
      <w:bodyDiv w:val="1"/>
      <w:marLeft w:val="0"/>
      <w:marRight w:val="0"/>
      <w:marTop w:val="0"/>
      <w:marBottom w:val="0"/>
      <w:divBdr>
        <w:top w:val="none" w:sz="0" w:space="0" w:color="auto"/>
        <w:left w:val="none" w:sz="0" w:space="0" w:color="auto"/>
        <w:bottom w:val="none" w:sz="0" w:space="0" w:color="auto"/>
        <w:right w:val="none" w:sz="0" w:space="0" w:color="auto"/>
      </w:divBdr>
    </w:div>
    <w:div w:id="169608491">
      <w:bodyDiv w:val="1"/>
      <w:marLeft w:val="0"/>
      <w:marRight w:val="0"/>
      <w:marTop w:val="0"/>
      <w:marBottom w:val="0"/>
      <w:divBdr>
        <w:top w:val="none" w:sz="0" w:space="0" w:color="auto"/>
        <w:left w:val="none" w:sz="0" w:space="0" w:color="auto"/>
        <w:bottom w:val="none" w:sz="0" w:space="0" w:color="auto"/>
        <w:right w:val="none" w:sz="0" w:space="0" w:color="auto"/>
      </w:divBdr>
    </w:div>
    <w:div w:id="194391293">
      <w:bodyDiv w:val="1"/>
      <w:marLeft w:val="0"/>
      <w:marRight w:val="0"/>
      <w:marTop w:val="0"/>
      <w:marBottom w:val="0"/>
      <w:divBdr>
        <w:top w:val="none" w:sz="0" w:space="0" w:color="auto"/>
        <w:left w:val="none" w:sz="0" w:space="0" w:color="auto"/>
        <w:bottom w:val="none" w:sz="0" w:space="0" w:color="auto"/>
        <w:right w:val="none" w:sz="0" w:space="0" w:color="auto"/>
      </w:divBdr>
    </w:div>
    <w:div w:id="234358927">
      <w:bodyDiv w:val="1"/>
      <w:marLeft w:val="0"/>
      <w:marRight w:val="0"/>
      <w:marTop w:val="0"/>
      <w:marBottom w:val="0"/>
      <w:divBdr>
        <w:top w:val="none" w:sz="0" w:space="0" w:color="auto"/>
        <w:left w:val="none" w:sz="0" w:space="0" w:color="auto"/>
        <w:bottom w:val="none" w:sz="0" w:space="0" w:color="auto"/>
        <w:right w:val="none" w:sz="0" w:space="0" w:color="auto"/>
      </w:divBdr>
    </w:div>
    <w:div w:id="307244842">
      <w:bodyDiv w:val="1"/>
      <w:marLeft w:val="0"/>
      <w:marRight w:val="0"/>
      <w:marTop w:val="0"/>
      <w:marBottom w:val="0"/>
      <w:divBdr>
        <w:top w:val="none" w:sz="0" w:space="0" w:color="auto"/>
        <w:left w:val="none" w:sz="0" w:space="0" w:color="auto"/>
        <w:bottom w:val="none" w:sz="0" w:space="0" w:color="auto"/>
        <w:right w:val="none" w:sz="0" w:space="0" w:color="auto"/>
      </w:divBdr>
    </w:div>
    <w:div w:id="350381452">
      <w:bodyDiv w:val="1"/>
      <w:marLeft w:val="0"/>
      <w:marRight w:val="0"/>
      <w:marTop w:val="0"/>
      <w:marBottom w:val="0"/>
      <w:divBdr>
        <w:top w:val="none" w:sz="0" w:space="0" w:color="auto"/>
        <w:left w:val="none" w:sz="0" w:space="0" w:color="auto"/>
        <w:bottom w:val="none" w:sz="0" w:space="0" w:color="auto"/>
        <w:right w:val="none" w:sz="0" w:space="0" w:color="auto"/>
      </w:divBdr>
    </w:div>
    <w:div w:id="385765140">
      <w:bodyDiv w:val="1"/>
      <w:marLeft w:val="0"/>
      <w:marRight w:val="0"/>
      <w:marTop w:val="0"/>
      <w:marBottom w:val="0"/>
      <w:divBdr>
        <w:top w:val="none" w:sz="0" w:space="0" w:color="auto"/>
        <w:left w:val="none" w:sz="0" w:space="0" w:color="auto"/>
        <w:bottom w:val="none" w:sz="0" w:space="0" w:color="auto"/>
        <w:right w:val="none" w:sz="0" w:space="0" w:color="auto"/>
      </w:divBdr>
    </w:div>
    <w:div w:id="437068842">
      <w:bodyDiv w:val="1"/>
      <w:marLeft w:val="0"/>
      <w:marRight w:val="0"/>
      <w:marTop w:val="0"/>
      <w:marBottom w:val="0"/>
      <w:divBdr>
        <w:top w:val="none" w:sz="0" w:space="0" w:color="auto"/>
        <w:left w:val="none" w:sz="0" w:space="0" w:color="auto"/>
        <w:bottom w:val="none" w:sz="0" w:space="0" w:color="auto"/>
        <w:right w:val="none" w:sz="0" w:space="0" w:color="auto"/>
      </w:divBdr>
    </w:div>
    <w:div w:id="471599565">
      <w:bodyDiv w:val="1"/>
      <w:marLeft w:val="0"/>
      <w:marRight w:val="0"/>
      <w:marTop w:val="0"/>
      <w:marBottom w:val="0"/>
      <w:divBdr>
        <w:top w:val="none" w:sz="0" w:space="0" w:color="auto"/>
        <w:left w:val="none" w:sz="0" w:space="0" w:color="auto"/>
        <w:bottom w:val="none" w:sz="0" w:space="0" w:color="auto"/>
        <w:right w:val="none" w:sz="0" w:space="0" w:color="auto"/>
      </w:divBdr>
    </w:div>
    <w:div w:id="475803744">
      <w:bodyDiv w:val="1"/>
      <w:marLeft w:val="0"/>
      <w:marRight w:val="0"/>
      <w:marTop w:val="0"/>
      <w:marBottom w:val="0"/>
      <w:divBdr>
        <w:top w:val="none" w:sz="0" w:space="0" w:color="auto"/>
        <w:left w:val="none" w:sz="0" w:space="0" w:color="auto"/>
        <w:bottom w:val="none" w:sz="0" w:space="0" w:color="auto"/>
        <w:right w:val="none" w:sz="0" w:space="0" w:color="auto"/>
      </w:divBdr>
    </w:div>
    <w:div w:id="505167342">
      <w:bodyDiv w:val="1"/>
      <w:marLeft w:val="0"/>
      <w:marRight w:val="0"/>
      <w:marTop w:val="0"/>
      <w:marBottom w:val="0"/>
      <w:divBdr>
        <w:top w:val="none" w:sz="0" w:space="0" w:color="auto"/>
        <w:left w:val="none" w:sz="0" w:space="0" w:color="auto"/>
        <w:bottom w:val="none" w:sz="0" w:space="0" w:color="auto"/>
        <w:right w:val="none" w:sz="0" w:space="0" w:color="auto"/>
      </w:divBdr>
    </w:div>
    <w:div w:id="523371129">
      <w:bodyDiv w:val="1"/>
      <w:marLeft w:val="0"/>
      <w:marRight w:val="0"/>
      <w:marTop w:val="0"/>
      <w:marBottom w:val="0"/>
      <w:divBdr>
        <w:top w:val="none" w:sz="0" w:space="0" w:color="auto"/>
        <w:left w:val="none" w:sz="0" w:space="0" w:color="auto"/>
        <w:bottom w:val="none" w:sz="0" w:space="0" w:color="auto"/>
        <w:right w:val="none" w:sz="0" w:space="0" w:color="auto"/>
      </w:divBdr>
    </w:div>
    <w:div w:id="531504033">
      <w:bodyDiv w:val="1"/>
      <w:marLeft w:val="0"/>
      <w:marRight w:val="0"/>
      <w:marTop w:val="0"/>
      <w:marBottom w:val="0"/>
      <w:divBdr>
        <w:top w:val="none" w:sz="0" w:space="0" w:color="auto"/>
        <w:left w:val="none" w:sz="0" w:space="0" w:color="auto"/>
        <w:bottom w:val="none" w:sz="0" w:space="0" w:color="auto"/>
        <w:right w:val="none" w:sz="0" w:space="0" w:color="auto"/>
      </w:divBdr>
    </w:div>
    <w:div w:id="534856278">
      <w:bodyDiv w:val="1"/>
      <w:marLeft w:val="0"/>
      <w:marRight w:val="0"/>
      <w:marTop w:val="0"/>
      <w:marBottom w:val="0"/>
      <w:divBdr>
        <w:top w:val="none" w:sz="0" w:space="0" w:color="auto"/>
        <w:left w:val="none" w:sz="0" w:space="0" w:color="auto"/>
        <w:bottom w:val="none" w:sz="0" w:space="0" w:color="auto"/>
        <w:right w:val="none" w:sz="0" w:space="0" w:color="auto"/>
      </w:divBdr>
    </w:div>
    <w:div w:id="544145601">
      <w:bodyDiv w:val="1"/>
      <w:marLeft w:val="0"/>
      <w:marRight w:val="0"/>
      <w:marTop w:val="0"/>
      <w:marBottom w:val="0"/>
      <w:divBdr>
        <w:top w:val="none" w:sz="0" w:space="0" w:color="auto"/>
        <w:left w:val="none" w:sz="0" w:space="0" w:color="auto"/>
        <w:bottom w:val="none" w:sz="0" w:space="0" w:color="auto"/>
        <w:right w:val="none" w:sz="0" w:space="0" w:color="auto"/>
      </w:divBdr>
    </w:div>
    <w:div w:id="588663932">
      <w:bodyDiv w:val="1"/>
      <w:marLeft w:val="0"/>
      <w:marRight w:val="0"/>
      <w:marTop w:val="0"/>
      <w:marBottom w:val="0"/>
      <w:divBdr>
        <w:top w:val="none" w:sz="0" w:space="0" w:color="auto"/>
        <w:left w:val="none" w:sz="0" w:space="0" w:color="auto"/>
        <w:bottom w:val="none" w:sz="0" w:space="0" w:color="auto"/>
        <w:right w:val="none" w:sz="0" w:space="0" w:color="auto"/>
      </w:divBdr>
    </w:div>
    <w:div w:id="642154367">
      <w:bodyDiv w:val="1"/>
      <w:marLeft w:val="0"/>
      <w:marRight w:val="0"/>
      <w:marTop w:val="0"/>
      <w:marBottom w:val="0"/>
      <w:divBdr>
        <w:top w:val="none" w:sz="0" w:space="0" w:color="auto"/>
        <w:left w:val="none" w:sz="0" w:space="0" w:color="auto"/>
        <w:bottom w:val="none" w:sz="0" w:space="0" w:color="auto"/>
        <w:right w:val="none" w:sz="0" w:space="0" w:color="auto"/>
      </w:divBdr>
    </w:div>
    <w:div w:id="779955927">
      <w:bodyDiv w:val="1"/>
      <w:marLeft w:val="0"/>
      <w:marRight w:val="0"/>
      <w:marTop w:val="0"/>
      <w:marBottom w:val="0"/>
      <w:divBdr>
        <w:top w:val="none" w:sz="0" w:space="0" w:color="auto"/>
        <w:left w:val="none" w:sz="0" w:space="0" w:color="auto"/>
        <w:bottom w:val="none" w:sz="0" w:space="0" w:color="auto"/>
        <w:right w:val="none" w:sz="0" w:space="0" w:color="auto"/>
      </w:divBdr>
    </w:div>
    <w:div w:id="804851564">
      <w:bodyDiv w:val="1"/>
      <w:marLeft w:val="0"/>
      <w:marRight w:val="0"/>
      <w:marTop w:val="0"/>
      <w:marBottom w:val="0"/>
      <w:divBdr>
        <w:top w:val="none" w:sz="0" w:space="0" w:color="auto"/>
        <w:left w:val="none" w:sz="0" w:space="0" w:color="auto"/>
        <w:bottom w:val="none" w:sz="0" w:space="0" w:color="auto"/>
        <w:right w:val="none" w:sz="0" w:space="0" w:color="auto"/>
      </w:divBdr>
    </w:div>
    <w:div w:id="839351146">
      <w:bodyDiv w:val="1"/>
      <w:marLeft w:val="0"/>
      <w:marRight w:val="0"/>
      <w:marTop w:val="0"/>
      <w:marBottom w:val="0"/>
      <w:divBdr>
        <w:top w:val="none" w:sz="0" w:space="0" w:color="auto"/>
        <w:left w:val="none" w:sz="0" w:space="0" w:color="auto"/>
        <w:bottom w:val="none" w:sz="0" w:space="0" w:color="auto"/>
        <w:right w:val="none" w:sz="0" w:space="0" w:color="auto"/>
      </w:divBdr>
    </w:div>
    <w:div w:id="844054912">
      <w:bodyDiv w:val="1"/>
      <w:marLeft w:val="0"/>
      <w:marRight w:val="0"/>
      <w:marTop w:val="0"/>
      <w:marBottom w:val="0"/>
      <w:divBdr>
        <w:top w:val="none" w:sz="0" w:space="0" w:color="auto"/>
        <w:left w:val="none" w:sz="0" w:space="0" w:color="auto"/>
        <w:bottom w:val="none" w:sz="0" w:space="0" w:color="auto"/>
        <w:right w:val="none" w:sz="0" w:space="0" w:color="auto"/>
      </w:divBdr>
    </w:div>
    <w:div w:id="954872317">
      <w:bodyDiv w:val="1"/>
      <w:marLeft w:val="0"/>
      <w:marRight w:val="0"/>
      <w:marTop w:val="0"/>
      <w:marBottom w:val="0"/>
      <w:divBdr>
        <w:top w:val="none" w:sz="0" w:space="0" w:color="auto"/>
        <w:left w:val="none" w:sz="0" w:space="0" w:color="auto"/>
        <w:bottom w:val="none" w:sz="0" w:space="0" w:color="auto"/>
        <w:right w:val="none" w:sz="0" w:space="0" w:color="auto"/>
      </w:divBdr>
    </w:div>
    <w:div w:id="959141031">
      <w:bodyDiv w:val="1"/>
      <w:marLeft w:val="0"/>
      <w:marRight w:val="0"/>
      <w:marTop w:val="0"/>
      <w:marBottom w:val="0"/>
      <w:divBdr>
        <w:top w:val="none" w:sz="0" w:space="0" w:color="auto"/>
        <w:left w:val="none" w:sz="0" w:space="0" w:color="auto"/>
        <w:bottom w:val="none" w:sz="0" w:space="0" w:color="auto"/>
        <w:right w:val="none" w:sz="0" w:space="0" w:color="auto"/>
      </w:divBdr>
    </w:div>
    <w:div w:id="974070233">
      <w:bodyDiv w:val="1"/>
      <w:marLeft w:val="0"/>
      <w:marRight w:val="0"/>
      <w:marTop w:val="0"/>
      <w:marBottom w:val="0"/>
      <w:divBdr>
        <w:top w:val="none" w:sz="0" w:space="0" w:color="auto"/>
        <w:left w:val="none" w:sz="0" w:space="0" w:color="auto"/>
        <w:bottom w:val="none" w:sz="0" w:space="0" w:color="auto"/>
        <w:right w:val="none" w:sz="0" w:space="0" w:color="auto"/>
      </w:divBdr>
    </w:div>
    <w:div w:id="978919682">
      <w:bodyDiv w:val="1"/>
      <w:marLeft w:val="0"/>
      <w:marRight w:val="0"/>
      <w:marTop w:val="0"/>
      <w:marBottom w:val="0"/>
      <w:divBdr>
        <w:top w:val="none" w:sz="0" w:space="0" w:color="auto"/>
        <w:left w:val="none" w:sz="0" w:space="0" w:color="auto"/>
        <w:bottom w:val="none" w:sz="0" w:space="0" w:color="auto"/>
        <w:right w:val="none" w:sz="0" w:space="0" w:color="auto"/>
      </w:divBdr>
    </w:div>
    <w:div w:id="992947890">
      <w:bodyDiv w:val="1"/>
      <w:marLeft w:val="0"/>
      <w:marRight w:val="0"/>
      <w:marTop w:val="0"/>
      <w:marBottom w:val="0"/>
      <w:divBdr>
        <w:top w:val="none" w:sz="0" w:space="0" w:color="auto"/>
        <w:left w:val="none" w:sz="0" w:space="0" w:color="auto"/>
        <w:bottom w:val="none" w:sz="0" w:space="0" w:color="auto"/>
        <w:right w:val="none" w:sz="0" w:space="0" w:color="auto"/>
      </w:divBdr>
    </w:div>
    <w:div w:id="1003124291">
      <w:bodyDiv w:val="1"/>
      <w:marLeft w:val="0"/>
      <w:marRight w:val="0"/>
      <w:marTop w:val="0"/>
      <w:marBottom w:val="0"/>
      <w:divBdr>
        <w:top w:val="none" w:sz="0" w:space="0" w:color="auto"/>
        <w:left w:val="none" w:sz="0" w:space="0" w:color="auto"/>
        <w:bottom w:val="none" w:sz="0" w:space="0" w:color="auto"/>
        <w:right w:val="none" w:sz="0" w:space="0" w:color="auto"/>
      </w:divBdr>
    </w:div>
    <w:div w:id="1028793740">
      <w:bodyDiv w:val="1"/>
      <w:marLeft w:val="0"/>
      <w:marRight w:val="0"/>
      <w:marTop w:val="0"/>
      <w:marBottom w:val="0"/>
      <w:divBdr>
        <w:top w:val="none" w:sz="0" w:space="0" w:color="auto"/>
        <w:left w:val="none" w:sz="0" w:space="0" w:color="auto"/>
        <w:bottom w:val="none" w:sz="0" w:space="0" w:color="auto"/>
        <w:right w:val="none" w:sz="0" w:space="0" w:color="auto"/>
      </w:divBdr>
    </w:div>
    <w:div w:id="1047412546">
      <w:bodyDiv w:val="1"/>
      <w:marLeft w:val="0"/>
      <w:marRight w:val="0"/>
      <w:marTop w:val="0"/>
      <w:marBottom w:val="0"/>
      <w:divBdr>
        <w:top w:val="none" w:sz="0" w:space="0" w:color="auto"/>
        <w:left w:val="none" w:sz="0" w:space="0" w:color="auto"/>
        <w:bottom w:val="none" w:sz="0" w:space="0" w:color="auto"/>
        <w:right w:val="none" w:sz="0" w:space="0" w:color="auto"/>
      </w:divBdr>
    </w:div>
    <w:div w:id="1061638230">
      <w:bodyDiv w:val="1"/>
      <w:marLeft w:val="0"/>
      <w:marRight w:val="0"/>
      <w:marTop w:val="0"/>
      <w:marBottom w:val="0"/>
      <w:divBdr>
        <w:top w:val="none" w:sz="0" w:space="0" w:color="auto"/>
        <w:left w:val="none" w:sz="0" w:space="0" w:color="auto"/>
        <w:bottom w:val="none" w:sz="0" w:space="0" w:color="auto"/>
        <w:right w:val="none" w:sz="0" w:space="0" w:color="auto"/>
      </w:divBdr>
    </w:div>
    <w:div w:id="1108890661">
      <w:bodyDiv w:val="1"/>
      <w:marLeft w:val="0"/>
      <w:marRight w:val="0"/>
      <w:marTop w:val="0"/>
      <w:marBottom w:val="0"/>
      <w:divBdr>
        <w:top w:val="none" w:sz="0" w:space="0" w:color="auto"/>
        <w:left w:val="none" w:sz="0" w:space="0" w:color="auto"/>
        <w:bottom w:val="none" w:sz="0" w:space="0" w:color="auto"/>
        <w:right w:val="none" w:sz="0" w:space="0" w:color="auto"/>
      </w:divBdr>
    </w:div>
    <w:div w:id="1180896990">
      <w:bodyDiv w:val="1"/>
      <w:marLeft w:val="0"/>
      <w:marRight w:val="0"/>
      <w:marTop w:val="0"/>
      <w:marBottom w:val="0"/>
      <w:divBdr>
        <w:top w:val="none" w:sz="0" w:space="0" w:color="auto"/>
        <w:left w:val="none" w:sz="0" w:space="0" w:color="auto"/>
        <w:bottom w:val="none" w:sz="0" w:space="0" w:color="auto"/>
        <w:right w:val="none" w:sz="0" w:space="0" w:color="auto"/>
      </w:divBdr>
    </w:div>
    <w:div w:id="1207643376">
      <w:bodyDiv w:val="1"/>
      <w:marLeft w:val="0"/>
      <w:marRight w:val="0"/>
      <w:marTop w:val="0"/>
      <w:marBottom w:val="0"/>
      <w:divBdr>
        <w:top w:val="none" w:sz="0" w:space="0" w:color="auto"/>
        <w:left w:val="none" w:sz="0" w:space="0" w:color="auto"/>
        <w:bottom w:val="none" w:sz="0" w:space="0" w:color="auto"/>
        <w:right w:val="none" w:sz="0" w:space="0" w:color="auto"/>
      </w:divBdr>
      <w:divsChild>
        <w:div w:id="701396438">
          <w:marLeft w:val="0"/>
          <w:marRight w:val="0"/>
          <w:marTop w:val="0"/>
          <w:marBottom w:val="0"/>
          <w:divBdr>
            <w:top w:val="none" w:sz="0" w:space="0" w:color="auto"/>
            <w:left w:val="none" w:sz="0" w:space="0" w:color="auto"/>
            <w:bottom w:val="none" w:sz="0" w:space="0" w:color="auto"/>
            <w:right w:val="none" w:sz="0" w:space="0" w:color="auto"/>
          </w:divBdr>
        </w:div>
      </w:divsChild>
    </w:div>
    <w:div w:id="1232158028">
      <w:bodyDiv w:val="1"/>
      <w:marLeft w:val="0"/>
      <w:marRight w:val="0"/>
      <w:marTop w:val="0"/>
      <w:marBottom w:val="0"/>
      <w:divBdr>
        <w:top w:val="none" w:sz="0" w:space="0" w:color="auto"/>
        <w:left w:val="none" w:sz="0" w:space="0" w:color="auto"/>
        <w:bottom w:val="none" w:sz="0" w:space="0" w:color="auto"/>
        <w:right w:val="none" w:sz="0" w:space="0" w:color="auto"/>
      </w:divBdr>
    </w:div>
    <w:div w:id="1273782514">
      <w:bodyDiv w:val="1"/>
      <w:marLeft w:val="0"/>
      <w:marRight w:val="0"/>
      <w:marTop w:val="0"/>
      <w:marBottom w:val="0"/>
      <w:divBdr>
        <w:top w:val="none" w:sz="0" w:space="0" w:color="auto"/>
        <w:left w:val="none" w:sz="0" w:space="0" w:color="auto"/>
        <w:bottom w:val="none" w:sz="0" w:space="0" w:color="auto"/>
        <w:right w:val="none" w:sz="0" w:space="0" w:color="auto"/>
      </w:divBdr>
    </w:div>
    <w:div w:id="1277755559">
      <w:bodyDiv w:val="1"/>
      <w:marLeft w:val="0"/>
      <w:marRight w:val="0"/>
      <w:marTop w:val="0"/>
      <w:marBottom w:val="0"/>
      <w:divBdr>
        <w:top w:val="none" w:sz="0" w:space="0" w:color="auto"/>
        <w:left w:val="none" w:sz="0" w:space="0" w:color="auto"/>
        <w:bottom w:val="none" w:sz="0" w:space="0" w:color="auto"/>
        <w:right w:val="none" w:sz="0" w:space="0" w:color="auto"/>
      </w:divBdr>
    </w:div>
    <w:div w:id="1363631520">
      <w:bodyDiv w:val="1"/>
      <w:marLeft w:val="0"/>
      <w:marRight w:val="0"/>
      <w:marTop w:val="0"/>
      <w:marBottom w:val="0"/>
      <w:divBdr>
        <w:top w:val="none" w:sz="0" w:space="0" w:color="auto"/>
        <w:left w:val="none" w:sz="0" w:space="0" w:color="auto"/>
        <w:bottom w:val="none" w:sz="0" w:space="0" w:color="auto"/>
        <w:right w:val="none" w:sz="0" w:space="0" w:color="auto"/>
      </w:divBdr>
    </w:div>
    <w:div w:id="1381442721">
      <w:bodyDiv w:val="1"/>
      <w:marLeft w:val="0"/>
      <w:marRight w:val="0"/>
      <w:marTop w:val="0"/>
      <w:marBottom w:val="0"/>
      <w:divBdr>
        <w:top w:val="none" w:sz="0" w:space="0" w:color="auto"/>
        <w:left w:val="none" w:sz="0" w:space="0" w:color="auto"/>
        <w:bottom w:val="none" w:sz="0" w:space="0" w:color="auto"/>
        <w:right w:val="none" w:sz="0" w:space="0" w:color="auto"/>
      </w:divBdr>
    </w:div>
    <w:div w:id="1395540734">
      <w:bodyDiv w:val="1"/>
      <w:marLeft w:val="0"/>
      <w:marRight w:val="0"/>
      <w:marTop w:val="0"/>
      <w:marBottom w:val="0"/>
      <w:divBdr>
        <w:top w:val="none" w:sz="0" w:space="0" w:color="auto"/>
        <w:left w:val="none" w:sz="0" w:space="0" w:color="auto"/>
        <w:bottom w:val="none" w:sz="0" w:space="0" w:color="auto"/>
        <w:right w:val="none" w:sz="0" w:space="0" w:color="auto"/>
      </w:divBdr>
    </w:div>
    <w:div w:id="1412505175">
      <w:bodyDiv w:val="1"/>
      <w:marLeft w:val="0"/>
      <w:marRight w:val="0"/>
      <w:marTop w:val="0"/>
      <w:marBottom w:val="0"/>
      <w:divBdr>
        <w:top w:val="none" w:sz="0" w:space="0" w:color="auto"/>
        <w:left w:val="none" w:sz="0" w:space="0" w:color="auto"/>
        <w:bottom w:val="none" w:sz="0" w:space="0" w:color="auto"/>
        <w:right w:val="none" w:sz="0" w:space="0" w:color="auto"/>
      </w:divBdr>
    </w:div>
    <w:div w:id="1420832704">
      <w:bodyDiv w:val="1"/>
      <w:marLeft w:val="0"/>
      <w:marRight w:val="0"/>
      <w:marTop w:val="0"/>
      <w:marBottom w:val="0"/>
      <w:divBdr>
        <w:top w:val="none" w:sz="0" w:space="0" w:color="auto"/>
        <w:left w:val="none" w:sz="0" w:space="0" w:color="auto"/>
        <w:bottom w:val="none" w:sz="0" w:space="0" w:color="auto"/>
        <w:right w:val="none" w:sz="0" w:space="0" w:color="auto"/>
      </w:divBdr>
    </w:div>
    <w:div w:id="1444568064">
      <w:bodyDiv w:val="1"/>
      <w:marLeft w:val="0"/>
      <w:marRight w:val="0"/>
      <w:marTop w:val="0"/>
      <w:marBottom w:val="0"/>
      <w:divBdr>
        <w:top w:val="none" w:sz="0" w:space="0" w:color="auto"/>
        <w:left w:val="none" w:sz="0" w:space="0" w:color="auto"/>
        <w:bottom w:val="none" w:sz="0" w:space="0" w:color="auto"/>
        <w:right w:val="none" w:sz="0" w:space="0" w:color="auto"/>
      </w:divBdr>
    </w:div>
    <w:div w:id="1474522877">
      <w:bodyDiv w:val="1"/>
      <w:marLeft w:val="0"/>
      <w:marRight w:val="0"/>
      <w:marTop w:val="0"/>
      <w:marBottom w:val="0"/>
      <w:divBdr>
        <w:top w:val="none" w:sz="0" w:space="0" w:color="auto"/>
        <w:left w:val="none" w:sz="0" w:space="0" w:color="auto"/>
        <w:bottom w:val="none" w:sz="0" w:space="0" w:color="auto"/>
        <w:right w:val="none" w:sz="0" w:space="0" w:color="auto"/>
      </w:divBdr>
    </w:div>
    <w:div w:id="1483231168">
      <w:bodyDiv w:val="1"/>
      <w:marLeft w:val="0"/>
      <w:marRight w:val="0"/>
      <w:marTop w:val="0"/>
      <w:marBottom w:val="0"/>
      <w:divBdr>
        <w:top w:val="none" w:sz="0" w:space="0" w:color="auto"/>
        <w:left w:val="none" w:sz="0" w:space="0" w:color="auto"/>
        <w:bottom w:val="none" w:sz="0" w:space="0" w:color="auto"/>
        <w:right w:val="none" w:sz="0" w:space="0" w:color="auto"/>
      </w:divBdr>
    </w:div>
    <w:div w:id="1502039341">
      <w:bodyDiv w:val="1"/>
      <w:marLeft w:val="0"/>
      <w:marRight w:val="0"/>
      <w:marTop w:val="0"/>
      <w:marBottom w:val="0"/>
      <w:divBdr>
        <w:top w:val="none" w:sz="0" w:space="0" w:color="auto"/>
        <w:left w:val="none" w:sz="0" w:space="0" w:color="auto"/>
        <w:bottom w:val="none" w:sz="0" w:space="0" w:color="auto"/>
        <w:right w:val="none" w:sz="0" w:space="0" w:color="auto"/>
      </w:divBdr>
    </w:div>
    <w:div w:id="1503810775">
      <w:bodyDiv w:val="1"/>
      <w:marLeft w:val="0"/>
      <w:marRight w:val="0"/>
      <w:marTop w:val="0"/>
      <w:marBottom w:val="0"/>
      <w:divBdr>
        <w:top w:val="none" w:sz="0" w:space="0" w:color="auto"/>
        <w:left w:val="none" w:sz="0" w:space="0" w:color="auto"/>
        <w:bottom w:val="none" w:sz="0" w:space="0" w:color="auto"/>
        <w:right w:val="none" w:sz="0" w:space="0" w:color="auto"/>
      </w:divBdr>
    </w:div>
    <w:div w:id="1505322848">
      <w:bodyDiv w:val="1"/>
      <w:marLeft w:val="0"/>
      <w:marRight w:val="0"/>
      <w:marTop w:val="0"/>
      <w:marBottom w:val="0"/>
      <w:divBdr>
        <w:top w:val="none" w:sz="0" w:space="0" w:color="auto"/>
        <w:left w:val="none" w:sz="0" w:space="0" w:color="auto"/>
        <w:bottom w:val="none" w:sz="0" w:space="0" w:color="auto"/>
        <w:right w:val="none" w:sz="0" w:space="0" w:color="auto"/>
      </w:divBdr>
    </w:div>
    <w:div w:id="1505584825">
      <w:bodyDiv w:val="1"/>
      <w:marLeft w:val="0"/>
      <w:marRight w:val="0"/>
      <w:marTop w:val="0"/>
      <w:marBottom w:val="0"/>
      <w:divBdr>
        <w:top w:val="none" w:sz="0" w:space="0" w:color="auto"/>
        <w:left w:val="none" w:sz="0" w:space="0" w:color="auto"/>
        <w:bottom w:val="none" w:sz="0" w:space="0" w:color="auto"/>
        <w:right w:val="none" w:sz="0" w:space="0" w:color="auto"/>
      </w:divBdr>
    </w:div>
    <w:div w:id="1539202046">
      <w:bodyDiv w:val="1"/>
      <w:marLeft w:val="0"/>
      <w:marRight w:val="0"/>
      <w:marTop w:val="0"/>
      <w:marBottom w:val="0"/>
      <w:divBdr>
        <w:top w:val="none" w:sz="0" w:space="0" w:color="auto"/>
        <w:left w:val="none" w:sz="0" w:space="0" w:color="auto"/>
        <w:bottom w:val="none" w:sz="0" w:space="0" w:color="auto"/>
        <w:right w:val="none" w:sz="0" w:space="0" w:color="auto"/>
      </w:divBdr>
    </w:div>
    <w:div w:id="1592349282">
      <w:bodyDiv w:val="1"/>
      <w:marLeft w:val="0"/>
      <w:marRight w:val="0"/>
      <w:marTop w:val="0"/>
      <w:marBottom w:val="0"/>
      <w:divBdr>
        <w:top w:val="none" w:sz="0" w:space="0" w:color="auto"/>
        <w:left w:val="none" w:sz="0" w:space="0" w:color="auto"/>
        <w:bottom w:val="none" w:sz="0" w:space="0" w:color="auto"/>
        <w:right w:val="none" w:sz="0" w:space="0" w:color="auto"/>
      </w:divBdr>
    </w:div>
    <w:div w:id="1616711728">
      <w:bodyDiv w:val="1"/>
      <w:marLeft w:val="0"/>
      <w:marRight w:val="0"/>
      <w:marTop w:val="0"/>
      <w:marBottom w:val="0"/>
      <w:divBdr>
        <w:top w:val="none" w:sz="0" w:space="0" w:color="auto"/>
        <w:left w:val="none" w:sz="0" w:space="0" w:color="auto"/>
        <w:bottom w:val="none" w:sz="0" w:space="0" w:color="auto"/>
        <w:right w:val="none" w:sz="0" w:space="0" w:color="auto"/>
      </w:divBdr>
    </w:div>
    <w:div w:id="1658724399">
      <w:bodyDiv w:val="1"/>
      <w:marLeft w:val="0"/>
      <w:marRight w:val="0"/>
      <w:marTop w:val="0"/>
      <w:marBottom w:val="0"/>
      <w:divBdr>
        <w:top w:val="none" w:sz="0" w:space="0" w:color="auto"/>
        <w:left w:val="none" w:sz="0" w:space="0" w:color="auto"/>
        <w:bottom w:val="none" w:sz="0" w:space="0" w:color="auto"/>
        <w:right w:val="none" w:sz="0" w:space="0" w:color="auto"/>
      </w:divBdr>
    </w:div>
    <w:div w:id="1671176698">
      <w:bodyDiv w:val="1"/>
      <w:marLeft w:val="0"/>
      <w:marRight w:val="0"/>
      <w:marTop w:val="0"/>
      <w:marBottom w:val="0"/>
      <w:divBdr>
        <w:top w:val="none" w:sz="0" w:space="0" w:color="auto"/>
        <w:left w:val="none" w:sz="0" w:space="0" w:color="auto"/>
        <w:bottom w:val="none" w:sz="0" w:space="0" w:color="auto"/>
        <w:right w:val="none" w:sz="0" w:space="0" w:color="auto"/>
      </w:divBdr>
    </w:div>
    <w:div w:id="1690402036">
      <w:bodyDiv w:val="1"/>
      <w:marLeft w:val="0"/>
      <w:marRight w:val="0"/>
      <w:marTop w:val="0"/>
      <w:marBottom w:val="0"/>
      <w:divBdr>
        <w:top w:val="none" w:sz="0" w:space="0" w:color="auto"/>
        <w:left w:val="none" w:sz="0" w:space="0" w:color="auto"/>
        <w:bottom w:val="none" w:sz="0" w:space="0" w:color="auto"/>
        <w:right w:val="none" w:sz="0" w:space="0" w:color="auto"/>
      </w:divBdr>
    </w:div>
    <w:div w:id="1808815323">
      <w:bodyDiv w:val="1"/>
      <w:marLeft w:val="0"/>
      <w:marRight w:val="0"/>
      <w:marTop w:val="0"/>
      <w:marBottom w:val="0"/>
      <w:divBdr>
        <w:top w:val="none" w:sz="0" w:space="0" w:color="auto"/>
        <w:left w:val="none" w:sz="0" w:space="0" w:color="auto"/>
        <w:bottom w:val="none" w:sz="0" w:space="0" w:color="auto"/>
        <w:right w:val="none" w:sz="0" w:space="0" w:color="auto"/>
      </w:divBdr>
    </w:div>
    <w:div w:id="1881747413">
      <w:bodyDiv w:val="1"/>
      <w:marLeft w:val="0"/>
      <w:marRight w:val="0"/>
      <w:marTop w:val="0"/>
      <w:marBottom w:val="0"/>
      <w:divBdr>
        <w:top w:val="none" w:sz="0" w:space="0" w:color="auto"/>
        <w:left w:val="none" w:sz="0" w:space="0" w:color="auto"/>
        <w:bottom w:val="none" w:sz="0" w:space="0" w:color="auto"/>
        <w:right w:val="none" w:sz="0" w:space="0" w:color="auto"/>
      </w:divBdr>
    </w:div>
    <w:div w:id="1935936501">
      <w:bodyDiv w:val="1"/>
      <w:marLeft w:val="0"/>
      <w:marRight w:val="0"/>
      <w:marTop w:val="0"/>
      <w:marBottom w:val="0"/>
      <w:divBdr>
        <w:top w:val="none" w:sz="0" w:space="0" w:color="auto"/>
        <w:left w:val="none" w:sz="0" w:space="0" w:color="auto"/>
        <w:bottom w:val="none" w:sz="0" w:space="0" w:color="auto"/>
        <w:right w:val="none" w:sz="0" w:space="0" w:color="auto"/>
      </w:divBdr>
    </w:div>
    <w:div w:id="1949384023">
      <w:bodyDiv w:val="1"/>
      <w:marLeft w:val="0"/>
      <w:marRight w:val="0"/>
      <w:marTop w:val="0"/>
      <w:marBottom w:val="0"/>
      <w:divBdr>
        <w:top w:val="none" w:sz="0" w:space="0" w:color="auto"/>
        <w:left w:val="none" w:sz="0" w:space="0" w:color="auto"/>
        <w:bottom w:val="none" w:sz="0" w:space="0" w:color="auto"/>
        <w:right w:val="none" w:sz="0" w:space="0" w:color="auto"/>
      </w:divBdr>
    </w:div>
    <w:div w:id="2063022280">
      <w:bodyDiv w:val="1"/>
      <w:marLeft w:val="0"/>
      <w:marRight w:val="0"/>
      <w:marTop w:val="0"/>
      <w:marBottom w:val="0"/>
      <w:divBdr>
        <w:top w:val="none" w:sz="0" w:space="0" w:color="auto"/>
        <w:left w:val="none" w:sz="0" w:space="0" w:color="auto"/>
        <w:bottom w:val="none" w:sz="0" w:space="0" w:color="auto"/>
        <w:right w:val="none" w:sz="0" w:space="0" w:color="auto"/>
      </w:divBdr>
    </w:div>
    <w:div w:id="20982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1949-6CD0-425F-9047-25B06A28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18625</Words>
  <Characters>106166</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Грецкая Елена Дмитриевна</dc:creator>
  <cp:keywords/>
  <dc:description/>
  <cp:lastModifiedBy>Завьялов Максим Юрьевич</cp:lastModifiedBy>
  <cp:revision>2</cp:revision>
  <cp:lastPrinted>2024-06-13T11:04:00Z</cp:lastPrinted>
  <dcterms:created xsi:type="dcterms:W3CDTF">2024-07-03T06:38:00Z</dcterms:created>
  <dcterms:modified xsi:type="dcterms:W3CDTF">2024-07-03T06:38:00Z</dcterms:modified>
</cp:coreProperties>
</file>