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E5" w:rsidRDefault="00F97065">
      <w:pPr>
        <w:pStyle w:val="11"/>
        <w:keepNext/>
        <w:keepLines/>
        <w:shd w:val="clear" w:color="auto" w:fill="auto"/>
        <w:ind w:right="340"/>
      </w:pPr>
      <w:bookmarkStart w:id="0" w:name="bookmark4"/>
      <w:r>
        <w:t>АНКЕТА</w:t>
      </w:r>
      <w:bookmarkEnd w:id="0"/>
    </w:p>
    <w:p w:rsidR="006169E5" w:rsidRDefault="00F97065">
      <w:pPr>
        <w:pStyle w:val="1"/>
        <w:shd w:val="clear" w:color="auto" w:fill="auto"/>
        <w:spacing w:before="0" w:after="237"/>
        <w:ind w:right="340"/>
        <w:jc w:val="center"/>
      </w:pPr>
      <w:r>
        <w:t>местной общественной организации, выдвинувшей кандидата в состав Общественной палаты Мурманской области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493"/>
        <w:gridCol w:w="5275"/>
      </w:tblGrid>
      <w:tr w:rsidR="006169E5">
        <w:trPr>
          <w:trHeight w:val="68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1.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40"/>
              <w:jc w:val="left"/>
            </w:pPr>
            <w:r>
              <w:t>Наименование общественного объединения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69E5">
        <w:trPr>
          <w:trHeight w:val="33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2.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Дата и место регистрации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69E5">
        <w:trPr>
          <w:trHeight w:val="33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3.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Номер регистрации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69E5">
        <w:trPr>
          <w:trHeight w:val="33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4.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Юридический адрес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69E5">
        <w:trPr>
          <w:trHeight w:val="33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5.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Фактический адрес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69E5">
        <w:trPr>
          <w:trHeight w:val="64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6.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/>
              <w:ind w:left="40"/>
              <w:jc w:val="left"/>
            </w:pPr>
            <w:r>
              <w:t>Номера телефонов и факса, адрес электронной почты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69E5">
        <w:trPr>
          <w:trHeight w:val="9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7.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40"/>
              <w:jc w:val="left"/>
            </w:pPr>
            <w:r>
              <w:t>Банковские реквизиты (номера расчетных счетов, наименование обслуживающего банка, ИНН)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69E5">
        <w:trPr>
          <w:trHeight w:val="33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8.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Учредители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69E5">
        <w:trPr>
          <w:trHeight w:val="65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9.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40"/>
              <w:jc w:val="left"/>
            </w:pPr>
            <w:r>
              <w:t>Сведения об источниках и размерах финансирования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69E5">
        <w:trPr>
          <w:trHeight w:val="65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10.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40"/>
              <w:jc w:val="left"/>
            </w:pPr>
            <w:r>
              <w:t>Количество членов, добровольцев, штатных сотрудников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69E5">
        <w:trPr>
          <w:trHeight w:val="65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11.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326" w:lineRule="exact"/>
              <w:ind w:left="40"/>
              <w:jc w:val="left"/>
            </w:pPr>
            <w:r>
              <w:t>Основные направления деятельности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69E5">
        <w:trPr>
          <w:trHeight w:val="65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12.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40"/>
              <w:jc w:val="left"/>
            </w:pPr>
            <w:r>
              <w:t>Перечень проведенных мероприятий (за последние два года)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69E5">
        <w:trPr>
          <w:trHeight w:val="9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13.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/>
              <w:ind w:left="40"/>
              <w:jc w:val="left"/>
            </w:pPr>
            <w:r>
              <w:t xml:space="preserve">Сведения о наличии и тираже собственных </w:t>
            </w:r>
            <w:proofErr w:type="gramStart"/>
            <w:r>
              <w:t>изданий</w:t>
            </w:r>
            <w:proofErr w:type="gramEnd"/>
            <w:r>
              <w:t xml:space="preserve"> в том числе электронных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69E5">
        <w:trPr>
          <w:trHeight w:val="9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14.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40"/>
              <w:jc w:val="left"/>
            </w:pPr>
            <w:r>
              <w:t>Сведения о дипломах, сертификатах, и наградах (когда, кем и за что выданы)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69E5">
        <w:trPr>
          <w:trHeight w:val="65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15.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326" w:lineRule="exact"/>
              <w:ind w:left="40"/>
              <w:jc w:val="left"/>
            </w:pPr>
            <w:r>
              <w:t>Сведения об участии в международных проектах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69E5">
        <w:trPr>
          <w:trHeight w:val="65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16.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40"/>
              <w:jc w:val="left"/>
            </w:pPr>
            <w:r>
              <w:t>Фамилия, имя, отчество выдвигаемого кандидата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69E5">
        <w:trPr>
          <w:trHeight w:val="33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17.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Должность в организации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69E5">
        <w:trPr>
          <w:trHeight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18.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F9706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Контактные телефоны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E5" w:rsidRDefault="006169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7243" w:rsidRDefault="00517243">
      <w:pPr>
        <w:pStyle w:val="a8"/>
        <w:framePr w:wrap="notBeside" w:vAnchor="text" w:hAnchor="text" w:xAlign="center" w:y="1"/>
        <w:shd w:val="clear" w:color="auto" w:fill="auto"/>
        <w:spacing w:line="280" w:lineRule="exact"/>
        <w:jc w:val="center"/>
        <w:rPr>
          <w:lang w:val="ru-RU"/>
        </w:rPr>
      </w:pPr>
    </w:p>
    <w:p w:rsidR="006169E5" w:rsidRDefault="00F97065">
      <w:pPr>
        <w:pStyle w:val="a8"/>
        <w:framePr w:wrap="notBeside" w:vAnchor="text" w:hAnchor="text" w:xAlign="center" w:y="1"/>
        <w:shd w:val="clear" w:color="auto" w:fill="auto"/>
        <w:spacing w:line="280" w:lineRule="exact"/>
        <w:jc w:val="center"/>
        <w:rPr>
          <w:lang w:val="ru-RU"/>
        </w:rPr>
      </w:pPr>
      <w:r>
        <w:t>Руководитель общественного объединения</w:t>
      </w:r>
    </w:p>
    <w:p w:rsidR="00D6013A" w:rsidRDefault="00D6013A">
      <w:pPr>
        <w:pStyle w:val="a8"/>
        <w:framePr w:wrap="notBeside" w:vAnchor="text" w:hAnchor="text" w:xAlign="center" w:y="1"/>
        <w:shd w:val="clear" w:color="auto" w:fill="auto"/>
        <w:spacing w:line="280" w:lineRule="exact"/>
        <w:jc w:val="center"/>
        <w:rPr>
          <w:lang w:val="ru-RU"/>
        </w:rPr>
      </w:pPr>
    </w:p>
    <w:p w:rsidR="00D6013A" w:rsidRDefault="00D6013A" w:rsidP="00D6013A">
      <w:pPr>
        <w:pStyle w:val="a8"/>
        <w:framePr w:wrap="notBeside" w:vAnchor="text" w:hAnchor="text" w:xAlign="center" w:y="1"/>
        <w:shd w:val="clear" w:color="auto" w:fill="auto"/>
        <w:spacing w:line="280" w:lineRule="exact"/>
        <w:rPr>
          <w:lang w:val="ru-RU"/>
        </w:rPr>
      </w:pPr>
    </w:p>
    <w:p w:rsidR="00D6013A" w:rsidRDefault="00D6013A" w:rsidP="00D6013A">
      <w:pPr>
        <w:pStyle w:val="a8"/>
        <w:framePr w:wrap="notBeside" w:vAnchor="text" w:hAnchor="text" w:xAlign="center" w:y="1"/>
        <w:shd w:val="clear" w:color="auto" w:fill="auto"/>
        <w:spacing w:line="280" w:lineRule="exact"/>
        <w:rPr>
          <w:lang w:val="ru-RU"/>
        </w:rPr>
      </w:pPr>
      <w:r>
        <w:rPr>
          <w:lang w:val="ru-RU"/>
        </w:rPr>
        <w:t>_---------------------------------------                                      -----------------------------------------</w:t>
      </w:r>
    </w:p>
    <w:p w:rsidR="00D6013A" w:rsidRPr="00D6013A" w:rsidRDefault="00D6013A" w:rsidP="00D6013A">
      <w:pPr>
        <w:pStyle w:val="a8"/>
        <w:framePr w:wrap="notBeside" w:vAnchor="text" w:hAnchor="text" w:xAlign="center" w:y="1"/>
        <w:shd w:val="clear" w:color="auto" w:fill="auto"/>
        <w:spacing w:line="280" w:lineRule="exact"/>
        <w:rPr>
          <w:lang w:val="ru-RU"/>
        </w:rPr>
      </w:pPr>
      <w:r>
        <w:rPr>
          <w:lang w:val="ru-RU"/>
        </w:rPr>
        <w:t xml:space="preserve">         Дата                                                                                                      Подпись</w:t>
      </w:r>
    </w:p>
    <w:p w:rsidR="00517243" w:rsidRPr="00517243" w:rsidRDefault="00517243">
      <w:pPr>
        <w:pStyle w:val="a8"/>
        <w:framePr w:wrap="notBeside" w:vAnchor="text" w:hAnchor="text" w:xAlign="center" w:y="1"/>
        <w:shd w:val="clear" w:color="auto" w:fill="auto"/>
        <w:spacing w:line="280" w:lineRule="exact"/>
        <w:jc w:val="center"/>
        <w:rPr>
          <w:lang w:val="ru-RU"/>
        </w:rPr>
      </w:pPr>
    </w:p>
    <w:p w:rsidR="006169E5" w:rsidRPr="00590938" w:rsidRDefault="006169E5">
      <w:pPr>
        <w:rPr>
          <w:sz w:val="2"/>
          <w:szCs w:val="2"/>
          <w:lang w:val="ru-RU"/>
        </w:rPr>
        <w:sectPr w:rsidR="006169E5" w:rsidRPr="00590938">
          <w:headerReference w:type="default" r:id="rId8"/>
          <w:footerReference w:type="default" r:id="rId9"/>
          <w:pgSz w:w="11905" w:h="16837"/>
          <w:pgMar w:top="1096" w:right="464" w:bottom="574" w:left="1033" w:header="0" w:footer="3" w:gutter="0"/>
          <w:pgNumType w:start="5"/>
          <w:cols w:space="720"/>
          <w:noEndnote/>
          <w:docGrid w:linePitch="360"/>
        </w:sectPr>
      </w:pPr>
    </w:p>
    <w:p w:rsidR="006169E5" w:rsidRPr="00590938" w:rsidRDefault="00590938" w:rsidP="0051724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093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Примечание.</w:t>
      </w:r>
    </w:p>
    <w:p w:rsidR="00590938" w:rsidRDefault="00590938" w:rsidP="005172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938" w:rsidRDefault="00590938" w:rsidP="0059093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соответствии со статьей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6</w:t>
      </w:r>
      <w:r w:rsidRPr="00BC155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Закона Мурманской области от 11.07.2008 N 996-01-ЗМО "Об Общественной палате Мурманской области"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 допускаются к выдвижению кандидатов в члены Общественной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палаты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следующие общественные объединения:</w:t>
      </w:r>
    </w:p>
    <w:p w:rsidR="00590938" w:rsidRDefault="00590938" w:rsidP="00861EB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1) объединения, зарегистрированные менее чем за один год до дня инициирования Губернатором Мурманской области процедуры формирования нового состава Общественной палаты либо ини</w:t>
      </w:r>
      <w:r w:rsidR="00861EBE">
        <w:rPr>
          <w:rFonts w:ascii="Times New Roman" w:hAnsi="Times New Roman" w:cs="Times New Roman"/>
          <w:color w:val="auto"/>
          <w:sz w:val="28"/>
          <w:szCs w:val="28"/>
          <w:lang w:val="ru-RU"/>
        </w:rPr>
        <w:t>циирования процедуры назначения;</w:t>
      </w:r>
      <w:bookmarkStart w:id="1" w:name="_GoBack"/>
      <w:bookmarkEnd w:id="1"/>
    </w:p>
    <w:p w:rsidR="00590938" w:rsidRDefault="00590938" w:rsidP="0059093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2) политические партии;</w:t>
      </w:r>
    </w:p>
    <w:p w:rsidR="00590938" w:rsidRDefault="00590938" w:rsidP="0059093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3) объединения, которым в соответствии с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законом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590938" w:rsidRDefault="00590938" w:rsidP="0059093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4) объединения, деятельность которых приостановлена в соответствии с Федеральным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законом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"О противодействии экстремистской деятельности", если решение о приостановлении не было признано судом незаконным.</w:t>
      </w:r>
    </w:p>
    <w:p w:rsidR="00590938" w:rsidRPr="00590938" w:rsidRDefault="00590938" w:rsidP="0059093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90938" w:rsidRPr="00590938">
      <w:headerReference w:type="default" r:id="rId12"/>
      <w:footerReference w:type="default" r:id="rId13"/>
      <w:pgSz w:w="11905" w:h="16837"/>
      <w:pgMar w:top="1096" w:right="464" w:bottom="574" w:left="1033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A4" w:rsidRDefault="009A30A4">
      <w:r>
        <w:separator/>
      </w:r>
    </w:p>
  </w:endnote>
  <w:endnote w:type="continuationSeparator" w:id="0">
    <w:p w:rsidR="009A30A4" w:rsidRDefault="009A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E5" w:rsidRDefault="006169E5">
    <w:pPr>
      <w:pStyle w:val="a5"/>
      <w:framePr w:h="312" w:wrap="none" w:vAnchor="text" w:hAnchor="page" w:x="8094" w:y="-1136"/>
      <w:shd w:val="clear" w:color="auto" w:fill="auto"/>
      <w:jc w:val="both"/>
    </w:pPr>
  </w:p>
  <w:p w:rsidR="006169E5" w:rsidRDefault="006169E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E5" w:rsidRDefault="006169E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A4" w:rsidRDefault="009A30A4"/>
  </w:footnote>
  <w:footnote w:type="continuationSeparator" w:id="0">
    <w:p w:rsidR="009A30A4" w:rsidRDefault="009A30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E5" w:rsidRDefault="006169E5" w:rsidP="00CF6961">
    <w:pPr>
      <w:pStyle w:val="a5"/>
      <w:framePr w:h="283" w:wrap="none" w:vAnchor="text" w:hAnchor="page" w:x="1163" w:y="856"/>
      <w:shd w:val="clear" w:color="auto" w:fill="auto"/>
    </w:pPr>
  </w:p>
  <w:p w:rsidR="006169E5" w:rsidRDefault="006169E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E5" w:rsidRDefault="006169E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93D8D"/>
    <w:multiLevelType w:val="multilevel"/>
    <w:tmpl w:val="28A6D3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E5"/>
    <w:rsid w:val="000C5DCE"/>
    <w:rsid w:val="002A6512"/>
    <w:rsid w:val="00517243"/>
    <w:rsid w:val="00590938"/>
    <w:rsid w:val="006169E5"/>
    <w:rsid w:val="00861EBE"/>
    <w:rsid w:val="009A30A4"/>
    <w:rsid w:val="00A84840"/>
    <w:rsid w:val="00AD4A0C"/>
    <w:rsid w:val="00CF5394"/>
    <w:rsid w:val="00CF6961"/>
    <w:rsid w:val="00D6013A"/>
    <w:rsid w:val="00F75F93"/>
    <w:rsid w:val="00F9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4pt0">
    <w:name w:val="Колонтитул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3">
    <w:name w:val="Подпись к таблиц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26" w:lineRule="exact"/>
      <w:ind w:hanging="21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Подпись к таблице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CF69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6961"/>
    <w:rPr>
      <w:color w:val="000000"/>
    </w:rPr>
  </w:style>
  <w:style w:type="paragraph" w:styleId="ac">
    <w:name w:val="footer"/>
    <w:basedOn w:val="a"/>
    <w:link w:val="ad"/>
    <w:uiPriority w:val="99"/>
    <w:unhideWhenUsed/>
    <w:rsid w:val="00CF69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696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4pt0">
    <w:name w:val="Колонтитул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3">
    <w:name w:val="Подпись к таблиц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26" w:lineRule="exact"/>
      <w:ind w:hanging="21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Подпись к таблице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CF69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6961"/>
    <w:rPr>
      <w:color w:val="000000"/>
    </w:rPr>
  </w:style>
  <w:style w:type="paragraph" w:styleId="ac">
    <w:name w:val="footer"/>
    <w:basedOn w:val="a"/>
    <w:link w:val="ad"/>
    <w:uiPriority w:val="99"/>
    <w:unhideWhenUsed/>
    <w:rsid w:val="00CF69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696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A25919BDCE8C660317D01F29B5AB54FF82DFAACEF4DF9E739EA336639C6F9F62CB8F664C98FFt6l4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A25919BDCE8C660317D01F29B5AB54FF82DFAACEF4DF9E739EA336639C6F9F62CB8F664C98FDt6lF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Харитоненкова</cp:lastModifiedBy>
  <cp:revision>8</cp:revision>
  <dcterms:created xsi:type="dcterms:W3CDTF">2012-11-15T12:44:00Z</dcterms:created>
  <dcterms:modified xsi:type="dcterms:W3CDTF">2012-11-16T06:38:00Z</dcterms:modified>
</cp:coreProperties>
</file>